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8A3FF">
      <w:pPr>
        <w:rPr>
          <w:rFonts w:ascii="仿宋_GB2312" w:hAnsi="宋体" w:eastAsia="仿宋_GB2312"/>
          <w:b w:val="0"/>
          <w:bCs w:val="0"/>
          <w:color w:val="auto"/>
          <w:sz w:val="32"/>
          <w:szCs w:val="32"/>
        </w:rPr>
      </w:pPr>
    </w:p>
    <w:p w14:paraId="5EEC1B0B">
      <w:pPr>
        <w:rPr>
          <w:rFonts w:ascii="仿宋_GB2312" w:hAnsi="宋体" w:eastAsia="仿宋_GB2312"/>
          <w:color w:val="auto"/>
          <w:sz w:val="32"/>
          <w:szCs w:val="32"/>
        </w:rPr>
      </w:pPr>
    </w:p>
    <w:p w14:paraId="22A66AC9">
      <w:pPr>
        <w:rPr>
          <w:color w:val="auto"/>
        </w:rPr>
      </w:pPr>
    </w:p>
    <w:p w14:paraId="50746AF5">
      <w:pPr>
        <w:rPr>
          <w:color w:val="auto"/>
        </w:rPr>
      </w:pPr>
    </w:p>
    <w:p w14:paraId="699F61F5">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bCs/>
          <w:color w:val="auto"/>
          <w:sz w:val="52"/>
          <w:szCs w:val="52"/>
        </w:rPr>
      </w:pPr>
      <w:r>
        <w:rPr>
          <w:rFonts w:hint="eastAsia" w:asciiTheme="majorEastAsia" w:hAnsiTheme="majorEastAsia" w:eastAsiaTheme="majorEastAsia" w:cstheme="majorEastAsia"/>
          <w:b/>
          <w:bCs/>
          <w:color w:val="auto"/>
          <w:sz w:val="52"/>
          <w:szCs w:val="52"/>
        </w:rPr>
        <w:t>湘西民族职业技术学院</w:t>
      </w:r>
    </w:p>
    <w:p w14:paraId="7E462876">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Theme="majorEastAsia" w:hAnsiTheme="majorEastAsia" w:eastAsiaTheme="majorEastAsia" w:cstheme="majorEastAsia"/>
          <w:b/>
          <w:bCs/>
          <w:color w:val="auto"/>
          <w:sz w:val="52"/>
          <w:szCs w:val="52"/>
        </w:rPr>
      </w:pPr>
      <w:r>
        <w:rPr>
          <w:rFonts w:hint="eastAsia" w:asciiTheme="majorEastAsia" w:hAnsiTheme="majorEastAsia" w:eastAsiaTheme="majorEastAsia" w:cstheme="majorEastAsia"/>
          <w:b/>
          <w:bCs/>
          <w:color w:val="auto"/>
          <w:sz w:val="52"/>
          <w:szCs w:val="52"/>
          <w:lang w:val="en-US" w:eastAsia="zh-CN"/>
        </w:rPr>
        <w:t>数字化设计与制造技术</w:t>
      </w:r>
      <w:r>
        <w:rPr>
          <w:rFonts w:hint="eastAsia" w:asciiTheme="majorEastAsia" w:hAnsiTheme="majorEastAsia" w:eastAsiaTheme="majorEastAsia" w:cstheme="majorEastAsia"/>
          <w:b/>
          <w:bCs/>
          <w:color w:val="auto"/>
          <w:sz w:val="52"/>
          <w:szCs w:val="52"/>
        </w:rPr>
        <w:t>专业人才培养方案</w:t>
      </w:r>
    </w:p>
    <w:p w14:paraId="49F882C8">
      <w:pPr>
        <w:jc w:val="center"/>
        <w:rPr>
          <w:rFonts w:ascii="黑体" w:eastAsia="黑体"/>
          <w:color w:val="auto"/>
          <w:sz w:val="52"/>
          <w:szCs w:val="52"/>
        </w:rPr>
      </w:pPr>
    </w:p>
    <w:p w14:paraId="6B57E469">
      <w:pPr>
        <w:jc w:val="center"/>
        <w:rPr>
          <w:rFonts w:ascii="黑体" w:eastAsia="黑体"/>
          <w:color w:val="auto"/>
          <w:sz w:val="52"/>
          <w:szCs w:val="52"/>
        </w:rPr>
      </w:pPr>
    </w:p>
    <w:tbl>
      <w:tblPr>
        <w:tblStyle w:val="14"/>
        <w:tblW w:w="6999" w:type="dxa"/>
        <w:jc w:val="center"/>
        <w:tblLayout w:type="fixed"/>
        <w:tblCellMar>
          <w:top w:w="0" w:type="dxa"/>
          <w:left w:w="108" w:type="dxa"/>
          <w:bottom w:w="0" w:type="dxa"/>
          <w:right w:w="108" w:type="dxa"/>
        </w:tblCellMar>
      </w:tblPr>
      <w:tblGrid>
        <w:gridCol w:w="1717"/>
        <w:gridCol w:w="539"/>
        <w:gridCol w:w="4743"/>
      </w:tblGrid>
      <w:tr w14:paraId="29D8E57E">
        <w:tblPrEx>
          <w:tblCellMar>
            <w:top w:w="0" w:type="dxa"/>
            <w:left w:w="108" w:type="dxa"/>
            <w:bottom w:w="0" w:type="dxa"/>
            <w:right w:w="108" w:type="dxa"/>
          </w:tblCellMar>
        </w:tblPrEx>
        <w:trPr>
          <w:trHeight w:val="994" w:hRule="atLeast"/>
          <w:jc w:val="center"/>
        </w:trPr>
        <w:tc>
          <w:tcPr>
            <w:tcW w:w="1717" w:type="dxa"/>
            <w:vAlign w:val="bottom"/>
          </w:tcPr>
          <w:p w14:paraId="64FB8BA4">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黑体" w:hAnsi="Times New Roman" w:eastAsia="黑体"/>
                <w:color w:val="auto"/>
                <w:kern w:val="0"/>
                <w:sz w:val="52"/>
                <w:szCs w:val="52"/>
              </w:rPr>
            </w:pPr>
            <w:r>
              <w:rPr>
                <w:rFonts w:hint="eastAsia" w:ascii="仿宋_GB2312" w:hAnsi="Times New Roman" w:eastAsia="仿宋_GB2312"/>
                <w:color w:val="auto"/>
                <w:kern w:val="0"/>
                <w:sz w:val="32"/>
                <w:szCs w:val="32"/>
              </w:rPr>
              <w:t>专业名称</w:t>
            </w:r>
          </w:p>
        </w:tc>
        <w:tc>
          <w:tcPr>
            <w:tcW w:w="539" w:type="dxa"/>
            <w:tcBorders>
              <w:bottom w:val="single" w:color="auto" w:sz="4" w:space="0"/>
            </w:tcBorders>
            <w:vAlign w:val="bottom"/>
          </w:tcPr>
          <w:p w14:paraId="11CA1A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bottom w:val="single" w:color="auto" w:sz="4" w:space="0"/>
            </w:tcBorders>
            <w:vAlign w:val="bottom"/>
          </w:tcPr>
          <w:p w14:paraId="7F685C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olor w:val="auto"/>
                <w:kern w:val="0"/>
                <w:sz w:val="28"/>
                <w:szCs w:val="28"/>
                <w:u w:val="none"/>
                <w:lang w:val="en-US" w:eastAsia="zh-CN"/>
              </w:rPr>
            </w:pPr>
            <w:r>
              <w:rPr>
                <w:rFonts w:hint="eastAsia" w:ascii="黑体" w:hAnsi="Times New Roman" w:eastAsia="黑体"/>
                <w:color w:val="auto"/>
                <w:kern w:val="0"/>
                <w:sz w:val="28"/>
                <w:szCs w:val="28"/>
                <w:u w:val="none"/>
                <w:lang w:val="en-US" w:eastAsia="zh-CN"/>
              </w:rPr>
              <w:t>数字化设计与制造技术</w:t>
            </w:r>
          </w:p>
        </w:tc>
      </w:tr>
      <w:tr w14:paraId="2C5C3264">
        <w:tblPrEx>
          <w:tblCellMar>
            <w:top w:w="0" w:type="dxa"/>
            <w:left w:w="108" w:type="dxa"/>
            <w:bottom w:w="0" w:type="dxa"/>
            <w:right w:w="108" w:type="dxa"/>
          </w:tblCellMar>
        </w:tblPrEx>
        <w:trPr>
          <w:trHeight w:val="1049" w:hRule="atLeast"/>
          <w:jc w:val="center"/>
        </w:trPr>
        <w:tc>
          <w:tcPr>
            <w:tcW w:w="1717" w:type="dxa"/>
            <w:vAlign w:val="bottom"/>
          </w:tcPr>
          <w:p w14:paraId="4E74584B">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rPr>
              <w:t>专业代码</w:t>
            </w:r>
          </w:p>
        </w:tc>
        <w:tc>
          <w:tcPr>
            <w:tcW w:w="539" w:type="dxa"/>
            <w:tcBorders>
              <w:top w:val="single" w:color="auto" w:sz="4" w:space="0"/>
              <w:bottom w:val="single" w:color="auto" w:sz="4" w:space="0"/>
            </w:tcBorders>
            <w:vAlign w:val="bottom"/>
          </w:tcPr>
          <w:p w14:paraId="2715E3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00B49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s="Times New Roman"/>
                <w:color w:val="auto"/>
                <w:kern w:val="0"/>
                <w:sz w:val="28"/>
                <w:szCs w:val="28"/>
                <w:u w:val="none"/>
                <w:lang w:val="en-US" w:eastAsia="zh-CN" w:bidi="ar-SA"/>
              </w:rPr>
            </w:pPr>
            <w:r>
              <w:rPr>
                <w:rFonts w:hint="eastAsia" w:ascii="黑体" w:hAnsi="黑体" w:eastAsia="黑体" w:cs="黑体"/>
                <w:spacing w:val="-3"/>
                <w:sz w:val="28"/>
                <w:szCs w:val="28"/>
                <w:u w:val="none"/>
                <w:lang w:eastAsia="zh-CN"/>
              </w:rPr>
              <w:t xml:space="preserve"> </w:t>
            </w:r>
            <w:r>
              <w:rPr>
                <w:rFonts w:ascii="黑体" w:hAnsi="黑体" w:eastAsia="黑体" w:cs="黑体"/>
                <w:spacing w:val="-3"/>
                <w:sz w:val="28"/>
                <w:szCs w:val="28"/>
                <w:u w:val="none"/>
                <w:lang w:eastAsia="zh-CN"/>
              </w:rPr>
              <w:t>4601</w:t>
            </w:r>
            <w:r>
              <w:rPr>
                <w:rFonts w:hint="eastAsia" w:ascii="黑体" w:hAnsi="黑体" w:eastAsia="黑体" w:cs="黑体"/>
                <w:spacing w:val="-3"/>
                <w:sz w:val="28"/>
                <w:szCs w:val="28"/>
                <w:u w:val="none"/>
                <w:lang w:eastAsia="zh-CN"/>
              </w:rPr>
              <w:t xml:space="preserve">02 </w:t>
            </w:r>
          </w:p>
        </w:tc>
      </w:tr>
      <w:tr w14:paraId="02BAC855">
        <w:tblPrEx>
          <w:tblCellMar>
            <w:top w:w="0" w:type="dxa"/>
            <w:left w:w="108" w:type="dxa"/>
            <w:bottom w:w="0" w:type="dxa"/>
            <w:right w:w="108" w:type="dxa"/>
          </w:tblCellMar>
        </w:tblPrEx>
        <w:trPr>
          <w:trHeight w:val="1049" w:hRule="atLeast"/>
          <w:jc w:val="center"/>
        </w:trPr>
        <w:tc>
          <w:tcPr>
            <w:tcW w:w="1717" w:type="dxa"/>
            <w:vAlign w:val="bottom"/>
          </w:tcPr>
          <w:p w14:paraId="3F2F2826">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lang w:val="en-US" w:eastAsia="zh-CN"/>
              </w:rPr>
              <w:t>学历层次</w:t>
            </w:r>
          </w:p>
        </w:tc>
        <w:tc>
          <w:tcPr>
            <w:tcW w:w="539" w:type="dxa"/>
            <w:tcBorders>
              <w:top w:val="single" w:color="auto" w:sz="4" w:space="0"/>
              <w:bottom w:val="single" w:color="auto" w:sz="4" w:space="0"/>
            </w:tcBorders>
            <w:vAlign w:val="bottom"/>
          </w:tcPr>
          <w:p w14:paraId="6A48D5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3A5D20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olor w:val="auto"/>
                <w:kern w:val="0"/>
                <w:sz w:val="28"/>
                <w:szCs w:val="28"/>
                <w:u w:val="none"/>
                <w:lang w:val="en-US" w:eastAsia="zh-CN"/>
              </w:rPr>
            </w:pPr>
            <w:r>
              <w:rPr>
                <w:rFonts w:hint="eastAsia" w:ascii="黑体" w:hAnsi="Times New Roman" w:eastAsia="黑体"/>
                <w:color w:val="auto"/>
                <w:kern w:val="0"/>
                <w:sz w:val="28"/>
                <w:szCs w:val="28"/>
                <w:u w:val="none"/>
                <w:lang w:val="en-US" w:eastAsia="zh-CN"/>
              </w:rPr>
              <w:t>三年制高职</w:t>
            </w:r>
          </w:p>
        </w:tc>
      </w:tr>
      <w:tr w14:paraId="0C4F74C8">
        <w:tblPrEx>
          <w:tblCellMar>
            <w:top w:w="0" w:type="dxa"/>
            <w:left w:w="108" w:type="dxa"/>
            <w:bottom w:w="0" w:type="dxa"/>
            <w:right w:w="108" w:type="dxa"/>
          </w:tblCellMar>
        </w:tblPrEx>
        <w:trPr>
          <w:trHeight w:val="1049" w:hRule="atLeast"/>
          <w:jc w:val="center"/>
        </w:trPr>
        <w:tc>
          <w:tcPr>
            <w:tcW w:w="1717" w:type="dxa"/>
            <w:vAlign w:val="bottom"/>
          </w:tcPr>
          <w:p w14:paraId="1CF3930A">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default"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olor w:val="auto"/>
                <w:kern w:val="0"/>
                <w:sz w:val="32"/>
                <w:szCs w:val="32"/>
                <w:lang w:val="en-US" w:eastAsia="zh-CN"/>
              </w:rPr>
              <w:t>适用年级</w:t>
            </w:r>
          </w:p>
        </w:tc>
        <w:tc>
          <w:tcPr>
            <w:tcW w:w="539" w:type="dxa"/>
            <w:tcBorders>
              <w:top w:val="single" w:color="auto" w:sz="4" w:space="0"/>
              <w:bottom w:val="single" w:color="auto" w:sz="4" w:space="0"/>
            </w:tcBorders>
            <w:vAlign w:val="bottom"/>
          </w:tcPr>
          <w:p w14:paraId="71F037D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lang w:val="en-US" w:eastAsia="zh-CN"/>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9B72F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黑体" w:hAnsi="Times New Roman" w:eastAsia="黑体" w:cs="Times New Roman"/>
                <w:color w:val="auto"/>
                <w:kern w:val="0"/>
                <w:sz w:val="28"/>
                <w:szCs w:val="28"/>
                <w:u w:val="none"/>
                <w:lang w:val="en-US" w:eastAsia="zh-CN" w:bidi="ar-SA"/>
              </w:rPr>
            </w:pPr>
            <w:r>
              <w:rPr>
                <w:rFonts w:hint="eastAsia" w:ascii="黑体" w:hAnsi="Times New Roman" w:eastAsia="黑体"/>
                <w:color w:val="auto"/>
                <w:kern w:val="0"/>
                <w:sz w:val="28"/>
                <w:szCs w:val="28"/>
                <w:u w:val="none"/>
                <w:lang w:val="en-US" w:eastAsia="zh-CN"/>
              </w:rPr>
              <w:t>2025级</w:t>
            </w:r>
          </w:p>
        </w:tc>
      </w:tr>
      <w:tr w14:paraId="18A9F16D">
        <w:tblPrEx>
          <w:tblCellMar>
            <w:top w:w="0" w:type="dxa"/>
            <w:left w:w="108" w:type="dxa"/>
            <w:bottom w:w="0" w:type="dxa"/>
            <w:right w:w="108" w:type="dxa"/>
          </w:tblCellMar>
        </w:tblPrEx>
        <w:trPr>
          <w:trHeight w:val="1102" w:hRule="atLeast"/>
          <w:jc w:val="center"/>
        </w:trPr>
        <w:tc>
          <w:tcPr>
            <w:tcW w:w="1717" w:type="dxa"/>
            <w:vAlign w:val="bottom"/>
          </w:tcPr>
          <w:p w14:paraId="4FF13ABB">
            <w:pPr>
              <w:keepNext w:val="0"/>
              <w:keepLines w:val="0"/>
              <w:pageBreakBefore w:val="0"/>
              <w:widowControl w:val="0"/>
              <w:tabs>
                <w:tab w:val="left" w:pos="2316"/>
              </w:tabs>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Times New Roman" w:eastAsia="黑体" w:cs="Times New Roman"/>
                <w:color w:val="auto"/>
                <w:kern w:val="0"/>
                <w:sz w:val="32"/>
                <w:szCs w:val="32"/>
                <w:lang w:val="en-US" w:eastAsia="zh-CN" w:bidi="ar-SA"/>
              </w:rPr>
            </w:pPr>
            <w:r>
              <w:rPr>
                <w:rFonts w:hint="eastAsia" w:ascii="仿宋_GB2312" w:hAnsi="Times New Roman" w:eastAsia="仿宋_GB2312"/>
                <w:color w:val="auto"/>
                <w:kern w:val="0"/>
                <w:sz w:val="32"/>
                <w:szCs w:val="32"/>
              </w:rPr>
              <w:t>制</w:t>
            </w:r>
            <w:r>
              <w:rPr>
                <w:rFonts w:hint="eastAsia" w:ascii="仿宋_GB2312" w:hAnsi="Times New Roman" w:eastAsia="仿宋_GB2312"/>
                <w:color w:val="auto"/>
                <w:kern w:val="0"/>
                <w:sz w:val="32"/>
                <w:szCs w:val="32"/>
                <w:lang w:val="en-US" w:eastAsia="zh-CN"/>
              </w:rPr>
              <w:t>定</w:t>
            </w:r>
            <w:r>
              <w:rPr>
                <w:rFonts w:hint="eastAsia" w:ascii="仿宋_GB2312" w:hAnsi="Times New Roman" w:eastAsia="仿宋_GB2312"/>
                <w:color w:val="auto"/>
                <w:kern w:val="0"/>
                <w:sz w:val="32"/>
                <w:szCs w:val="32"/>
              </w:rPr>
              <w:t>时间</w:t>
            </w:r>
          </w:p>
        </w:tc>
        <w:tc>
          <w:tcPr>
            <w:tcW w:w="539" w:type="dxa"/>
            <w:tcBorders>
              <w:top w:val="single" w:color="auto" w:sz="4" w:space="0"/>
              <w:bottom w:val="single" w:color="auto" w:sz="4" w:space="0"/>
            </w:tcBorders>
            <w:vAlign w:val="bottom"/>
          </w:tcPr>
          <w:p w14:paraId="1FBDCD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w:t>
            </w:r>
          </w:p>
        </w:tc>
        <w:tc>
          <w:tcPr>
            <w:tcW w:w="4743" w:type="dxa"/>
            <w:tcBorders>
              <w:top w:val="single" w:color="auto" w:sz="4" w:space="0"/>
              <w:bottom w:val="single" w:color="auto" w:sz="4" w:space="0"/>
            </w:tcBorders>
            <w:vAlign w:val="bottom"/>
          </w:tcPr>
          <w:p w14:paraId="64B2E5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黑体" w:hAnsi="Times New Roman" w:eastAsia="黑体" w:cs="Times New Roman"/>
                <w:color w:val="auto"/>
                <w:kern w:val="0"/>
                <w:sz w:val="28"/>
                <w:szCs w:val="28"/>
                <w:u w:val="none"/>
                <w:lang w:val="en-US" w:eastAsia="zh-CN" w:bidi="ar-SA"/>
              </w:rPr>
            </w:pPr>
            <w:r>
              <w:rPr>
                <w:rFonts w:hint="eastAsia" w:ascii="黑体" w:hAnsi="Times New Roman" w:eastAsia="黑体" w:cs="Times New Roman"/>
                <w:color w:val="auto"/>
                <w:kern w:val="0"/>
                <w:sz w:val="28"/>
                <w:szCs w:val="28"/>
                <w:u w:val="none"/>
                <w:lang w:val="en-US" w:eastAsia="zh-CN" w:bidi="ar-SA"/>
              </w:rPr>
              <w:t>2025.7</w:t>
            </w:r>
          </w:p>
        </w:tc>
      </w:tr>
    </w:tbl>
    <w:p w14:paraId="7027DFA6">
      <w:pPr>
        <w:jc w:val="center"/>
        <w:rPr>
          <w:rFonts w:ascii="黑体" w:eastAsia="黑体"/>
          <w:color w:val="auto"/>
          <w:sz w:val="52"/>
          <w:szCs w:val="52"/>
        </w:rPr>
      </w:pPr>
    </w:p>
    <w:p w14:paraId="2B0637DB">
      <w:pPr>
        <w:rPr>
          <w:rFonts w:ascii="黑体" w:eastAsia="黑体"/>
          <w:color w:val="auto"/>
          <w:sz w:val="32"/>
          <w:szCs w:val="32"/>
        </w:rPr>
      </w:pPr>
    </w:p>
    <w:p w14:paraId="29601962">
      <w:pPr>
        <w:rPr>
          <w:rFonts w:ascii="黑体" w:eastAsia="黑体"/>
          <w:color w:val="auto"/>
          <w:sz w:val="32"/>
          <w:szCs w:val="32"/>
        </w:rPr>
        <w:sectPr>
          <w:headerReference r:id="rId5" w:type="default"/>
          <w:footerReference r:id="rId6" w:type="even"/>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40249FF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湘西民族职业技术学院</w:t>
      </w:r>
    </w:p>
    <w:p w14:paraId="0FCE786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single"/>
        </w:rPr>
        <w:t xml:space="preserve"> 202</w:t>
      </w:r>
      <w:r>
        <w:rPr>
          <w:rFonts w:hint="eastAsia" w:ascii="方正小标宋简体" w:hAnsi="方正小标宋简体" w:eastAsia="方正小标宋简体" w:cs="方正小标宋简体"/>
          <w:bCs/>
          <w:color w:val="auto"/>
          <w:sz w:val="44"/>
          <w:szCs w:val="44"/>
          <w:u w:val="single"/>
          <w:lang w:val="en-US" w:eastAsia="zh-CN"/>
        </w:rPr>
        <w:t>5</w:t>
      </w: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级专业人才培养方案制</w:t>
      </w:r>
      <w:r>
        <w:rPr>
          <w:rFonts w:hint="eastAsia" w:ascii="方正小标宋简体" w:hAnsi="方正小标宋简体" w:eastAsia="方正小标宋简体" w:cs="方正小标宋简体"/>
          <w:bCs/>
          <w:color w:val="auto"/>
          <w:sz w:val="44"/>
          <w:szCs w:val="44"/>
          <w:lang w:val="en-US" w:eastAsia="zh-CN"/>
        </w:rPr>
        <w:t>定</w:t>
      </w:r>
      <w:r>
        <w:rPr>
          <w:rFonts w:hint="eastAsia" w:ascii="方正小标宋简体" w:hAnsi="方正小标宋简体" w:eastAsia="方正小标宋简体" w:cs="方正小标宋简体"/>
          <w:bCs/>
          <w:color w:val="auto"/>
          <w:sz w:val="44"/>
          <w:szCs w:val="44"/>
        </w:rPr>
        <w:t>与审核表</w:t>
      </w:r>
    </w:p>
    <w:tbl>
      <w:tblPr>
        <w:tblStyle w:val="1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475"/>
      </w:tblGrid>
      <w:tr w14:paraId="6FD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1F0CB85">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专业名称</w:t>
            </w:r>
          </w:p>
        </w:tc>
        <w:tc>
          <w:tcPr>
            <w:tcW w:w="6475" w:type="dxa"/>
            <w:vAlign w:val="center"/>
          </w:tcPr>
          <w:p w14:paraId="1132C738">
            <w:pPr>
              <w:adjustRightInd w:val="0"/>
              <w:snapToGrid w:val="0"/>
              <w:jc w:val="center"/>
              <w:rPr>
                <w:rFonts w:ascii="宋体" w:cs="宋体"/>
                <w:b/>
                <w:bCs/>
                <w:color w:val="auto"/>
                <w:sz w:val="28"/>
                <w:szCs w:val="28"/>
              </w:rPr>
            </w:pPr>
            <w:r>
              <w:rPr>
                <w:rFonts w:hint="eastAsia" w:ascii="宋体" w:eastAsia="宋体" w:cs="宋体"/>
                <w:b/>
                <w:bCs/>
                <w:color w:val="auto"/>
                <w:sz w:val="28"/>
                <w:szCs w:val="28"/>
                <w:lang w:val="en-US" w:eastAsia="zh-CN"/>
              </w:rPr>
              <w:t>数字化设计与制造技术</w:t>
            </w:r>
          </w:p>
        </w:tc>
      </w:tr>
      <w:tr w14:paraId="3F5F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F127B80">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宋体" w:cs="宋体"/>
                <w:bCs/>
                <w:color w:val="auto"/>
                <w:sz w:val="28"/>
                <w:szCs w:val="28"/>
              </w:rPr>
            </w:pPr>
            <w:r>
              <w:rPr>
                <w:rFonts w:hint="eastAsia" w:ascii="方正仿宋_GB2312" w:hAnsi="方正仿宋_GB2312" w:eastAsia="方正仿宋_GB2312" w:cs="方正仿宋_GB2312"/>
                <w:bCs/>
                <w:color w:val="auto"/>
                <w:sz w:val="28"/>
                <w:szCs w:val="28"/>
              </w:rPr>
              <w:t>专业代码</w:t>
            </w:r>
          </w:p>
        </w:tc>
        <w:tc>
          <w:tcPr>
            <w:tcW w:w="6475" w:type="dxa"/>
            <w:vAlign w:val="center"/>
          </w:tcPr>
          <w:p w14:paraId="7594713C">
            <w:pPr>
              <w:adjustRightInd w:val="0"/>
              <w:snapToGrid w:val="0"/>
              <w:jc w:val="center"/>
              <w:rPr>
                <w:rFonts w:ascii="宋体" w:cs="宋体"/>
                <w:b/>
                <w:bCs/>
                <w:color w:val="auto"/>
                <w:sz w:val="28"/>
                <w:szCs w:val="28"/>
              </w:rPr>
            </w:pPr>
          </w:p>
          <w:p w14:paraId="362FD47B">
            <w:pPr>
              <w:adjustRightInd w:val="0"/>
              <w:snapToGrid w:val="0"/>
              <w:jc w:val="center"/>
              <w:rPr>
                <w:rFonts w:hint="default" w:ascii="宋体" w:eastAsia="宋体" w:cs="宋体"/>
                <w:b/>
                <w:bCs/>
                <w:color w:val="auto"/>
                <w:sz w:val="28"/>
                <w:szCs w:val="28"/>
                <w:lang w:val="en-US" w:eastAsia="zh-CN"/>
              </w:rPr>
            </w:pPr>
            <w:r>
              <w:rPr>
                <w:rFonts w:hint="eastAsia" w:ascii="宋体" w:eastAsia="宋体" w:cs="宋体"/>
                <w:b/>
                <w:bCs/>
                <w:color w:val="auto"/>
                <w:sz w:val="28"/>
                <w:szCs w:val="28"/>
                <w:lang w:val="en-US" w:eastAsia="zh-CN"/>
              </w:rPr>
              <w:t>460102</w:t>
            </w:r>
          </w:p>
          <w:p w14:paraId="09FF3CD4">
            <w:pPr>
              <w:adjustRightInd w:val="0"/>
              <w:snapToGrid w:val="0"/>
              <w:jc w:val="center"/>
              <w:rPr>
                <w:rFonts w:ascii="宋体" w:cs="宋体"/>
                <w:b/>
                <w:bCs/>
                <w:color w:val="auto"/>
                <w:sz w:val="28"/>
                <w:szCs w:val="28"/>
              </w:rPr>
            </w:pPr>
          </w:p>
        </w:tc>
      </w:tr>
      <w:tr w14:paraId="1973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055CD178">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rPr>
              <w:t>专业</w:t>
            </w:r>
            <w:r>
              <w:rPr>
                <w:rFonts w:hint="eastAsia" w:ascii="方正仿宋_GB2312" w:hAnsi="方正仿宋_GB2312" w:eastAsia="方正仿宋_GB2312" w:cs="方正仿宋_GB2312"/>
                <w:bCs/>
                <w:color w:val="auto"/>
                <w:sz w:val="28"/>
                <w:szCs w:val="28"/>
                <w:lang w:val="en-US" w:eastAsia="zh-CN"/>
              </w:rPr>
              <w:t>教研室</w:t>
            </w:r>
          </w:p>
          <w:p w14:paraId="0797D93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宋体" w:eastAsia="方正仿宋_GB2312" w:cs="宋体"/>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意见</w:t>
            </w:r>
          </w:p>
        </w:tc>
        <w:tc>
          <w:tcPr>
            <w:tcW w:w="6475" w:type="dxa"/>
          </w:tcPr>
          <w:p w14:paraId="4ED2B7D8">
            <w:pPr>
              <w:adjustRightInd w:val="0"/>
              <w:snapToGrid w:val="0"/>
              <w:rPr>
                <w:rFonts w:ascii="宋体" w:cs="宋体"/>
                <w:b/>
                <w:bCs/>
                <w:color w:val="auto"/>
                <w:sz w:val="28"/>
                <w:szCs w:val="28"/>
              </w:rPr>
            </w:pPr>
          </w:p>
          <w:p w14:paraId="6320CC40">
            <w:pPr>
              <w:adjustRightInd w:val="0"/>
              <w:snapToGrid w:val="0"/>
              <w:rPr>
                <w:rFonts w:ascii="宋体" w:cs="宋体"/>
                <w:b/>
                <w:bCs/>
                <w:color w:val="auto"/>
                <w:sz w:val="28"/>
                <w:szCs w:val="28"/>
              </w:rPr>
            </w:pPr>
          </w:p>
          <w:p w14:paraId="75D1D7D2">
            <w:pPr>
              <w:adjustRightInd w:val="0"/>
              <w:snapToGrid w:val="0"/>
              <w:rPr>
                <w:rFonts w:ascii="宋体" w:cs="宋体"/>
                <w:b/>
                <w:bCs/>
                <w:color w:val="auto"/>
                <w:sz w:val="28"/>
                <w:szCs w:val="28"/>
              </w:rPr>
            </w:pPr>
          </w:p>
          <w:p w14:paraId="1C91F42E">
            <w:pPr>
              <w:adjustRightInd w:val="0"/>
              <w:snapToGrid w:val="0"/>
              <w:rPr>
                <w:rFonts w:ascii="宋体" w:cs="宋体"/>
                <w:b/>
                <w:bCs/>
                <w:color w:val="auto"/>
                <w:sz w:val="28"/>
                <w:szCs w:val="28"/>
              </w:rPr>
            </w:pPr>
          </w:p>
          <w:p w14:paraId="3CBFFC9D">
            <w:pPr>
              <w:adjustRightInd w:val="0"/>
              <w:snapToGrid w:val="0"/>
              <w:rPr>
                <w:rFonts w:ascii="宋体" w:cs="宋体"/>
                <w:b/>
                <w:bCs/>
                <w:color w:val="auto"/>
                <w:sz w:val="28"/>
                <w:szCs w:val="28"/>
              </w:rPr>
            </w:pPr>
          </w:p>
          <w:p w14:paraId="613601EB">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7C13E926">
            <w:pPr>
              <w:adjustRightInd w:val="0"/>
              <w:snapToGrid w:val="0"/>
              <w:rPr>
                <w:rFonts w:ascii="宋体" w:cs="宋体"/>
                <w:bCs/>
                <w:color w:val="auto"/>
                <w:sz w:val="28"/>
                <w:szCs w:val="28"/>
              </w:rPr>
            </w:pPr>
          </w:p>
        </w:tc>
      </w:tr>
      <w:tr w14:paraId="5502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55B05B0E">
            <w:pPr>
              <w:keepNext w:val="0"/>
              <w:keepLines w:val="0"/>
              <w:pageBreakBefore w:val="0"/>
              <w:widowControl w:val="0"/>
              <w:kinsoku w:val="0"/>
              <w:wordWrap/>
              <w:overflowPunct/>
              <w:topLinePunct w:val="0"/>
              <w:autoSpaceDE w:val="0"/>
              <w:autoSpaceDN w:val="0"/>
              <w:bidi w:val="0"/>
              <w:adjustRightInd w:val="0"/>
              <w:snapToGrid w:val="0"/>
              <w:jc w:val="both"/>
              <w:textAlignment w:val="baseline"/>
              <w:rPr>
                <w:rFonts w:hint="default" w:ascii="方正仿宋_GB2312" w:hAnsi="方正仿宋_GB2312" w:eastAsia="方正仿宋_GB2312" w:cs="方正仿宋_GB2312"/>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二级学院意见</w:t>
            </w:r>
          </w:p>
        </w:tc>
        <w:tc>
          <w:tcPr>
            <w:tcW w:w="6475" w:type="dxa"/>
          </w:tcPr>
          <w:p w14:paraId="00C13A8A">
            <w:pPr>
              <w:adjustRightInd w:val="0"/>
              <w:snapToGrid w:val="0"/>
              <w:rPr>
                <w:rFonts w:ascii="宋体" w:hAnsi="宋体" w:cs="宋体"/>
                <w:bCs/>
                <w:color w:val="auto"/>
                <w:sz w:val="28"/>
                <w:szCs w:val="28"/>
              </w:rPr>
            </w:pPr>
          </w:p>
          <w:p w14:paraId="56E4DC63">
            <w:pPr>
              <w:adjustRightInd w:val="0"/>
              <w:snapToGrid w:val="0"/>
              <w:rPr>
                <w:rFonts w:ascii="宋体" w:hAnsi="宋体" w:cs="宋体"/>
                <w:bCs/>
                <w:color w:val="auto"/>
                <w:sz w:val="28"/>
                <w:szCs w:val="28"/>
              </w:rPr>
            </w:pPr>
          </w:p>
          <w:p w14:paraId="173D835A">
            <w:pPr>
              <w:adjustRightInd w:val="0"/>
              <w:snapToGrid w:val="0"/>
              <w:rPr>
                <w:rFonts w:ascii="宋体" w:hAnsi="宋体" w:cs="宋体"/>
                <w:bCs/>
                <w:color w:val="auto"/>
                <w:sz w:val="28"/>
                <w:szCs w:val="28"/>
              </w:rPr>
            </w:pPr>
          </w:p>
          <w:p w14:paraId="094472AB">
            <w:pPr>
              <w:adjustRightInd w:val="0"/>
              <w:snapToGrid w:val="0"/>
              <w:rPr>
                <w:rFonts w:ascii="宋体" w:hAnsi="宋体" w:cs="宋体"/>
                <w:bCs/>
                <w:color w:val="auto"/>
                <w:sz w:val="28"/>
                <w:szCs w:val="28"/>
              </w:rPr>
            </w:pPr>
          </w:p>
          <w:p w14:paraId="04D645BE">
            <w:pPr>
              <w:adjustRightInd w:val="0"/>
              <w:snapToGrid w:val="0"/>
              <w:rPr>
                <w:rFonts w:ascii="宋体" w:cs="宋体"/>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tc>
      </w:tr>
      <w:tr w14:paraId="13DF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17C7BFAF">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宋体" w:eastAsia="宋体" w:cs="宋体"/>
                <w:bCs/>
                <w:color w:val="auto"/>
                <w:sz w:val="28"/>
                <w:szCs w:val="28"/>
                <w:lang w:val="en-US" w:eastAsia="zh-CN"/>
              </w:rPr>
            </w:pPr>
            <w:r>
              <w:rPr>
                <w:rFonts w:hint="eastAsia" w:ascii="方正仿宋_GB2312" w:hAnsi="方正仿宋_GB2312" w:eastAsia="方正仿宋_GB2312" w:cs="方正仿宋_GB2312"/>
                <w:bCs/>
                <w:color w:val="auto"/>
                <w:sz w:val="28"/>
                <w:szCs w:val="28"/>
                <w:lang w:val="en-US" w:eastAsia="zh-CN"/>
              </w:rPr>
              <w:t>教务处意见</w:t>
            </w:r>
          </w:p>
        </w:tc>
        <w:tc>
          <w:tcPr>
            <w:tcW w:w="6475" w:type="dxa"/>
          </w:tcPr>
          <w:p w14:paraId="03981C03">
            <w:pPr>
              <w:adjustRightInd w:val="0"/>
              <w:snapToGrid w:val="0"/>
              <w:rPr>
                <w:rFonts w:ascii="宋体" w:cs="宋体"/>
                <w:color w:val="auto"/>
                <w:sz w:val="28"/>
                <w:szCs w:val="28"/>
              </w:rPr>
            </w:pPr>
          </w:p>
          <w:p w14:paraId="3BB701BB">
            <w:pPr>
              <w:adjustRightInd w:val="0"/>
              <w:snapToGrid w:val="0"/>
              <w:rPr>
                <w:rFonts w:ascii="宋体" w:cs="宋体"/>
                <w:bCs/>
                <w:color w:val="auto"/>
                <w:sz w:val="28"/>
                <w:szCs w:val="28"/>
              </w:rPr>
            </w:pPr>
          </w:p>
          <w:p w14:paraId="183C405F">
            <w:pPr>
              <w:adjustRightInd w:val="0"/>
              <w:snapToGrid w:val="0"/>
              <w:rPr>
                <w:rFonts w:ascii="宋体" w:cs="宋体"/>
                <w:bCs/>
                <w:color w:val="auto"/>
                <w:sz w:val="28"/>
                <w:szCs w:val="28"/>
              </w:rPr>
            </w:pPr>
          </w:p>
          <w:p w14:paraId="2718A689">
            <w:pPr>
              <w:adjustRightInd w:val="0"/>
              <w:snapToGrid w:val="0"/>
              <w:rPr>
                <w:rFonts w:ascii="宋体" w:cs="宋体"/>
                <w:bCs/>
                <w:color w:val="auto"/>
                <w:sz w:val="28"/>
                <w:szCs w:val="28"/>
              </w:rPr>
            </w:pPr>
          </w:p>
          <w:p w14:paraId="5C3DB792">
            <w:pPr>
              <w:adjustRightInd w:val="0"/>
              <w:snapToGrid w:val="0"/>
              <w:rPr>
                <w:rFonts w:ascii="宋体" w:cs="宋体"/>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42AE923B">
            <w:pPr>
              <w:adjustRightInd w:val="0"/>
              <w:snapToGrid w:val="0"/>
              <w:rPr>
                <w:rFonts w:ascii="宋体" w:cs="宋体"/>
                <w:color w:val="auto"/>
                <w:sz w:val="28"/>
                <w:szCs w:val="28"/>
              </w:rPr>
            </w:pPr>
          </w:p>
        </w:tc>
      </w:tr>
      <w:tr w14:paraId="7F1C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74920D96">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eastAsia="方正仿宋_GB2312" w:cs="宋体"/>
                <w:bCs/>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学</w:t>
            </w: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校学术委员会意见</w:t>
            </w:r>
          </w:p>
        </w:tc>
        <w:tc>
          <w:tcPr>
            <w:tcW w:w="6475" w:type="dxa"/>
            <w:vAlign w:val="center"/>
          </w:tcPr>
          <w:p w14:paraId="4845DF14">
            <w:pPr>
              <w:adjustRightInd w:val="0"/>
              <w:snapToGrid w:val="0"/>
              <w:rPr>
                <w:rFonts w:ascii="宋体" w:cs="宋体"/>
                <w:b/>
                <w:bCs/>
                <w:color w:val="auto"/>
                <w:sz w:val="28"/>
                <w:szCs w:val="28"/>
              </w:rPr>
            </w:pPr>
          </w:p>
          <w:p w14:paraId="014CAB20">
            <w:pPr>
              <w:adjustRightInd w:val="0"/>
              <w:snapToGrid w:val="0"/>
              <w:rPr>
                <w:rFonts w:ascii="宋体" w:cs="宋体"/>
                <w:b/>
                <w:bCs/>
                <w:color w:val="auto"/>
                <w:sz w:val="28"/>
                <w:szCs w:val="28"/>
              </w:rPr>
            </w:pPr>
          </w:p>
          <w:p w14:paraId="28218CA3">
            <w:pPr>
              <w:adjustRightInd w:val="0"/>
              <w:snapToGrid w:val="0"/>
              <w:rPr>
                <w:rFonts w:ascii="宋体" w:hAnsi="宋体" w:cs="宋体"/>
                <w:bCs/>
                <w:color w:val="auto"/>
                <w:sz w:val="28"/>
                <w:szCs w:val="28"/>
              </w:rPr>
            </w:pPr>
          </w:p>
          <w:p w14:paraId="09BD4B07">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签名：                      年   月   日</w:t>
            </w:r>
          </w:p>
          <w:p w14:paraId="033B7CB8">
            <w:pPr>
              <w:adjustRightInd w:val="0"/>
              <w:snapToGrid w:val="0"/>
              <w:rPr>
                <w:rFonts w:ascii="宋体" w:cs="宋体"/>
                <w:bCs/>
                <w:color w:val="auto"/>
                <w:sz w:val="28"/>
                <w:szCs w:val="28"/>
              </w:rPr>
            </w:pPr>
          </w:p>
        </w:tc>
      </w:tr>
      <w:tr w14:paraId="4011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14:paraId="4658D762">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default" w:ascii="方正仿宋_GB2312" w:hAnsi="方正仿宋_GB2312" w:eastAsia="方正仿宋_GB2312" w:cs="方正仿宋_GB2312"/>
                <w:bCs/>
                <w:color w:val="000000" w:themeColor="text1"/>
                <w:sz w:val="28"/>
                <w:szCs w:val="28"/>
                <w:lang w:val="en-US"/>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校长办公会</w:t>
            </w:r>
          </w:p>
          <w:p w14:paraId="7E06E65D">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hint="eastAsia" w:ascii="宋体" w:eastAsia="宋体" w:cs="宋体"/>
                <w:bCs/>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审定</w:t>
            </w:r>
            <w:r>
              <w:rPr>
                <w:rFonts w:hint="eastAsia" w:ascii="方正仿宋_GB2312" w:hAnsi="方正仿宋_GB2312" w:eastAsia="方正仿宋_GB2312" w:cs="方正仿宋_GB2312"/>
                <w:bCs/>
                <w:color w:val="000000" w:themeColor="text1"/>
                <w:sz w:val="28"/>
                <w:szCs w:val="28"/>
                <w:lang w:val="en-US" w:eastAsia="zh-CN"/>
                <w14:textFill>
                  <w14:solidFill>
                    <w14:schemeClr w14:val="tx1"/>
                  </w14:solidFill>
                </w14:textFill>
              </w:rPr>
              <w:t>意见</w:t>
            </w:r>
          </w:p>
        </w:tc>
        <w:tc>
          <w:tcPr>
            <w:tcW w:w="6475" w:type="dxa"/>
          </w:tcPr>
          <w:p w14:paraId="0FE407E5">
            <w:pPr>
              <w:adjustRightInd w:val="0"/>
              <w:snapToGrid w:val="0"/>
              <w:rPr>
                <w:rFonts w:ascii="宋体" w:cs="宋体"/>
                <w:color w:val="auto"/>
                <w:sz w:val="28"/>
                <w:szCs w:val="28"/>
              </w:rPr>
            </w:pPr>
          </w:p>
          <w:p w14:paraId="5C280012">
            <w:pPr>
              <w:adjustRightInd w:val="0"/>
              <w:snapToGrid w:val="0"/>
              <w:rPr>
                <w:rFonts w:ascii="宋体" w:cs="宋体"/>
                <w:b/>
                <w:bCs/>
                <w:color w:val="auto"/>
                <w:sz w:val="28"/>
                <w:szCs w:val="28"/>
              </w:rPr>
            </w:pPr>
          </w:p>
          <w:p w14:paraId="040941C9">
            <w:pPr>
              <w:adjustRightInd w:val="0"/>
              <w:snapToGrid w:val="0"/>
              <w:rPr>
                <w:rFonts w:ascii="宋体" w:cs="宋体"/>
                <w:b/>
                <w:bCs/>
                <w:color w:val="auto"/>
                <w:sz w:val="28"/>
                <w:szCs w:val="28"/>
              </w:rPr>
            </w:pPr>
          </w:p>
          <w:p w14:paraId="46E876C8">
            <w:pPr>
              <w:adjustRightInd w:val="0"/>
              <w:snapToGrid w:val="0"/>
              <w:rPr>
                <w:rFonts w:hint="eastAsia" w:ascii="方正仿宋_GB2312" w:hAnsi="方正仿宋_GB2312" w:eastAsia="方正仿宋_GB2312" w:cs="方正仿宋_GB2312"/>
                <w:bCs/>
                <w:color w:val="auto"/>
                <w:sz w:val="28"/>
                <w:szCs w:val="28"/>
              </w:rPr>
            </w:pPr>
            <w:r>
              <w:rPr>
                <w:rFonts w:ascii="宋体" w:hAnsi="宋体" w:cs="宋体"/>
                <w:bCs/>
                <w:color w:val="auto"/>
                <w:sz w:val="28"/>
                <w:szCs w:val="28"/>
              </w:rPr>
              <w:t xml:space="preserve">   </w:t>
            </w:r>
            <w:r>
              <w:rPr>
                <w:rFonts w:hint="eastAsia" w:ascii="仿宋" w:hAnsi="仿宋" w:eastAsia="仿宋" w:cs="仿宋"/>
                <w:bCs/>
                <w:color w:val="auto"/>
                <w:sz w:val="28"/>
                <w:szCs w:val="28"/>
              </w:rPr>
              <w:t xml:space="preserve"> </w:t>
            </w:r>
            <w:r>
              <w:rPr>
                <w:rFonts w:hint="eastAsia" w:ascii="方正仿宋_GB2312" w:hAnsi="方正仿宋_GB2312" w:eastAsia="方正仿宋_GB2312" w:cs="方正仿宋_GB2312"/>
                <w:bCs/>
                <w:color w:val="auto"/>
                <w:sz w:val="28"/>
                <w:szCs w:val="28"/>
              </w:rPr>
              <w:t xml:space="preserve"> </w:t>
            </w:r>
            <w:r>
              <w:rPr>
                <w:rFonts w:hint="eastAsia" w:ascii="方正仿宋_GB2312" w:hAnsi="方正仿宋_GB2312" w:eastAsia="方正仿宋_GB2312" w:cs="方正仿宋_GB2312"/>
                <w:bCs/>
                <w:color w:val="auto"/>
                <w:sz w:val="28"/>
                <w:szCs w:val="28"/>
                <w:lang w:val="en-US" w:eastAsia="zh-CN"/>
              </w:rPr>
              <w:t>签章：</w:t>
            </w:r>
            <w:r>
              <w:rPr>
                <w:rFonts w:hint="eastAsia" w:ascii="方正仿宋_GB2312" w:hAnsi="方正仿宋_GB2312" w:eastAsia="方正仿宋_GB2312" w:cs="方正仿宋_GB2312"/>
                <w:bCs/>
                <w:color w:val="auto"/>
                <w:sz w:val="28"/>
                <w:szCs w:val="28"/>
              </w:rPr>
              <w:t xml:space="preserve">                       年   月   日</w:t>
            </w:r>
          </w:p>
          <w:p w14:paraId="179B64CF">
            <w:pPr>
              <w:adjustRightInd w:val="0"/>
              <w:snapToGrid w:val="0"/>
              <w:rPr>
                <w:rFonts w:ascii="宋体" w:cs="宋体"/>
                <w:color w:val="auto"/>
                <w:sz w:val="28"/>
                <w:szCs w:val="28"/>
              </w:rPr>
            </w:pPr>
          </w:p>
        </w:tc>
      </w:tr>
    </w:tbl>
    <w:p w14:paraId="35968112">
      <w:pPr>
        <w:pStyle w:val="7"/>
        <w:spacing w:beforeLines="50" w:afterLines="50" w:line="360" w:lineRule="auto"/>
        <w:jc w:val="center"/>
        <w:rPr>
          <w:rFonts w:ascii="黑体" w:eastAsia="黑体"/>
          <w:color w:val="auto"/>
          <w:sz w:val="24"/>
        </w:rPr>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bookmarkStart w:id="0" w:name="_Toc36233344"/>
    </w:p>
    <w:p w14:paraId="6168CB36">
      <w:pPr>
        <w:pStyle w:val="7"/>
        <w:spacing w:beforeLines="50" w:afterLines="50" w:line="360" w:lineRule="auto"/>
        <w:jc w:val="center"/>
        <w:rPr>
          <w:b/>
          <w:color w:val="auto"/>
          <w:sz w:val="44"/>
          <w:szCs w:val="44"/>
        </w:rPr>
      </w:pPr>
      <w:r>
        <w:rPr>
          <w:rFonts w:hint="eastAsia"/>
          <w:b/>
          <w:color w:val="auto"/>
          <w:sz w:val="44"/>
          <w:szCs w:val="44"/>
        </w:rPr>
        <w:t>目</w:t>
      </w:r>
      <w:r>
        <w:rPr>
          <w:b/>
          <w:color w:val="auto"/>
          <w:sz w:val="44"/>
          <w:szCs w:val="44"/>
        </w:rPr>
        <w:t xml:space="preserve">  </w:t>
      </w:r>
      <w:r>
        <w:rPr>
          <w:rFonts w:hint="eastAsia"/>
          <w:b/>
          <w:color w:val="auto"/>
          <w:sz w:val="44"/>
          <w:szCs w:val="44"/>
        </w:rPr>
        <w:t>录</w:t>
      </w:r>
      <w:bookmarkEnd w:id="0"/>
    </w:p>
    <w:p w14:paraId="5395B2DF">
      <w:pPr>
        <w:pStyle w:val="10"/>
        <w:tabs>
          <w:tab w:val="right" w:leader="dot" w:pos="8843"/>
          <w:tab w:val="clear" w:pos="9628"/>
        </w:tabs>
      </w:pPr>
      <w:r>
        <w:rPr>
          <w:b/>
          <w:color w:val="auto"/>
          <w:sz w:val="24"/>
        </w:rPr>
        <w:fldChar w:fldCharType="begin"/>
      </w:r>
      <w:r>
        <w:rPr>
          <w:b/>
          <w:color w:val="auto"/>
          <w:sz w:val="24"/>
        </w:rPr>
        <w:instrText xml:space="preserve"> TOC \o "1-3" \h \z \u </w:instrText>
      </w:r>
      <w:r>
        <w:rPr>
          <w:b/>
          <w:color w:val="auto"/>
          <w:sz w:val="24"/>
        </w:rPr>
        <w:fldChar w:fldCharType="separate"/>
      </w:r>
    </w:p>
    <w:p w14:paraId="29072B16">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_Toc1314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一</w:t>
      </w:r>
      <w:r>
        <w:rPr>
          <w:rFonts w:hint="eastAsia" w:ascii="黑体" w:hAnsi="黑体" w:eastAsia="黑体" w:cs="黑体"/>
          <w:sz w:val="28"/>
          <w:szCs w:val="28"/>
        </w:rPr>
        <w:t>、专业</w:t>
      </w:r>
      <w:r>
        <w:rPr>
          <w:rFonts w:hint="eastAsia" w:ascii="黑体" w:hAnsi="黑体" w:eastAsia="黑体" w:cs="黑体"/>
          <w:sz w:val="28"/>
          <w:szCs w:val="28"/>
          <w:lang w:val="en-US" w:eastAsia="zh-CN"/>
        </w:rPr>
        <w:t>名称及专业代码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_Toc1314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50E19F9D">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_Toc13051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二</w:t>
      </w:r>
      <w:r>
        <w:rPr>
          <w:rFonts w:hint="eastAsia" w:ascii="黑体" w:hAnsi="黑体" w:eastAsia="黑体" w:cs="黑体"/>
          <w:sz w:val="28"/>
          <w:szCs w:val="28"/>
        </w:rPr>
        <w:t>、入学要求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_Toc13051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2076BE07">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_Toc20036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三</w:t>
      </w:r>
      <w:r>
        <w:rPr>
          <w:rFonts w:hint="eastAsia" w:ascii="黑体" w:hAnsi="黑体" w:eastAsia="黑体" w:cs="黑体"/>
          <w:sz w:val="28"/>
          <w:szCs w:val="28"/>
        </w:rPr>
        <w:t>、修业年限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_Toc20036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7DCF7EAB">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_GB2312" w:hAnsi="仿宋_GB2312" w:eastAsia="仿宋_GB2312" w:cs="仿宋_GB2312"/>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_Toc31447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四</w:t>
      </w:r>
      <w:r>
        <w:rPr>
          <w:rFonts w:hint="eastAsia" w:ascii="黑体" w:hAnsi="黑体" w:eastAsia="黑体" w:cs="黑体"/>
          <w:sz w:val="28"/>
          <w:szCs w:val="28"/>
        </w:rPr>
        <w:t>、职业面向</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_Toc31447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15C10B0B">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_Toc29450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（一）职业面向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_Toc29450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3C53A3A4">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_Toc25889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（二）职业能力分析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_Toc25889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525C68A9">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_Toc16761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五</w:t>
      </w:r>
      <w:r>
        <w:rPr>
          <w:rFonts w:hint="eastAsia" w:ascii="黑体" w:hAnsi="黑体" w:eastAsia="黑体" w:cs="黑体"/>
          <w:sz w:val="28"/>
          <w:szCs w:val="28"/>
        </w:rPr>
        <w:t>、培养目标与培养规格</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_Toc16761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1DE78424">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_Toc3210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（一）培养目标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5BBB8386">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_Toc25405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（二）培养规格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_Toc25405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4FE456B2">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_Toc28382 </w:instrText>
      </w:r>
      <w:r>
        <w:rPr>
          <w:rFonts w:hint="eastAsia" w:ascii="黑体" w:hAnsi="黑体" w:eastAsia="黑体" w:cs="黑体"/>
          <w:sz w:val="28"/>
          <w:szCs w:val="28"/>
        </w:rPr>
        <w:fldChar w:fldCharType="separate"/>
      </w:r>
      <w:r>
        <w:rPr>
          <w:rFonts w:hint="eastAsia" w:ascii="黑体" w:hAnsi="黑体" w:eastAsia="黑体" w:cs="黑体"/>
          <w:sz w:val="28"/>
          <w:szCs w:val="28"/>
        </w:rPr>
        <w:t>六、课程设置及要求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_Toc28382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54A6A01B">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_Toc13949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（一）课程设置情况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6535209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_Toc4879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（二）课程教学要求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_Toc4879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38B82815">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_Toc18999 </w:instrText>
      </w:r>
      <w:r>
        <w:rPr>
          <w:rFonts w:hint="eastAsia" w:ascii="黑体" w:hAnsi="黑体" w:eastAsia="黑体" w:cs="黑体"/>
          <w:sz w:val="28"/>
          <w:szCs w:val="28"/>
        </w:rPr>
        <w:fldChar w:fldCharType="separate"/>
      </w:r>
      <w:r>
        <w:rPr>
          <w:rFonts w:hint="eastAsia" w:ascii="黑体" w:hAnsi="黑体" w:eastAsia="黑体" w:cs="黑体"/>
          <w:sz w:val="28"/>
          <w:szCs w:val="28"/>
        </w:rPr>
        <w:t>七、教学进程总体安排</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_Toc18999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5FB2E1FC">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_Toc18576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（一）教学进程表（表</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_Toc18576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16FFD3D9">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_Toc709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（二）学时与学分分配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357C14B9">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_Toc4697 </w:instrText>
      </w:r>
      <w:r>
        <w:rPr>
          <w:rFonts w:hint="eastAsia" w:ascii="黑体" w:hAnsi="黑体" w:eastAsia="黑体" w:cs="黑体"/>
          <w:sz w:val="28"/>
          <w:szCs w:val="28"/>
        </w:rPr>
        <w:fldChar w:fldCharType="separate"/>
      </w:r>
      <w:r>
        <w:rPr>
          <w:rFonts w:hint="eastAsia" w:ascii="黑体" w:hAnsi="黑体" w:eastAsia="黑体" w:cs="黑体"/>
          <w:sz w:val="28"/>
          <w:szCs w:val="28"/>
        </w:rPr>
        <w:t>八、实施保障</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_Toc4697 \h </w:instrText>
      </w:r>
      <w:r>
        <w:rPr>
          <w:rFonts w:hint="eastAsia" w:ascii="黑体" w:hAnsi="黑体" w:eastAsia="黑体" w:cs="黑体"/>
          <w:sz w:val="28"/>
          <w:szCs w:val="28"/>
        </w:rPr>
        <w:fldChar w:fldCharType="separate"/>
      </w:r>
      <w:r>
        <w:rPr>
          <w:rFonts w:hint="eastAsia" w:ascii="黑体" w:hAnsi="黑体" w:eastAsia="黑体" w:cs="黑体"/>
          <w:sz w:val="28"/>
          <w:szCs w:val="28"/>
        </w:rPr>
        <w:t>35</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6E250E16">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_Toc20275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（一）师资队伍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_Toc20275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2503347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_Toc9045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（二）教学设施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_Toc9045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72FA1D58">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_Toc24201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（三）教学资源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_Toc24201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3638473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_Toc16144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（五）学习评价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_Toc16144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470CD5B7">
      <w:pPr>
        <w:pStyle w:val="12"/>
        <w:keepNext w:val="0"/>
        <w:keepLines w:val="0"/>
        <w:pageBreakBefore w:val="0"/>
        <w:widowControl/>
        <w:tabs>
          <w:tab w:val="right" w:leader="dot" w:pos="8843"/>
        </w:tabs>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_Toc31809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（六）质量管理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_Toc31809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14:paraId="20534CD7">
      <w:pPr>
        <w:pStyle w:val="10"/>
        <w:keepNext w:val="0"/>
        <w:keepLines w:val="0"/>
        <w:pageBreakBefore w:val="0"/>
        <w:widowControl/>
        <w:tabs>
          <w:tab w:val="right" w:leader="dot" w:pos="8843"/>
          <w:tab w:val="clear" w:pos="9628"/>
        </w:tabs>
        <w:kinsoku w:val="0"/>
        <w:wordWrap/>
        <w:overflowPunct/>
        <w:topLinePunct w:val="0"/>
        <w:autoSpaceDE w:val="0"/>
        <w:autoSpaceDN w:val="0"/>
        <w:bidi w:val="0"/>
        <w:adjustRightInd w:val="0"/>
        <w:snapToGrid w:val="0"/>
        <w:spacing w:line="360" w:lineRule="auto"/>
        <w:ind w:firstLine="0" w:firstLineChars="0"/>
        <w:textAlignment w:val="baseline"/>
        <w:rPr>
          <w:rFonts w:hint="eastAsia" w:ascii="黑体" w:hAnsi="黑体" w:eastAsia="黑体" w:cs="黑体"/>
          <w:sz w:val="28"/>
          <w:szCs w:val="28"/>
        </w:rPr>
      </w:pPr>
      <w:r>
        <w:rPr>
          <w:rFonts w:hint="eastAsia" w:ascii="黑体" w:hAnsi="黑体" w:eastAsia="黑体" w:cs="黑体"/>
          <w:color w:val="auto"/>
          <w:sz w:val="28"/>
          <w:szCs w:val="28"/>
        </w:rPr>
        <w:fldChar w:fldCharType="begin"/>
      </w:r>
      <w:r>
        <w:rPr>
          <w:rFonts w:hint="eastAsia" w:ascii="黑体" w:hAnsi="黑体" w:eastAsia="黑体" w:cs="黑体"/>
          <w:sz w:val="28"/>
          <w:szCs w:val="28"/>
        </w:rPr>
        <w:instrText xml:space="preserve"> HYPERLINK \l _Toc10447 </w:instrText>
      </w:r>
      <w:r>
        <w:rPr>
          <w:rFonts w:hint="eastAsia" w:ascii="黑体" w:hAnsi="黑体" w:eastAsia="黑体" w:cs="黑体"/>
          <w:sz w:val="28"/>
          <w:szCs w:val="28"/>
        </w:rPr>
        <w:fldChar w:fldCharType="separate"/>
      </w:r>
      <w:r>
        <w:rPr>
          <w:rFonts w:hint="eastAsia" w:ascii="黑体" w:hAnsi="黑体" w:eastAsia="黑体" w:cs="黑体"/>
          <w:sz w:val="28"/>
          <w:szCs w:val="28"/>
        </w:rPr>
        <w:t>九、毕业要求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_Toc10447 \h </w:instrText>
      </w:r>
      <w:r>
        <w:rPr>
          <w:rFonts w:hint="eastAsia" w:ascii="黑体" w:hAnsi="黑体" w:eastAsia="黑体" w:cs="黑体"/>
          <w:sz w:val="28"/>
          <w:szCs w:val="28"/>
        </w:rPr>
        <w:fldChar w:fldCharType="separate"/>
      </w:r>
      <w:r>
        <w:rPr>
          <w:rFonts w:hint="eastAsia" w:ascii="黑体" w:hAnsi="黑体" w:eastAsia="黑体" w:cs="黑体"/>
          <w:sz w:val="28"/>
          <w:szCs w:val="28"/>
        </w:rPr>
        <w:t>42</w:t>
      </w:r>
      <w:r>
        <w:rPr>
          <w:rFonts w:hint="eastAsia" w:ascii="黑体" w:hAnsi="黑体" w:eastAsia="黑体" w:cs="黑体"/>
          <w:sz w:val="28"/>
          <w:szCs w:val="28"/>
        </w:rPr>
        <w:fldChar w:fldCharType="end"/>
      </w:r>
      <w:r>
        <w:rPr>
          <w:rFonts w:hint="eastAsia" w:ascii="黑体" w:hAnsi="黑体" w:eastAsia="黑体" w:cs="黑体"/>
          <w:color w:val="auto"/>
          <w:sz w:val="28"/>
          <w:szCs w:val="28"/>
        </w:rPr>
        <w:fldChar w:fldCharType="end"/>
      </w:r>
    </w:p>
    <w:p w14:paraId="18A66740">
      <w:pPr>
        <w:spacing w:line="360" w:lineRule="auto"/>
        <w:ind w:firstLine="430" w:firstLineChars="200"/>
        <w:rPr>
          <w:b/>
          <w:color w:val="auto"/>
          <w:sz w:val="24"/>
          <w:szCs w:val="24"/>
        </w:rPr>
      </w:pPr>
      <w:r>
        <w:rPr>
          <w:color w:val="auto"/>
        </w:rPr>
        <w:fldChar w:fldCharType="end"/>
      </w:r>
    </w:p>
    <w:p w14:paraId="3F319F2A">
      <w:pPr>
        <w:spacing w:beforeLines="100" w:afterLines="100" w:line="360" w:lineRule="auto"/>
        <w:jc w:val="both"/>
        <w:rPr>
          <w:rFonts w:ascii="宋体" w:hAnsi="宋体"/>
          <w:b/>
          <w:color w:val="auto"/>
          <w:sz w:val="44"/>
          <w:szCs w:val="44"/>
        </w:rPr>
        <w:sectPr>
          <w:footerReference r:id="rId7" w:type="default"/>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28E7CFDA">
      <w:pPr>
        <w:keepNext w:val="0"/>
        <w:keepLines w:val="0"/>
        <w:pageBreakBefore w:val="0"/>
        <w:widowControl w:val="0"/>
        <w:kinsoku w:val="0"/>
        <w:wordWrap/>
        <w:overflowPunct/>
        <w:topLinePunct w:val="0"/>
        <w:autoSpaceDE w:val="0"/>
        <w:autoSpaceDN w:val="0"/>
        <w:bidi w:val="0"/>
        <w:adjustRightInd w:val="0"/>
        <w:snapToGrid w:val="0"/>
        <w:spacing w:beforeLines="100" w:afterLines="100" w:line="360" w:lineRule="auto"/>
        <w:jc w:val="center"/>
        <w:textAlignment w:val="baseline"/>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lang w:val="en-US" w:eastAsia="zh-CN"/>
        </w:rPr>
        <w:t>数字化设计与制造技术</w:t>
      </w:r>
      <w:r>
        <w:rPr>
          <w:rFonts w:hint="eastAsia" w:asciiTheme="majorEastAsia" w:hAnsiTheme="majorEastAsia" w:eastAsiaTheme="majorEastAsia" w:cstheme="majorEastAsia"/>
          <w:b/>
          <w:color w:val="auto"/>
          <w:sz w:val="44"/>
          <w:szCs w:val="44"/>
        </w:rPr>
        <w:t>专业人才培养方案</w:t>
      </w:r>
    </w:p>
    <w:p w14:paraId="290DFDA9">
      <w:pPr>
        <w:pStyle w:val="35"/>
        <w:bidi w:val="0"/>
        <w:rPr>
          <w:rFonts w:hint="eastAsia"/>
          <w:lang w:eastAsia="zh-CN"/>
        </w:rPr>
      </w:pPr>
      <w:bookmarkStart w:id="1" w:name="_Toc1314"/>
      <w:r>
        <w:rPr>
          <w:rFonts w:hint="eastAsia"/>
          <w:lang w:val="en-US" w:eastAsia="zh-CN"/>
        </w:rPr>
        <w:t>一</w:t>
      </w:r>
      <w:r>
        <w:rPr>
          <w:rFonts w:hint="eastAsia"/>
        </w:rPr>
        <w:t>、专业</w:t>
      </w:r>
      <w:r>
        <w:rPr>
          <w:rFonts w:hint="eastAsia"/>
          <w:lang w:val="en-US" w:eastAsia="zh-CN"/>
        </w:rPr>
        <w:t>名称及专业代码</w:t>
      </w:r>
      <w:bookmarkEnd w:id="1"/>
    </w:p>
    <w:p w14:paraId="11854B27">
      <w:pPr>
        <w:pStyle w:val="36"/>
        <w:bidi w:val="0"/>
        <w:rPr>
          <w:rFonts w:hint="eastAsia"/>
        </w:rPr>
      </w:pPr>
      <w:bookmarkStart w:id="2" w:name="_Toc36233345"/>
      <w:r>
        <w:rPr>
          <w:rFonts w:hint="eastAsia"/>
        </w:rPr>
        <w:t>专业名称：</w:t>
      </w:r>
      <w:r>
        <w:rPr>
          <w:rFonts w:hint="eastAsia"/>
          <w:lang w:val="en-US" w:eastAsia="zh-CN"/>
        </w:rPr>
        <w:t>数字化设计与制造技术</w:t>
      </w:r>
    </w:p>
    <w:p w14:paraId="432E3387">
      <w:pPr>
        <w:pStyle w:val="36"/>
        <w:bidi w:val="0"/>
        <w:rPr>
          <w:rFonts w:hint="default"/>
          <w:lang w:val="en-US" w:eastAsia="zh-CN"/>
        </w:rPr>
      </w:pPr>
      <w:r>
        <w:rPr>
          <w:rFonts w:hint="eastAsia"/>
        </w:rPr>
        <w:t>专业代码</w:t>
      </w:r>
      <w:r>
        <w:rPr>
          <w:rFonts w:hint="eastAsia"/>
          <w:lang w:eastAsia="zh-CN"/>
        </w:rPr>
        <w:t>：</w:t>
      </w:r>
      <w:r>
        <w:rPr>
          <w:rFonts w:hint="eastAsia"/>
          <w:lang w:val="en-US" w:eastAsia="zh-CN"/>
        </w:rPr>
        <w:t>460102</w:t>
      </w:r>
    </w:p>
    <w:bookmarkEnd w:id="2"/>
    <w:p w14:paraId="3F56E707">
      <w:pPr>
        <w:pStyle w:val="35"/>
        <w:bidi w:val="0"/>
      </w:pPr>
      <w:bookmarkStart w:id="3" w:name="_Toc13051"/>
      <w:r>
        <w:rPr>
          <w:rFonts w:hint="eastAsia"/>
          <w:lang w:val="en-US" w:eastAsia="zh-CN"/>
        </w:rPr>
        <w:t>二</w:t>
      </w:r>
      <w:r>
        <w:rPr>
          <w:rFonts w:hint="eastAsia"/>
        </w:rPr>
        <w:t>、入学要求</w:t>
      </w:r>
      <w:bookmarkEnd w:id="3"/>
    </w:p>
    <w:p w14:paraId="584A9B50">
      <w:pPr>
        <w:pStyle w:val="36"/>
        <w:bidi w:val="0"/>
        <w:rPr>
          <w:rFonts w:hint="eastAsia"/>
          <w:lang w:val="en-US" w:eastAsia="zh-CN"/>
        </w:rPr>
      </w:pPr>
      <w:bookmarkStart w:id="4" w:name="_Toc36233347"/>
      <w:r>
        <w:rPr>
          <w:rFonts w:hint="eastAsia"/>
          <w:lang w:val="en-US" w:eastAsia="zh-CN"/>
        </w:rPr>
        <w:t>中等职业学校毕业、普通高级中学</w:t>
      </w:r>
      <w:r>
        <w:rPr>
          <w:rFonts w:hint="eastAsia"/>
        </w:rPr>
        <w:t>毕业或具</w:t>
      </w:r>
      <w:r>
        <w:rPr>
          <w:rFonts w:hint="eastAsia"/>
          <w:lang w:val="en-US" w:eastAsia="zh-CN"/>
        </w:rPr>
        <w:t>备</w:t>
      </w:r>
      <w:r>
        <w:rPr>
          <w:rFonts w:hint="eastAsia"/>
        </w:rPr>
        <w:t>同等学力</w:t>
      </w:r>
      <w:r>
        <w:rPr>
          <w:rFonts w:hint="eastAsia"/>
          <w:lang w:val="en-US" w:eastAsia="zh-CN"/>
        </w:rPr>
        <w:t>者。</w:t>
      </w:r>
    </w:p>
    <w:bookmarkEnd w:id="4"/>
    <w:p w14:paraId="1EDF1356">
      <w:pPr>
        <w:pStyle w:val="35"/>
        <w:bidi w:val="0"/>
      </w:pPr>
      <w:bookmarkStart w:id="5" w:name="_Toc20036"/>
      <w:r>
        <w:rPr>
          <w:rFonts w:hint="eastAsia"/>
          <w:lang w:val="en-US" w:eastAsia="zh-CN"/>
        </w:rPr>
        <w:t>三</w:t>
      </w:r>
      <w:r>
        <w:rPr>
          <w:rFonts w:hint="eastAsia"/>
        </w:rPr>
        <w:t>、修业年限</w:t>
      </w:r>
      <w:bookmarkEnd w:id="5"/>
    </w:p>
    <w:p w14:paraId="2938C475">
      <w:pPr>
        <w:pStyle w:val="36"/>
        <w:bidi w:val="0"/>
        <w:rPr>
          <w:rFonts w:hint="eastAsia"/>
        </w:rPr>
      </w:pPr>
      <w:r>
        <w:rPr>
          <w:rFonts w:hint="eastAsia"/>
          <w:lang w:val="en-US" w:eastAsia="zh-CN"/>
        </w:rPr>
        <w:t>标准</w:t>
      </w:r>
      <w:r>
        <w:rPr>
          <w:rFonts w:hint="eastAsia"/>
        </w:rPr>
        <w:t>修业年限为3年</w:t>
      </w:r>
      <w:r>
        <w:rPr>
          <w:rFonts w:hint="eastAsia"/>
          <w:lang w:eastAsia="zh-CN"/>
        </w:rPr>
        <w:t>，</w:t>
      </w:r>
      <w:r>
        <w:rPr>
          <w:rFonts w:hint="eastAsia"/>
          <w:lang w:val="en-US" w:eastAsia="zh-CN"/>
        </w:rPr>
        <w:t>实施弹性学制修业年限不超过6年</w:t>
      </w:r>
    </w:p>
    <w:p w14:paraId="66DF9691">
      <w:pPr>
        <w:pStyle w:val="35"/>
        <w:bidi w:val="0"/>
      </w:pPr>
      <w:bookmarkStart w:id="6" w:name="_Toc31447"/>
      <w:r>
        <w:rPr>
          <w:rFonts w:hint="eastAsia"/>
          <w:lang w:val="en-US" w:eastAsia="zh-CN"/>
        </w:rPr>
        <w:t>四</w:t>
      </w:r>
      <w:r>
        <w:rPr>
          <w:rFonts w:hint="eastAsia"/>
        </w:rPr>
        <w:t>、职业面向</w:t>
      </w:r>
      <w:bookmarkEnd w:id="6"/>
    </w:p>
    <w:p w14:paraId="4DEB28D8">
      <w:pPr>
        <w:pStyle w:val="37"/>
        <w:bidi w:val="0"/>
      </w:pPr>
      <w:bookmarkStart w:id="7" w:name="_Toc29450"/>
      <w:r>
        <w:rPr>
          <w:rFonts w:hint="eastAsia"/>
        </w:rPr>
        <w:t>（一）职业面向</w:t>
      </w:r>
      <w:bookmarkEnd w:id="7"/>
    </w:p>
    <w:p w14:paraId="0EDCA359">
      <w:pPr>
        <w:pStyle w:val="36"/>
        <w:bidi w:val="0"/>
      </w:pPr>
      <w:r>
        <w:rPr>
          <w:rFonts w:hint="eastAsia"/>
        </w:rPr>
        <w:t>职业面向如表</w:t>
      </w:r>
      <w:r>
        <w:rPr>
          <w:rFonts w:hint="eastAsia"/>
          <w:lang w:val="en-US" w:eastAsia="zh-CN"/>
        </w:rPr>
        <w:t>1</w:t>
      </w:r>
      <w:r>
        <w:rPr>
          <w:rFonts w:hint="eastAsia"/>
        </w:rPr>
        <w:t>所示</w:t>
      </w:r>
    </w:p>
    <w:p w14:paraId="7094EAC7">
      <w:pPr>
        <w:pStyle w:val="23"/>
        <w:bidi w:val="0"/>
        <w:rPr>
          <w:rFonts w:hint="eastAsia"/>
        </w:rPr>
      </w:pPr>
      <w:r>
        <w:rPr>
          <w:rFonts w:hint="eastAsia"/>
        </w:rPr>
        <w:t xml:space="preserve">表1  </w:t>
      </w:r>
      <w:r>
        <w:rPr>
          <w:rFonts w:hint="eastAsia"/>
          <w:lang w:val="en-US" w:eastAsia="zh-CN"/>
        </w:rPr>
        <w:t>专业</w:t>
      </w:r>
      <w:r>
        <w:rPr>
          <w:rFonts w:hint="eastAsia"/>
        </w:rPr>
        <w:t>职业面向一览表</w:t>
      </w:r>
    </w:p>
    <w:tbl>
      <w:tblPr>
        <w:tblStyle w:val="14"/>
        <w:tblW w:w="81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2"/>
        <w:gridCol w:w="667"/>
        <w:gridCol w:w="1493"/>
        <w:gridCol w:w="1387"/>
        <w:gridCol w:w="1280"/>
        <w:gridCol w:w="1333"/>
        <w:gridCol w:w="1355"/>
      </w:tblGrid>
      <w:tr w14:paraId="69205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622" w:type="dxa"/>
            <w:shd w:val="clear" w:color="auto" w:fill="DBE5F1"/>
            <w:tcMar>
              <w:top w:w="0" w:type="dxa"/>
              <w:left w:w="51" w:type="dxa"/>
              <w:bottom w:w="0" w:type="dxa"/>
              <w:right w:w="51" w:type="dxa"/>
            </w:tcMar>
            <w:vAlign w:val="center"/>
          </w:tcPr>
          <w:p w14:paraId="02DF8B1A">
            <w:pPr>
              <w:pStyle w:val="34"/>
              <w:bidi w:val="0"/>
              <w:rPr>
                <w:rFonts w:hint="eastAsia"/>
                <w:b/>
                <w:bCs/>
                <w:lang w:val="en-US" w:eastAsia="zh-CN"/>
              </w:rPr>
            </w:pPr>
            <w:r>
              <w:rPr>
                <w:rFonts w:hint="eastAsia"/>
                <w:b/>
                <w:bCs/>
                <w:lang w:val="en-US" w:eastAsia="zh-CN"/>
              </w:rPr>
              <w:t>所属专业</w:t>
            </w:r>
          </w:p>
          <w:p w14:paraId="380DA6F2">
            <w:pPr>
              <w:pStyle w:val="34"/>
              <w:bidi w:val="0"/>
              <w:rPr>
                <w:rFonts w:hint="eastAsia"/>
                <w:b/>
                <w:bCs/>
                <w:lang w:val="en-US" w:eastAsia="zh-CN"/>
              </w:rPr>
            </w:pPr>
            <w:r>
              <w:rPr>
                <w:rFonts w:hint="eastAsia"/>
                <w:b/>
                <w:bCs/>
                <w:lang w:val="en-US" w:eastAsia="zh-CN"/>
              </w:rPr>
              <w:t>大类</w:t>
            </w:r>
          </w:p>
          <w:p w14:paraId="5A7141F5">
            <w:pPr>
              <w:pStyle w:val="34"/>
              <w:bidi w:val="0"/>
              <w:rPr>
                <w:rFonts w:hint="eastAsia"/>
                <w:b/>
                <w:bCs/>
                <w:lang w:val="en-US" w:eastAsia="zh-CN"/>
              </w:rPr>
            </w:pPr>
            <w:r>
              <w:rPr>
                <w:rFonts w:hint="eastAsia"/>
                <w:b/>
                <w:bCs/>
                <w:lang w:val="en-US" w:eastAsia="zh-CN"/>
              </w:rPr>
              <w:t>（代码）</w:t>
            </w:r>
          </w:p>
          <w:p w14:paraId="2FE50773">
            <w:pPr>
              <w:pStyle w:val="34"/>
              <w:bidi w:val="0"/>
              <w:rPr>
                <w:rFonts w:hint="eastAsia"/>
                <w:b/>
                <w:bCs/>
                <w:lang w:val="en-US" w:eastAsia="zh-CN"/>
              </w:rPr>
            </w:pPr>
            <w:r>
              <w:rPr>
                <w:rFonts w:hint="eastAsia"/>
                <w:b/>
                <w:bCs/>
                <w:lang w:val="en-US" w:eastAsia="zh-CN"/>
              </w:rPr>
              <w:t>A</w:t>
            </w:r>
          </w:p>
        </w:tc>
        <w:tc>
          <w:tcPr>
            <w:tcW w:w="667" w:type="dxa"/>
            <w:shd w:val="clear" w:color="auto" w:fill="DBE5F1"/>
            <w:tcMar>
              <w:top w:w="0" w:type="dxa"/>
              <w:left w:w="51" w:type="dxa"/>
              <w:bottom w:w="0" w:type="dxa"/>
              <w:right w:w="51" w:type="dxa"/>
            </w:tcMar>
            <w:vAlign w:val="center"/>
          </w:tcPr>
          <w:p w14:paraId="13289460">
            <w:pPr>
              <w:pStyle w:val="34"/>
              <w:bidi w:val="0"/>
              <w:rPr>
                <w:rFonts w:hint="eastAsia"/>
                <w:b/>
                <w:bCs/>
                <w:lang w:val="en-US" w:eastAsia="zh-CN"/>
              </w:rPr>
            </w:pPr>
            <w:r>
              <w:rPr>
                <w:rFonts w:hint="eastAsia"/>
                <w:b/>
                <w:bCs/>
                <w:lang w:val="en-US" w:eastAsia="zh-CN"/>
              </w:rPr>
              <w:t>所属专业类</w:t>
            </w:r>
          </w:p>
          <w:p w14:paraId="09C48ED3">
            <w:pPr>
              <w:pStyle w:val="34"/>
              <w:bidi w:val="0"/>
              <w:rPr>
                <w:rFonts w:hint="eastAsia"/>
                <w:b/>
                <w:bCs/>
                <w:lang w:val="en-US" w:eastAsia="zh-CN"/>
              </w:rPr>
            </w:pPr>
            <w:r>
              <w:rPr>
                <w:rFonts w:hint="eastAsia"/>
                <w:b/>
                <w:bCs/>
                <w:lang w:val="en-US" w:eastAsia="zh-CN"/>
              </w:rPr>
              <w:t>（代码）</w:t>
            </w:r>
          </w:p>
          <w:p w14:paraId="60038888">
            <w:pPr>
              <w:pStyle w:val="34"/>
              <w:bidi w:val="0"/>
              <w:rPr>
                <w:rFonts w:hint="eastAsia"/>
                <w:b/>
                <w:bCs/>
                <w:lang w:val="en-US" w:eastAsia="zh-CN"/>
              </w:rPr>
            </w:pPr>
            <w:r>
              <w:rPr>
                <w:rFonts w:hint="eastAsia"/>
                <w:b/>
                <w:bCs/>
                <w:lang w:val="en-US" w:eastAsia="zh-CN"/>
              </w:rPr>
              <w:t>B</w:t>
            </w:r>
          </w:p>
        </w:tc>
        <w:tc>
          <w:tcPr>
            <w:tcW w:w="1493" w:type="dxa"/>
            <w:shd w:val="clear" w:color="auto" w:fill="DBE5F1"/>
            <w:tcMar>
              <w:top w:w="0" w:type="dxa"/>
              <w:left w:w="51" w:type="dxa"/>
              <w:bottom w:w="0" w:type="dxa"/>
              <w:right w:w="51" w:type="dxa"/>
            </w:tcMar>
            <w:vAlign w:val="center"/>
          </w:tcPr>
          <w:p w14:paraId="01DF6BCA">
            <w:pPr>
              <w:pStyle w:val="34"/>
              <w:bidi w:val="0"/>
              <w:rPr>
                <w:rFonts w:hint="eastAsia"/>
                <w:b/>
                <w:bCs/>
                <w:lang w:val="en-US" w:eastAsia="zh-CN"/>
              </w:rPr>
            </w:pPr>
            <w:r>
              <w:rPr>
                <w:rFonts w:hint="eastAsia"/>
                <w:b/>
                <w:bCs/>
                <w:lang w:val="en-US" w:eastAsia="zh-CN"/>
              </w:rPr>
              <w:t>对应</w:t>
            </w:r>
          </w:p>
          <w:p w14:paraId="55FFDB62">
            <w:pPr>
              <w:pStyle w:val="34"/>
              <w:bidi w:val="0"/>
              <w:rPr>
                <w:rFonts w:hint="eastAsia"/>
                <w:b/>
                <w:bCs/>
                <w:lang w:val="en-US" w:eastAsia="zh-CN"/>
              </w:rPr>
            </w:pPr>
            <w:r>
              <w:rPr>
                <w:rFonts w:hint="eastAsia"/>
                <w:b/>
                <w:bCs/>
                <w:lang w:val="en-US" w:eastAsia="zh-CN"/>
              </w:rPr>
              <w:t>行业</w:t>
            </w:r>
          </w:p>
          <w:p w14:paraId="4E5728DC">
            <w:pPr>
              <w:pStyle w:val="34"/>
              <w:bidi w:val="0"/>
              <w:rPr>
                <w:rFonts w:hint="eastAsia"/>
                <w:b/>
                <w:bCs/>
                <w:lang w:val="en-US" w:eastAsia="zh-CN"/>
              </w:rPr>
            </w:pPr>
            <w:r>
              <w:rPr>
                <w:rFonts w:hint="eastAsia"/>
                <w:b/>
                <w:bCs/>
                <w:lang w:val="en-US" w:eastAsia="zh-CN"/>
              </w:rPr>
              <w:t>（代码）</w:t>
            </w:r>
          </w:p>
          <w:p w14:paraId="7BE557DB">
            <w:pPr>
              <w:pStyle w:val="34"/>
              <w:bidi w:val="0"/>
              <w:rPr>
                <w:rFonts w:hint="eastAsia"/>
                <w:b/>
                <w:bCs/>
                <w:lang w:val="en-US" w:eastAsia="zh-CN"/>
              </w:rPr>
            </w:pPr>
            <w:r>
              <w:rPr>
                <w:rFonts w:hint="eastAsia"/>
                <w:b/>
                <w:bCs/>
                <w:lang w:val="en-US" w:eastAsia="zh-CN"/>
              </w:rPr>
              <w:t>C</w:t>
            </w:r>
          </w:p>
        </w:tc>
        <w:tc>
          <w:tcPr>
            <w:tcW w:w="1387" w:type="dxa"/>
            <w:shd w:val="clear" w:color="auto" w:fill="DBE5F1"/>
            <w:tcMar>
              <w:top w:w="0" w:type="dxa"/>
              <w:left w:w="51" w:type="dxa"/>
              <w:bottom w:w="0" w:type="dxa"/>
              <w:right w:w="51" w:type="dxa"/>
            </w:tcMar>
            <w:vAlign w:val="center"/>
          </w:tcPr>
          <w:p w14:paraId="1D6C375C">
            <w:pPr>
              <w:pStyle w:val="34"/>
              <w:bidi w:val="0"/>
              <w:rPr>
                <w:rFonts w:hint="eastAsia"/>
                <w:b/>
                <w:bCs/>
                <w:lang w:val="en-US" w:eastAsia="zh-CN"/>
              </w:rPr>
            </w:pPr>
            <w:r>
              <w:rPr>
                <w:rFonts w:hint="eastAsia"/>
                <w:b/>
                <w:bCs/>
                <w:lang w:val="en-US" w:eastAsia="zh-CN"/>
              </w:rPr>
              <w:t>主要职业类别</w:t>
            </w:r>
          </w:p>
          <w:p w14:paraId="0D7CBBD4">
            <w:pPr>
              <w:pStyle w:val="34"/>
              <w:bidi w:val="0"/>
              <w:rPr>
                <w:rFonts w:hint="eastAsia"/>
                <w:b/>
                <w:bCs/>
                <w:lang w:val="en-US" w:eastAsia="zh-CN"/>
              </w:rPr>
            </w:pPr>
            <w:r>
              <w:rPr>
                <w:rFonts w:hint="eastAsia"/>
                <w:b/>
                <w:bCs/>
                <w:lang w:val="en-US" w:eastAsia="zh-CN"/>
              </w:rPr>
              <w:t>（代码）</w:t>
            </w:r>
          </w:p>
          <w:p w14:paraId="632E29D9">
            <w:pPr>
              <w:pStyle w:val="34"/>
              <w:bidi w:val="0"/>
              <w:rPr>
                <w:rFonts w:hint="eastAsia"/>
                <w:b/>
                <w:bCs/>
                <w:lang w:val="en-US" w:eastAsia="zh-CN"/>
              </w:rPr>
            </w:pPr>
            <w:r>
              <w:rPr>
                <w:rFonts w:hint="eastAsia"/>
                <w:b/>
                <w:bCs/>
                <w:lang w:val="en-US" w:eastAsia="zh-CN"/>
              </w:rPr>
              <w:t>D</w:t>
            </w:r>
          </w:p>
        </w:tc>
        <w:tc>
          <w:tcPr>
            <w:tcW w:w="2613" w:type="dxa"/>
            <w:gridSpan w:val="2"/>
            <w:shd w:val="clear" w:color="auto" w:fill="DBE5F1"/>
            <w:tcMar>
              <w:top w:w="0" w:type="dxa"/>
              <w:left w:w="51" w:type="dxa"/>
              <w:bottom w:w="0" w:type="dxa"/>
              <w:right w:w="51" w:type="dxa"/>
            </w:tcMar>
            <w:vAlign w:val="center"/>
          </w:tcPr>
          <w:p w14:paraId="4F1CD918">
            <w:pPr>
              <w:pStyle w:val="34"/>
              <w:bidi w:val="0"/>
              <w:rPr>
                <w:rFonts w:hint="default"/>
                <w:b/>
                <w:bCs/>
                <w:lang w:val="en-US" w:eastAsia="zh-CN"/>
              </w:rPr>
            </w:pPr>
            <w:r>
              <w:rPr>
                <w:rFonts w:hint="eastAsia"/>
                <w:b/>
                <w:bCs/>
                <w:lang w:val="en-US" w:eastAsia="zh-CN"/>
              </w:rPr>
              <w:t>主要岗位（群）或技术领域</w:t>
            </w:r>
          </w:p>
          <w:p w14:paraId="2721B9A7">
            <w:pPr>
              <w:pStyle w:val="34"/>
              <w:bidi w:val="0"/>
              <w:rPr>
                <w:rFonts w:hint="eastAsia"/>
                <w:b/>
                <w:bCs/>
                <w:lang w:val="en-US" w:eastAsia="zh-CN"/>
              </w:rPr>
            </w:pPr>
            <w:r>
              <w:rPr>
                <w:rFonts w:hint="eastAsia"/>
                <w:b/>
                <w:bCs/>
                <w:lang w:val="en-US" w:eastAsia="zh-CN"/>
              </w:rPr>
              <w:t>E</w:t>
            </w:r>
          </w:p>
        </w:tc>
        <w:tc>
          <w:tcPr>
            <w:tcW w:w="1355" w:type="dxa"/>
            <w:shd w:val="clear" w:color="auto" w:fill="DBE5F1"/>
            <w:tcMar>
              <w:top w:w="0" w:type="dxa"/>
              <w:left w:w="51" w:type="dxa"/>
              <w:bottom w:w="0" w:type="dxa"/>
              <w:right w:w="51" w:type="dxa"/>
            </w:tcMar>
            <w:vAlign w:val="center"/>
          </w:tcPr>
          <w:p w14:paraId="358073B1">
            <w:pPr>
              <w:pStyle w:val="34"/>
              <w:bidi w:val="0"/>
              <w:rPr>
                <w:rFonts w:hint="eastAsia"/>
                <w:b/>
                <w:bCs/>
                <w:lang w:val="en-US" w:eastAsia="zh-CN"/>
              </w:rPr>
            </w:pPr>
            <w:r>
              <w:rPr>
                <w:rFonts w:hint="eastAsia"/>
                <w:b/>
                <w:bCs/>
                <w:lang w:val="en-US" w:eastAsia="zh-CN"/>
              </w:rPr>
              <w:t>职业类</w:t>
            </w:r>
          </w:p>
          <w:p w14:paraId="48B7A265">
            <w:pPr>
              <w:pStyle w:val="34"/>
              <w:bidi w:val="0"/>
              <w:rPr>
                <w:rFonts w:hint="default"/>
                <w:b/>
                <w:bCs/>
                <w:lang w:val="en-US" w:eastAsia="zh-CN"/>
              </w:rPr>
            </w:pPr>
            <w:r>
              <w:rPr>
                <w:rFonts w:hint="eastAsia"/>
                <w:b/>
                <w:bCs/>
                <w:lang w:val="en-US" w:eastAsia="zh-CN"/>
              </w:rPr>
              <w:t>证书</w:t>
            </w:r>
          </w:p>
          <w:p w14:paraId="6633AA46">
            <w:pPr>
              <w:pStyle w:val="34"/>
              <w:bidi w:val="0"/>
              <w:rPr>
                <w:rFonts w:hint="eastAsia"/>
                <w:b/>
                <w:bCs/>
                <w:lang w:val="en-US" w:eastAsia="zh-CN"/>
              </w:rPr>
            </w:pPr>
            <w:r>
              <w:rPr>
                <w:rFonts w:hint="eastAsia"/>
                <w:b/>
                <w:bCs/>
                <w:lang w:val="en-US" w:eastAsia="zh-CN"/>
              </w:rPr>
              <w:t>F</w:t>
            </w:r>
          </w:p>
        </w:tc>
      </w:tr>
      <w:tr w14:paraId="0429C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622" w:type="dxa"/>
            <w:vMerge w:val="restart"/>
            <w:vAlign w:val="center"/>
          </w:tcPr>
          <w:p w14:paraId="48F92631">
            <w:pPr>
              <w:pStyle w:val="38"/>
              <w:bidi w:val="0"/>
            </w:pPr>
            <w:r>
              <w:rPr>
                <w:rFonts w:hint="eastAsia"/>
                <w:lang w:eastAsia="zh-CN"/>
              </w:rPr>
              <w:t>装备制造大类（46）</w:t>
            </w:r>
          </w:p>
        </w:tc>
        <w:tc>
          <w:tcPr>
            <w:tcW w:w="667" w:type="dxa"/>
            <w:vMerge w:val="restart"/>
            <w:vAlign w:val="center"/>
          </w:tcPr>
          <w:p w14:paraId="758645A4">
            <w:pPr>
              <w:pStyle w:val="38"/>
              <w:bidi w:val="0"/>
              <w:rPr>
                <w:rFonts w:hint="eastAsia"/>
                <w:lang w:val="en-US" w:eastAsia="zh-CN"/>
              </w:rPr>
            </w:pPr>
            <w:r>
              <w:rPr>
                <w:rFonts w:hint="eastAsia"/>
                <w:lang w:val="en-US" w:eastAsia="zh-CN"/>
              </w:rPr>
              <w:t>机械设</w:t>
            </w:r>
          </w:p>
          <w:p w14:paraId="58B1AD41">
            <w:pPr>
              <w:pStyle w:val="38"/>
              <w:bidi w:val="0"/>
              <w:rPr>
                <w:rFonts w:hint="eastAsia"/>
                <w:lang w:val="en-US" w:eastAsia="zh-CN"/>
              </w:rPr>
            </w:pPr>
            <w:r>
              <w:rPr>
                <w:rFonts w:hint="eastAsia"/>
                <w:lang w:val="en-US" w:eastAsia="zh-CN"/>
              </w:rPr>
              <w:t>计制造类</w:t>
            </w:r>
          </w:p>
          <w:p w14:paraId="7EA70229">
            <w:pPr>
              <w:pStyle w:val="38"/>
              <w:bidi w:val="0"/>
            </w:pPr>
            <w:r>
              <w:rPr>
                <w:rFonts w:hint="eastAsia"/>
                <w:lang w:val="en-US" w:eastAsia="zh-CN"/>
              </w:rPr>
              <w:t>（4601）</w:t>
            </w:r>
          </w:p>
        </w:tc>
        <w:tc>
          <w:tcPr>
            <w:tcW w:w="1493" w:type="dxa"/>
            <w:vMerge w:val="restart"/>
            <w:vAlign w:val="top"/>
          </w:tcPr>
          <w:p w14:paraId="53FDE283">
            <w:pPr>
              <w:pStyle w:val="39"/>
              <w:bidi w:val="0"/>
              <w:jc w:val="left"/>
              <w:rPr>
                <w:rFonts w:hint="eastAsia"/>
                <w:lang w:val="en-US" w:eastAsia="zh-CN"/>
              </w:rPr>
            </w:pPr>
            <w:r>
              <w:rPr>
                <w:rFonts w:hint="eastAsia"/>
                <w:lang w:val="en-US" w:eastAsia="zh-CN"/>
              </w:rPr>
              <w:t>金属加工机械制</w:t>
            </w:r>
            <w:r>
              <w:rPr>
                <w:rFonts w:hint="default"/>
                <w:lang w:eastAsia="zh-CN"/>
              </w:rPr>
              <w:t>造</w:t>
            </w:r>
            <w:r>
              <w:rPr>
                <w:rFonts w:hint="eastAsia"/>
                <w:lang w:val="en-US" w:eastAsia="zh-CN"/>
              </w:rPr>
              <w:t>（C342）；</w:t>
            </w:r>
          </w:p>
          <w:p w14:paraId="5FF4953C">
            <w:pPr>
              <w:pStyle w:val="39"/>
              <w:bidi w:val="0"/>
              <w:jc w:val="left"/>
              <w:rPr>
                <w:rFonts w:hint="eastAsia"/>
                <w:lang w:val="en-US" w:eastAsia="zh-CN"/>
              </w:rPr>
            </w:pPr>
            <w:r>
              <w:rPr>
                <w:rFonts w:hint="eastAsia"/>
                <w:lang w:val="en-US" w:eastAsia="zh-CN"/>
              </w:rPr>
              <w:t>通用零部件制造（C348）；</w:t>
            </w:r>
          </w:p>
          <w:p w14:paraId="6DCBD3C7">
            <w:pPr>
              <w:pStyle w:val="39"/>
              <w:bidi w:val="0"/>
              <w:jc w:val="left"/>
              <w:rPr>
                <w:rFonts w:hint="eastAsia"/>
                <w:lang w:val="en-US" w:eastAsia="zh-CN"/>
              </w:rPr>
            </w:pPr>
            <w:r>
              <w:rPr>
                <w:rFonts w:hint="eastAsia"/>
                <w:lang w:val="en-US" w:eastAsia="zh-CN"/>
              </w:rPr>
              <w:t>增材制造装备制造（C3493）；</w:t>
            </w:r>
          </w:p>
          <w:p w14:paraId="6A1CD212">
            <w:pPr>
              <w:pStyle w:val="39"/>
              <w:bidi w:val="0"/>
              <w:jc w:val="left"/>
              <w:rPr>
                <w:rFonts w:hint="eastAsia"/>
                <w:lang w:val="en-US" w:eastAsia="zh-CN"/>
              </w:rPr>
            </w:pPr>
            <w:r>
              <w:rPr>
                <w:rFonts w:hint="eastAsia"/>
                <w:lang w:val="en-US" w:eastAsia="zh-CN"/>
              </w:rPr>
              <w:t>模具制造</w:t>
            </w:r>
          </w:p>
          <w:p w14:paraId="2042ECCC">
            <w:pPr>
              <w:pStyle w:val="39"/>
              <w:bidi w:val="0"/>
              <w:jc w:val="left"/>
            </w:pPr>
            <w:r>
              <w:rPr>
                <w:rFonts w:hint="eastAsia"/>
                <w:lang w:val="en-US" w:eastAsia="zh-CN"/>
              </w:rPr>
              <w:t>（C3525）；</w:t>
            </w:r>
          </w:p>
        </w:tc>
        <w:tc>
          <w:tcPr>
            <w:tcW w:w="1387" w:type="dxa"/>
            <w:vMerge w:val="restart"/>
            <w:vAlign w:val="top"/>
          </w:tcPr>
          <w:p w14:paraId="40AAC3A8">
            <w:pPr>
              <w:pStyle w:val="39"/>
              <w:bidi w:val="0"/>
              <w:rPr>
                <w:rFonts w:hint="eastAsia"/>
                <w:lang w:val="en-US" w:eastAsia="zh-CN"/>
              </w:rPr>
            </w:pPr>
            <w:r>
              <w:rPr>
                <w:rFonts w:hint="eastAsia"/>
                <w:lang w:val="en-US" w:eastAsia="zh-CN"/>
              </w:rPr>
              <w:t>2-02-07-01机械设计工程技术人员</w:t>
            </w:r>
          </w:p>
          <w:p w14:paraId="5FDB3FA8">
            <w:pPr>
              <w:pStyle w:val="39"/>
              <w:bidi w:val="0"/>
              <w:rPr>
                <w:rFonts w:hint="eastAsia"/>
                <w:lang w:val="en-US" w:eastAsia="zh-CN"/>
              </w:rPr>
            </w:pPr>
            <w:r>
              <w:rPr>
                <w:rFonts w:hint="eastAsia"/>
                <w:lang w:val="en-US" w:eastAsia="zh-CN"/>
              </w:rPr>
              <w:t>2-02-07-02机械制造工程技术人员</w:t>
            </w:r>
          </w:p>
          <w:p w14:paraId="7707ABBF">
            <w:pPr>
              <w:pStyle w:val="39"/>
              <w:bidi w:val="0"/>
              <w:rPr>
                <w:rFonts w:hint="eastAsia"/>
                <w:lang w:val="en-US" w:eastAsia="zh-CN"/>
              </w:rPr>
            </w:pPr>
            <w:r>
              <w:rPr>
                <w:rFonts w:hint="eastAsia"/>
                <w:lang w:val="en-US" w:eastAsia="zh-CN"/>
              </w:rPr>
              <w:t>6-05-02-01装配钳工</w:t>
            </w:r>
          </w:p>
          <w:p w14:paraId="6B2F9888">
            <w:pPr>
              <w:pStyle w:val="39"/>
              <w:bidi w:val="0"/>
            </w:pPr>
            <w:r>
              <w:rPr>
                <w:rFonts w:hint="eastAsia"/>
                <w:lang w:val="en-US" w:eastAsia="zh-CN"/>
              </w:rPr>
              <w:t>6-4-01-08加工中心操作工</w:t>
            </w:r>
          </w:p>
        </w:tc>
        <w:tc>
          <w:tcPr>
            <w:tcW w:w="1280" w:type="dxa"/>
            <w:vAlign w:val="center"/>
          </w:tcPr>
          <w:p w14:paraId="3F1B8A86">
            <w:pPr>
              <w:bidi w:val="0"/>
              <w:jc w:val="center"/>
            </w:pPr>
            <w:r>
              <w:rPr>
                <w:rFonts w:hint="eastAsia"/>
                <w:lang w:eastAsia="zh-CN"/>
              </w:rPr>
              <w:t>初始就业岗位</w:t>
            </w:r>
          </w:p>
        </w:tc>
        <w:tc>
          <w:tcPr>
            <w:tcW w:w="1333" w:type="dxa"/>
            <w:vAlign w:val="center"/>
          </w:tcPr>
          <w:p w14:paraId="3E93E799">
            <w:pPr>
              <w:bidi w:val="0"/>
              <w:jc w:val="center"/>
              <w:rPr>
                <w:rFonts w:hint="eastAsia"/>
                <w:lang w:eastAsia="zh-CN"/>
              </w:rPr>
            </w:pPr>
            <w:r>
              <w:rPr>
                <w:rFonts w:hint="eastAsia"/>
                <w:lang w:eastAsia="zh-CN"/>
              </w:rPr>
              <w:t>3-5 年职业展岗位</w:t>
            </w:r>
          </w:p>
        </w:tc>
        <w:tc>
          <w:tcPr>
            <w:tcW w:w="1355" w:type="dxa"/>
            <w:vMerge w:val="restart"/>
            <w:vAlign w:val="center"/>
          </w:tcPr>
          <w:p w14:paraId="46A3CDA7">
            <w:pPr>
              <w:pStyle w:val="39"/>
              <w:bidi w:val="0"/>
              <w:rPr>
                <w:highlight w:val="none"/>
                <w:lang w:eastAsia="zh-CN"/>
              </w:rPr>
            </w:pPr>
            <w:r>
              <w:rPr>
                <w:rFonts w:hint="eastAsia"/>
                <w:lang w:eastAsia="zh-CN"/>
              </w:rPr>
              <w:t>C</w:t>
            </w:r>
            <w:r>
              <w:rPr>
                <w:rFonts w:hint="eastAsia"/>
                <w:highlight w:val="none"/>
                <w:lang w:eastAsia="zh-CN"/>
              </w:rPr>
              <w:t>AD 绘图员</w:t>
            </w:r>
          </w:p>
          <w:p w14:paraId="653F2EDF">
            <w:pPr>
              <w:bidi w:val="0"/>
              <w:jc w:val="center"/>
            </w:pPr>
            <w:r>
              <w:rPr>
                <w:rFonts w:hint="eastAsia"/>
                <w:highlight w:val="none"/>
                <w:lang w:eastAsia="zh-CN"/>
              </w:rPr>
              <w:t>、</w:t>
            </w:r>
            <w:r>
              <w:rPr>
                <w:rFonts w:hint="eastAsia"/>
                <w:highlight w:val="none"/>
                <w:lang w:val="en-US" w:eastAsia="zh-CN"/>
              </w:rPr>
              <w:t>智能制造单元操作员</w:t>
            </w:r>
            <w:r>
              <w:rPr>
                <w:rFonts w:hint="eastAsia"/>
                <w:highlight w:val="none"/>
                <w:lang w:eastAsia="zh-CN"/>
              </w:rPr>
              <w:t xml:space="preserve">1+X </w:t>
            </w:r>
            <w:r>
              <w:rPr>
                <w:rFonts w:hint="eastAsia"/>
                <w:lang w:val="en-US" w:eastAsia="zh-CN"/>
              </w:rPr>
              <w:t>证书</w:t>
            </w:r>
          </w:p>
        </w:tc>
      </w:tr>
      <w:tr w14:paraId="1FDDC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7" w:hRule="atLeast"/>
          <w:jc w:val="center"/>
        </w:trPr>
        <w:tc>
          <w:tcPr>
            <w:tcW w:w="622" w:type="dxa"/>
            <w:vMerge w:val="continue"/>
            <w:vAlign w:val="center"/>
          </w:tcPr>
          <w:p w14:paraId="211481F2">
            <w:pPr>
              <w:bidi w:val="0"/>
              <w:jc w:val="center"/>
            </w:pPr>
          </w:p>
        </w:tc>
        <w:tc>
          <w:tcPr>
            <w:tcW w:w="667" w:type="dxa"/>
            <w:vMerge w:val="continue"/>
            <w:vAlign w:val="center"/>
          </w:tcPr>
          <w:p w14:paraId="28240533">
            <w:pPr>
              <w:bidi w:val="0"/>
              <w:jc w:val="center"/>
            </w:pPr>
          </w:p>
        </w:tc>
        <w:tc>
          <w:tcPr>
            <w:tcW w:w="1493" w:type="dxa"/>
            <w:vMerge w:val="continue"/>
            <w:vAlign w:val="top"/>
          </w:tcPr>
          <w:p w14:paraId="74C5CEE6">
            <w:pPr>
              <w:bidi w:val="0"/>
              <w:jc w:val="center"/>
            </w:pPr>
          </w:p>
        </w:tc>
        <w:tc>
          <w:tcPr>
            <w:tcW w:w="1387" w:type="dxa"/>
            <w:vMerge w:val="continue"/>
            <w:vAlign w:val="top"/>
          </w:tcPr>
          <w:p w14:paraId="7B8B9A74">
            <w:pPr>
              <w:bidi w:val="0"/>
              <w:jc w:val="center"/>
            </w:pPr>
          </w:p>
        </w:tc>
        <w:tc>
          <w:tcPr>
            <w:tcW w:w="1280" w:type="dxa"/>
            <w:vAlign w:val="top"/>
          </w:tcPr>
          <w:p w14:paraId="62CC0C20">
            <w:pPr>
              <w:pStyle w:val="39"/>
              <w:bidi w:val="0"/>
              <w:rPr>
                <w:rFonts w:hint="eastAsia"/>
                <w:lang w:eastAsia="zh-CN"/>
              </w:rPr>
            </w:pPr>
            <w:r>
              <w:rPr>
                <w:rFonts w:hint="eastAsia"/>
                <w:lang w:val="en-US" w:eastAsia="zh-CN"/>
              </w:rPr>
              <w:t>数控设备操作工、</w:t>
            </w:r>
            <w:r>
              <w:rPr>
                <w:rFonts w:hint="eastAsia"/>
                <w:lang w:eastAsia="zh-CN"/>
              </w:rPr>
              <w:t>机械产品检验员、绘图员、工艺技术员、</w:t>
            </w:r>
            <w:r>
              <w:rPr>
                <w:rFonts w:hint="eastAsia"/>
                <w:lang w:val="en-US" w:eastAsia="zh-CN"/>
              </w:rPr>
              <w:t>智能设备安装调试员</w:t>
            </w:r>
            <w:r>
              <w:rPr>
                <w:rFonts w:hint="eastAsia"/>
                <w:lang w:eastAsia="zh-CN"/>
              </w:rPr>
              <w:t>等</w:t>
            </w:r>
          </w:p>
        </w:tc>
        <w:tc>
          <w:tcPr>
            <w:tcW w:w="1333" w:type="dxa"/>
            <w:vAlign w:val="top"/>
          </w:tcPr>
          <w:p w14:paraId="6122D4F6">
            <w:pPr>
              <w:pStyle w:val="39"/>
              <w:bidi w:val="0"/>
              <w:rPr>
                <w:rFonts w:hint="eastAsia"/>
                <w:lang w:eastAsia="zh-CN"/>
              </w:rPr>
            </w:pPr>
            <w:r>
              <w:rPr>
                <w:rFonts w:hint="eastAsia"/>
                <w:lang w:val="en-US" w:eastAsia="zh-CN"/>
              </w:rPr>
              <w:t>数字化设计工程师、产品检验与质量控制工程师、智能设备维护工程师</w:t>
            </w:r>
          </w:p>
        </w:tc>
        <w:tc>
          <w:tcPr>
            <w:tcW w:w="1355" w:type="dxa"/>
            <w:vMerge w:val="continue"/>
            <w:vAlign w:val="center"/>
          </w:tcPr>
          <w:p w14:paraId="0DF65816">
            <w:pPr>
              <w:bidi w:val="0"/>
              <w:jc w:val="center"/>
              <w:rPr>
                <w:rFonts w:hint="eastAsia"/>
                <w:lang w:eastAsia="zh-CN"/>
              </w:rPr>
            </w:pPr>
          </w:p>
        </w:tc>
      </w:tr>
    </w:tbl>
    <w:p w14:paraId="723D1CAB">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554" w:firstLineChars="200"/>
        <w:textAlignment w:val="auto"/>
        <w:rPr>
          <w:rFonts w:hint="eastAsia" w:ascii="黑体" w:hAnsi="楷体_GB2312" w:eastAsia="黑体" w:cs="楷体_GB2312"/>
          <w:b w:val="0"/>
          <w:bCs/>
          <w:snapToGrid w:val="0"/>
          <w:color w:val="auto"/>
          <w:spacing w:val="-4"/>
          <w:kern w:val="0"/>
          <w:sz w:val="28"/>
          <w:szCs w:val="28"/>
          <w:lang w:val="en-US" w:eastAsia="zh-CN" w:bidi="ar-SA"/>
        </w:rPr>
      </w:pPr>
    </w:p>
    <w:p w14:paraId="056CD3D7">
      <w:pPr>
        <w:pStyle w:val="37"/>
        <w:bidi w:val="0"/>
        <w:rPr>
          <w:rFonts w:hint="eastAsia" w:ascii="黑体" w:eastAsia="黑体"/>
          <w:b w:val="0"/>
          <w:color w:val="auto"/>
          <w:szCs w:val="28"/>
          <w:lang w:val="en-US" w:eastAsia="zh-CN"/>
        </w:rPr>
      </w:pPr>
      <w:bookmarkStart w:id="8" w:name="_Toc25889"/>
      <w:r>
        <w:rPr>
          <w:rFonts w:hint="eastAsia"/>
          <w:lang w:val="en-US" w:eastAsia="zh-CN"/>
        </w:rPr>
        <w:t>（二）职业能力分析</w:t>
      </w:r>
      <w:bookmarkEnd w:id="8"/>
    </w:p>
    <w:p w14:paraId="45AA7373">
      <w:pPr>
        <w:pStyle w:val="36"/>
        <w:bidi w:val="0"/>
        <w:rPr>
          <w:rFonts w:hint="default"/>
          <w:lang w:val="en-US" w:eastAsia="zh-CN"/>
        </w:rPr>
      </w:pPr>
      <w:r>
        <w:rPr>
          <w:rFonts w:hint="eastAsia"/>
          <w:lang w:val="en-US" w:eastAsia="zh-CN"/>
        </w:rPr>
        <w:t>本专业典型工作任务与职业能力分析表如表2所示。</w:t>
      </w:r>
    </w:p>
    <w:p w14:paraId="338B4232">
      <w:pPr>
        <w:pStyle w:val="23"/>
        <w:bidi w:val="0"/>
        <w:jc w:val="center"/>
        <w:rPr>
          <w:rFonts w:hint="default"/>
          <w:lang w:val="en-US" w:eastAsia="zh-CN"/>
        </w:rPr>
      </w:pPr>
      <w:r>
        <w:rPr>
          <w:rFonts w:hint="eastAsia"/>
          <w:lang w:val="en-US" w:eastAsia="zh-CN"/>
        </w:rPr>
        <w:t>表2  职业能力分析表</w:t>
      </w:r>
    </w:p>
    <w:tbl>
      <w:tblPr>
        <w:tblStyle w:val="14"/>
        <w:tblW w:w="85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632"/>
        <w:gridCol w:w="2805"/>
        <w:gridCol w:w="3467"/>
      </w:tblGrid>
      <w:tr w14:paraId="59B86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74" w:type="dxa"/>
            <w:tcBorders>
              <w:top w:val="single" w:color="auto" w:sz="12" w:space="0"/>
            </w:tcBorders>
            <w:shd w:val="clear" w:color="auto" w:fill="DBE5F1"/>
            <w:vAlign w:val="center"/>
          </w:tcPr>
          <w:p w14:paraId="4105DD82">
            <w:pPr>
              <w:pStyle w:val="34"/>
              <w:bidi w:val="0"/>
              <w:rPr>
                <w:b/>
                <w:bCs/>
              </w:rPr>
            </w:pPr>
            <w:r>
              <w:rPr>
                <w:rFonts w:hint="eastAsia"/>
                <w:b/>
                <w:bCs/>
              </w:rPr>
              <w:t>序号</w:t>
            </w:r>
          </w:p>
        </w:tc>
        <w:tc>
          <w:tcPr>
            <w:tcW w:w="1632" w:type="dxa"/>
            <w:tcBorders>
              <w:top w:val="single" w:color="auto" w:sz="12" w:space="0"/>
            </w:tcBorders>
            <w:shd w:val="clear" w:color="auto" w:fill="DBE5F1"/>
            <w:vAlign w:val="center"/>
          </w:tcPr>
          <w:p w14:paraId="512664D4">
            <w:pPr>
              <w:pStyle w:val="34"/>
              <w:bidi w:val="0"/>
              <w:rPr>
                <w:rFonts w:hint="default"/>
                <w:b/>
                <w:bCs/>
                <w:lang w:val="en-US" w:eastAsia="zh-CN"/>
              </w:rPr>
            </w:pPr>
            <w:r>
              <w:rPr>
                <w:rFonts w:hint="eastAsia"/>
                <w:b/>
                <w:bCs/>
                <w:lang w:val="en-US" w:eastAsia="zh-CN"/>
              </w:rPr>
              <w:t>职业岗位</w:t>
            </w:r>
          </w:p>
        </w:tc>
        <w:tc>
          <w:tcPr>
            <w:tcW w:w="2805" w:type="dxa"/>
            <w:tcBorders>
              <w:top w:val="single" w:color="auto" w:sz="12" w:space="0"/>
            </w:tcBorders>
            <w:shd w:val="clear" w:color="auto" w:fill="DBE5F1"/>
            <w:vAlign w:val="center"/>
          </w:tcPr>
          <w:p w14:paraId="10281D2C">
            <w:pPr>
              <w:pStyle w:val="34"/>
              <w:bidi w:val="0"/>
              <w:rPr>
                <w:rFonts w:hint="default"/>
                <w:b/>
                <w:bCs/>
                <w:lang w:val="en-US" w:eastAsia="zh-CN"/>
              </w:rPr>
            </w:pPr>
            <w:r>
              <w:rPr>
                <w:rFonts w:hint="eastAsia"/>
                <w:b/>
                <w:bCs/>
                <w:lang w:val="en-US" w:eastAsia="zh-CN"/>
              </w:rPr>
              <w:t>典型工作任务</w:t>
            </w:r>
          </w:p>
        </w:tc>
        <w:tc>
          <w:tcPr>
            <w:tcW w:w="3467" w:type="dxa"/>
            <w:tcBorders>
              <w:top w:val="single" w:color="auto" w:sz="12" w:space="0"/>
            </w:tcBorders>
            <w:shd w:val="clear" w:color="auto" w:fill="DBE5F1"/>
            <w:vAlign w:val="center"/>
          </w:tcPr>
          <w:p w14:paraId="1D812865">
            <w:pPr>
              <w:pStyle w:val="34"/>
              <w:bidi w:val="0"/>
              <w:rPr>
                <w:rFonts w:hint="default"/>
                <w:b/>
                <w:bCs/>
                <w:lang w:val="en-US" w:eastAsia="zh-CN"/>
              </w:rPr>
            </w:pPr>
            <w:r>
              <w:rPr>
                <w:rFonts w:hint="eastAsia"/>
                <w:b/>
                <w:bCs/>
                <w:lang w:val="en-US" w:eastAsia="zh-CN"/>
              </w:rPr>
              <w:t>职业能力与素养</w:t>
            </w:r>
          </w:p>
        </w:tc>
      </w:tr>
      <w:tr w14:paraId="615AC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4" w:type="dxa"/>
            <w:vAlign w:val="center"/>
          </w:tcPr>
          <w:p w14:paraId="75F7B442">
            <w:pPr>
              <w:pStyle w:val="34"/>
              <w:bidi w:val="0"/>
              <w:rPr>
                <w:rFonts w:hint="eastAsia"/>
                <w:lang w:val="en-US" w:eastAsia="zh-CN"/>
              </w:rPr>
            </w:pPr>
            <w:r>
              <w:rPr>
                <w:rFonts w:hint="eastAsia"/>
                <w:lang w:val="en-US" w:eastAsia="zh-CN"/>
              </w:rPr>
              <w:t>1</w:t>
            </w:r>
          </w:p>
        </w:tc>
        <w:tc>
          <w:tcPr>
            <w:tcW w:w="1632" w:type="dxa"/>
            <w:vAlign w:val="center"/>
          </w:tcPr>
          <w:p w14:paraId="2A07D131">
            <w:pPr>
              <w:pStyle w:val="34"/>
              <w:bidi w:val="0"/>
              <w:rPr>
                <w:rFonts w:hint="default"/>
                <w:b w:val="0"/>
                <w:bCs w:val="0"/>
                <w:lang w:val="en-US" w:eastAsia="zh-CN"/>
              </w:rPr>
            </w:pPr>
            <w:r>
              <w:rPr>
                <w:rFonts w:hint="eastAsia"/>
                <w:b w:val="0"/>
                <w:bCs w:val="0"/>
                <w:lang w:val="en-US" w:eastAsia="zh-CN"/>
              </w:rPr>
              <w:t>目标岗位：数控设备操作工</w:t>
            </w:r>
          </w:p>
        </w:tc>
        <w:tc>
          <w:tcPr>
            <w:tcW w:w="2805" w:type="dxa"/>
            <w:vAlign w:val="center"/>
          </w:tcPr>
          <w:p w14:paraId="3932885F">
            <w:pPr>
              <w:keepNext w:val="0"/>
              <w:keepLines w:val="0"/>
              <w:widowControl/>
              <w:numPr>
                <w:ilvl w:val="0"/>
                <w:numId w:val="1"/>
              </w:numPr>
              <w:suppressLineNumbers w:val="0"/>
              <w:pBdr>
                <w:left w:val="none" w:color="auto" w:sz="0" w:space="0"/>
              </w:pBdr>
              <w:spacing w:before="0" w:beforeAutospacing="0" w:after="0" w:afterAutospacing="0" w:line="240" w:lineRule="auto"/>
              <w:ind w:left="-72" w:leftChars="0"/>
              <w:rPr>
                <w:rFonts w:hint="eastAsia" w:ascii="宋体" w:hAnsi="宋体" w:eastAsia="宋体" w:cs="宋体"/>
                <w:b w:val="0"/>
                <w:bCs w:val="0"/>
                <w:sz w:val="21"/>
                <w:szCs w:val="21"/>
              </w:rPr>
            </w:pPr>
            <w:r>
              <w:rPr>
                <w:rFonts w:hint="eastAsia" w:ascii="宋体" w:hAnsi="宋体" w:eastAsia="宋体" w:cs="宋体"/>
                <w:b w:val="0"/>
                <w:bCs w:val="0"/>
                <w:sz w:val="21"/>
                <w:szCs w:val="21"/>
              </w:rPr>
              <w:t>数控编程与参数设定</w:t>
            </w:r>
          </w:p>
          <w:p w14:paraId="15AB627E">
            <w:pPr>
              <w:keepNext w:val="0"/>
              <w:keepLines w:val="0"/>
              <w:widowControl/>
              <w:numPr>
                <w:ilvl w:val="0"/>
                <w:numId w:val="1"/>
              </w:numPr>
              <w:suppressLineNumbers w:val="0"/>
              <w:pBdr>
                <w:left w:val="none" w:color="auto" w:sz="0" w:space="0"/>
              </w:pBdr>
              <w:spacing w:before="0" w:beforeAutospacing="0" w:after="0" w:afterAutospacing="0" w:line="240" w:lineRule="auto"/>
              <w:ind w:left="-72" w:leftChars="0"/>
              <w:rPr>
                <w:rFonts w:hint="eastAsia" w:ascii="宋体" w:hAnsi="宋体" w:eastAsia="宋体" w:cs="宋体"/>
                <w:b w:val="0"/>
                <w:bCs w:val="0"/>
                <w:sz w:val="21"/>
                <w:szCs w:val="21"/>
              </w:rPr>
            </w:pPr>
            <w:r>
              <w:rPr>
                <w:rFonts w:hint="eastAsia" w:ascii="宋体" w:hAnsi="宋体" w:eastAsia="宋体" w:cs="宋体"/>
                <w:b w:val="0"/>
                <w:bCs w:val="0"/>
                <w:sz w:val="21"/>
                <w:szCs w:val="21"/>
              </w:rPr>
              <w:t>质量检测与控制</w:t>
            </w:r>
          </w:p>
          <w:p w14:paraId="37E5D635">
            <w:pPr>
              <w:keepNext w:val="0"/>
              <w:keepLines w:val="0"/>
              <w:widowControl/>
              <w:numPr>
                <w:ilvl w:val="0"/>
                <w:numId w:val="1"/>
              </w:numPr>
              <w:suppressLineNumbers w:val="0"/>
              <w:pBdr>
                <w:left w:val="none" w:color="auto" w:sz="0" w:space="0"/>
              </w:pBdr>
              <w:spacing w:before="0" w:beforeAutospacing="0" w:after="0" w:afterAutospacing="0" w:line="240" w:lineRule="auto"/>
              <w:ind w:left="-72"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设备维护保养</w:t>
            </w:r>
          </w:p>
        </w:tc>
        <w:tc>
          <w:tcPr>
            <w:tcW w:w="3467" w:type="dxa"/>
            <w:vAlign w:val="center"/>
          </w:tcPr>
          <w:p w14:paraId="310BE5CC">
            <w:pPr>
              <w:keepNext w:val="0"/>
              <w:keepLines w:val="0"/>
              <w:widowControl/>
              <w:numPr>
                <w:ilvl w:val="0"/>
                <w:numId w:val="2"/>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数控设备操作能力</w:t>
            </w:r>
          </w:p>
          <w:p w14:paraId="019F69FC">
            <w:pPr>
              <w:keepNext w:val="0"/>
              <w:keepLines w:val="0"/>
              <w:widowControl/>
              <w:numPr>
                <w:ilvl w:val="0"/>
                <w:numId w:val="2"/>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机械绘图与编程能力</w:t>
            </w:r>
          </w:p>
          <w:p w14:paraId="418AE4E3">
            <w:pPr>
              <w:keepNext w:val="0"/>
              <w:keepLines w:val="0"/>
              <w:widowControl/>
              <w:numPr>
                <w:ilvl w:val="0"/>
                <w:numId w:val="2"/>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工艺分析与问题解决能</w:t>
            </w:r>
            <w:r>
              <w:rPr>
                <w:rFonts w:hint="eastAsia"/>
                <w:b w:val="0"/>
                <w:bCs w:val="0"/>
                <w:lang w:val="en-US" w:eastAsia="zh-CN"/>
              </w:rPr>
              <w:t>力</w:t>
            </w:r>
          </w:p>
          <w:p w14:paraId="009DFBE7">
            <w:pPr>
              <w:keepNext w:val="0"/>
              <w:keepLines w:val="0"/>
              <w:widowControl/>
              <w:numPr>
                <w:ilvl w:val="0"/>
                <w:numId w:val="2"/>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质量与安全意识</w:t>
            </w:r>
          </w:p>
          <w:p w14:paraId="17C8BBF0">
            <w:pPr>
              <w:keepNext w:val="0"/>
              <w:keepLines w:val="0"/>
              <w:widowControl/>
              <w:numPr>
                <w:ilvl w:val="0"/>
                <w:numId w:val="2"/>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工匠精神</w:t>
            </w:r>
          </w:p>
          <w:p w14:paraId="7A4AF9C6">
            <w:pPr>
              <w:keepNext w:val="0"/>
              <w:keepLines w:val="0"/>
              <w:widowControl/>
              <w:numPr>
                <w:ilvl w:val="0"/>
                <w:numId w:val="2"/>
              </w:numPr>
              <w:suppressLineNumbers w:val="0"/>
              <w:pBdr>
                <w:left w:val="none" w:color="auto" w:sz="0" w:space="0"/>
              </w:pBdr>
              <w:spacing w:before="0" w:beforeAutospacing="0" w:after="0" w:afterAutospacing="0" w:line="19" w:lineRule="atLeast"/>
              <w:ind w:left="425" w:leftChars="0" w:hanging="425" w:firstLineChars="0"/>
              <w:rPr>
                <w:rFonts w:hint="eastAsia"/>
                <w:b w:val="0"/>
                <w:bCs w:val="0"/>
                <w:lang w:val="en-US" w:eastAsia="zh-CN"/>
              </w:rPr>
            </w:pPr>
            <w:r>
              <w:rPr>
                <w:rFonts w:hint="eastAsia"/>
                <w:b w:val="0"/>
                <w:bCs w:val="0"/>
                <w:lang w:val="en-US" w:eastAsia="zh-CN"/>
              </w:rPr>
              <w:t>具备</w:t>
            </w:r>
            <w:r>
              <w:rPr>
                <w:rFonts w:hint="eastAsia"/>
                <w:b w:val="0"/>
                <w:bCs w:val="0"/>
              </w:rPr>
              <w:t>团队协作精神</w:t>
            </w:r>
          </w:p>
        </w:tc>
      </w:tr>
      <w:tr w14:paraId="30D5D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03F911F2">
            <w:pPr>
              <w:pStyle w:val="34"/>
              <w:bidi w:val="0"/>
              <w:rPr>
                <w:rFonts w:hint="eastAsia"/>
                <w:lang w:val="en-US" w:eastAsia="zh-CN"/>
              </w:rPr>
            </w:pPr>
            <w:r>
              <w:rPr>
                <w:rFonts w:hint="eastAsia"/>
                <w:lang w:val="en-US" w:eastAsia="zh-CN"/>
              </w:rPr>
              <w:t>2</w:t>
            </w:r>
          </w:p>
        </w:tc>
        <w:tc>
          <w:tcPr>
            <w:tcW w:w="1632" w:type="dxa"/>
            <w:vAlign w:val="center"/>
          </w:tcPr>
          <w:p w14:paraId="2DABE731">
            <w:pPr>
              <w:pStyle w:val="34"/>
              <w:bidi w:val="0"/>
              <w:rPr>
                <w:rFonts w:hint="eastAsia"/>
                <w:lang w:val="en-US" w:eastAsia="zh-CN"/>
              </w:rPr>
            </w:pPr>
            <w:r>
              <w:rPr>
                <w:rFonts w:hint="eastAsia"/>
                <w:lang w:val="en-US" w:eastAsia="zh-CN"/>
              </w:rPr>
              <w:t>目标岗位：</w:t>
            </w:r>
            <w:r>
              <w:rPr>
                <w:rFonts w:hint="eastAsia"/>
                <w:lang w:eastAsia="zh-CN"/>
              </w:rPr>
              <w:t>机械产品检验员</w:t>
            </w:r>
          </w:p>
        </w:tc>
        <w:tc>
          <w:tcPr>
            <w:tcW w:w="2805" w:type="dxa"/>
            <w:vAlign w:val="center"/>
          </w:tcPr>
          <w:p w14:paraId="2C4CCA13">
            <w:pPr>
              <w:keepNext w:val="0"/>
              <w:keepLines w:val="0"/>
              <w:widowControl/>
              <w:numPr>
                <w:ilvl w:val="0"/>
                <w:numId w:val="3"/>
              </w:numPr>
              <w:suppressLineNumbers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检验准备与计划：</w:t>
            </w:r>
          </w:p>
          <w:p w14:paraId="34965E62">
            <w:pPr>
              <w:keepNext w:val="0"/>
              <w:keepLines w:val="0"/>
              <w:widowControl/>
              <w:numPr>
                <w:ilvl w:val="0"/>
                <w:numId w:val="3"/>
              </w:numPr>
              <w:suppressLineNumbers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性能与质量特性检验：</w:t>
            </w:r>
          </w:p>
          <w:p w14:paraId="2100E274">
            <w:pPr>
              <w:keepNext w:val="0"/>
              <w:keepLines w:val="0"/>
              <w:widowControl/>
              <w:numPr>
                <w:ilvl w:val="0"/>
                <w:numId w:val="3"/>
              </w:numPr>
              <w:suppressLineNumbers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检验结果处理与反馈：</w:t>
            </w:r>
          </w:p>
          <w:p w14:paraId="3A728315">
            <w:pPr>
              <w:pStyle w:val="34"/>
              <w:bidi w:val="0"/>
              <w:rPr>
                <w:rFonts w:hint="eastAsia"/>
                <w:lang w:val="en-US" w:eastAsia="zh-CN"/>
              </w:rPr>
            </w:pPr>
          </w:p>
        </w:tc>
        <w:tc>
          <w:tcPr>
            <w:tcW w:w="3467" w:type="dxa"/>
            <w:vAlign w:val="center"/>
          </w:tcPr>
          <w:p w14:paraId="1B5D9AB0">
            <w:pPr>
              <w:keepNext w:val="0"/>
              <w:keepLines w:val="0"/>
              <w:widowControl/>
              <w:numPr>
                <w:ilvl w:val="0"/>
                <w:numId w:val="4"/>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检验仪器操作能力：</w:t>
            </w:r>
          </w:p>
          <w:p w14:paraId="5C3220E4">
            <w:pPr>
              <w:keepNext w:val="0"/>
              <w:keepLines w:val="0"/>
              <w:widowControl/>
              <w:numPr>
                <w:ilvl w:val="0"/>
                <w:numId w:val="4"/>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图纸与标准解读能力：</w:t>
            </w:r>
          </w:p>
          <w:p w14:paraId="79701F00">
            <w:pPr>
              <w:keepNext w:val="0"/>
              <w:keepLines w:val="0"/>
              <w:widowControl/>
              <w:numPr>
                <w:ilvl w:val="0"/>
                <w:numId w:val="4"/>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问题分析与判断能力：</w:t>
            </w:r>
          </w:p>
          <w:p w14:paraId="51F3D68D">
            <w:pPr>
              <w:keepNext w:val="0"/>
              <w:keepLines w:val="0"/>
              <w:widowControl/>
              <w:numPr>
                <w:ilvl w:val="0"/>
                <w:numId w:val="4"/>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严谨细致精神：</w:t>
            </w:r>
          </w:p>
          <w:p w14:paraId="232E1F17">
            <w:pPr>
              <w:keepNext w:val="0"/>
              <w:keepLines w:val="0"/>
              <w:widowControl/>
              <w:numPr>
                <w:ilvl w:val="0"/>
                <w:numId w:val="4"/>
              </w:numPr>
              <w:suppressLineNumbers w:val="0"/>
              <w:pBdr>
                <w:left w:val="none" w:color="auto" w:sz="0" w:space="0"/>
              </w:pBdr>
              <w:spacing w:before="0" w:beforeAutospacing="0" w:after="0" w:afterAutospacing="0" w:line="19" w:lineRule="atLeast"/>
              <w:ind w:left="425" w:leftChars="0" w:hanging="425" w:firstLineChars="0"/>
              <w:rPr>
                <w:rFonts w:hint="eastAsia"/>
                <w:b w:val="0"/>
                <w:bCs w:val="0"/>
              </w:rPr>
            </w:pPr>
            <w:r>
              <w:rPr>
                <w:rFonts w:hint="eastAsia"/>
                <w:b w:val="0"/>
                <w:bCs w:val="0"/>
                <w:lang w:val="en-US" w:eastAsia="zh-CN"/>
              </w:rPr>
              <w:t>具备</w:t>
            </w:r>
            <w:r>
              <w:rPr>
                <w:rFonts w:hint="eastAsia"/>
                <w:b w:val="0"/>
                <w:bCs w:val="0"/>
              </w:rPr>
              <w:t>客观公正精神：</w:t>
            </w:r>
          </w:p>
          <w:p w14:paraId="6D606B66">
            <w:pPr>
              <w:keepNext w:val="0"/>
              <w:keepLines w:val="0"/>
              <w:widowControl/>
              <w:numPr>
                <w:ilvl w:val="0"/>
                <w:numId w:val="4"/>
              </w:numPr>
              <w:suppressLineNumbers w:val="0"/>
              <w:pBdr>
                <w:left w:val="none" w:color="auto" w:sz="0" w:space="0"/>
              </w:pBdr>
              <w:spacing w:before="0" w:beforeAutospacing="0" w:after="0" w:afterAutospacing="0" w:line="19" w:lineRule="atLeast"/>
              <w:ind w:left="425" w:leftChars="0" w:hanging="425" w:firstLineChars="0"/>
              <w:rPr>
                <w:rFonts w:hint="eastAsia"/>
                <w:b w:val="0"/>
                <w:bCs w:val="0"/>
                <w:lang w:val="en-US" w:eastAsia="zh-CN"/>
              </w:rPr>
            </w:pPr>
            <w:r>
              <w:rPr>
                <w:rFonts w:hint="eastAsia"/>
                <w:b w:val="0"/>
                <w:bCs w:val="0"/>
                <w:lang w:val="en-US" w:eastAsia="zh-CN"/>
              </w:rPr>
              <w:t>具备</w:t>
            </w:r>
            <w:r>
              <w:rPr>
                <w:rFonts w:hint="eastAsia"/>
                <w:b w:val="0"/>
                <w:bCs w:val="0"/>
              </w:rPr>
              <w:t>责任担当精神：</w:t>
            </w:r>
          </w:p>
        </w:tc>
      </w:tr>
      <w:tr w14:paraId="3BA75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74" w:type="dxa"/>
            <w:vAlign w:val="center"/>
          </w:tcPr>
          <w:p w14:paraId="12CFCECD">
            <w:pPr>
              <w:pStyle w:val="34"/>
              <w:bidi w:val="0"/>
              <w:rPr>
                <w:rFonts w:hint="eastAsia"/>
                <w:lang w:val="en-US" w:eastAsia="zh-CN"/>
              </w:rPr>
            </w:pPr>
            <w:r>
              <w:rPr>
                <w:rFonts w:hint="eastAsia"/>
                <w:lang w:val="en-US" w:eastAsia="zh-CN"/>
              </w:rPr>
              <w:t>3</w:t>
            </w:r>
          </w:p>
        </w:tc>
        <w:tc>
          <w:tcPr>
            <w:tcW w:w="1632" w:type="dxa"/>
            <w:vAlign w:val="center"/>
          </w:tcPr>
          <w:p w14:paraId="4E13672A">
            <w:pPr>
              <w:pStyle w:val="34"/>
              <w:bidi w:val="0"/>
              <w:jc w:val="left"/>
              <w:rPr>
                <w:rFonts w:hint="eastAsia"/>
                <w:lang w:val="en-US" w:eastAsia="zh-CN"/>
              </w:rPr>
            </w:pPr>
            <w:r>
              <w:rPr>
                <w:rFonts w:hint="eastAsia"/>
                <w:lang w:val="en-US" w:eastAsia="zh-CN"/>
              </w:rPr>
              <w:t>目标岗位：智能设备安装调试员</w:t>
            </w:r>
            <w:r>
              <w:rPr>
                <w:rFonts w:hint="eastAsia"/>
                <w:lang w:eastAsia="zh-CN"/>
              </w:rPr>
              <w:t>等</w:t>
            </w:r>
          </w:p>
        </w:tc>
        <w:tc>
          <w:tcPr>
            <w:tcW w:w="2805" w:type="dxa"/>
            <w:vAlign w:val="center"/>
          </w:tcPr>
          <w:p w14:paraId="5DBF72F6">
            <w:pPr>
              <w:keepNext w:val="0"/>
              <w:keepLines w:val="0"/>
              <w:widowControl/>
              <w:numPr>
                <w:ilvl w:val="0"/>
                <w:numId w:val="5"/>
              </w:numPr>
              <w:suppressLineNumbers w:val="0"/>
              <w:pBdr>
                <w:left w:val="none" w:color="auto" w:sz="0" w:space="0"/>
              </w:pBdr>
              <w:spacing w:before="0" w:beforeAutospacing="0" w:after="0" w:afterAutospacing="0" w:line="19" w:lineRule="atLeast"/>
              <w:ind w:left="425" w:leftChars="0" w:hanging="425" w:firstLineChars="0"/>
              <w:rPr>
                <w:rFonts w:hint="eastAsia" w:ascii="宋体" w:hAnsi="宋体" w:eastAsia="宋体" w:cs="宋体"/>
                <w:b w:val="0"/>
                <w:bCs w:val="0"/>
              </w:rPr>
            </w:pPr>
            <w:r>
              <w:rPr>
                <w:rFonts w:hint="eastAsia" w:ascii="宋体" w:hAnsi="宋体" w:eastAsia="宋体" w:cs="宋体"/>
                <w:b w:val="0"/>
                <w:bCs w:val="0"/>
              </w:rPr>
              <w:t>设备安装规划与实施</w:t>
            </w:r>
          </w:p>
          <w:p w14:paraId="2D00ABD0">
            <w:pPr>
              <w:keepNext w:val="0"/>
              <w:keepLines w:val="0"/>
              <w:widowControl/>
              <w:numPr>
                <w:ilvl w:val="0"/>
                <w:numId w:val="5"/>
              </w:numPr>
              <w:suppressLineNumbers w:val="0"/>
              <w:pBdr>
                <w:left w:val="none" w:color="auto" w:sz="0" w:space="0"/>
              </w:pBdr>
              <w:spacing w:before="0" w:beforeAutospacing="0" w:after="0" w:afterAutospacing="0" w:line="19" w:lineRule="atLeast"/>
              <w:ind w:left="425" w:leftChars="0" w:hanging="425" w:firstLineChars="0"/>
              <w:rPr>
                <w:rFonts w:hint="eastAsia" w:ascii="宋体" w:hAnsi="宋体" w:eastAsia="宋体" w:cs="宋体"/>
                <w:b w:val="0"/>
                <w:bCs w:val="0"/>
              </w:rPr>
            </w:pPr>
            <w:r>
              <w:rPr>
                <w:rFonts w:hint="eastAsia" w:ascii="宋体" w:hAnsi="宋体" w:eastAsia="宋体" w:cs="宋体"/>
                <w:b w:val="0"/>
                <w:bCs w:val="0"/>
              </w:rPr>
              <w:t>电气系统连接与调试</w:t>
            </w:r>
          </w:p>
          <w:p w14:paraId="2D585ACC">
            <w:pPr>
              <w:keepNext w:val="0"/>
              <w:keepLines w:val="0"/>
              <w:widowControl/>
              <w:numPr>
                <w:ilvl w:val="0"/>
                <w:numId w:val="5"/>
              </w:numPr>
              <w:suppressLineNumbers w:val="0"/>
              <w:pBdr>
                <w:left w:val="none" w:color="auto" w:sz="0" w:space="0"/>
              </w:pBdr>
              <w:spacing w:before="0" w:beforeAutospacing="0" w:after="0" w:afterAutospacing="0" w:line="19" w:lineRule="atLeast"/>
              <w:ind w:left="425" w:leftChars="0" w:hanging="425" w:firstLineChars="0"/>
              <w:rPr>
                <w:rFonts w:hint="eastAsia" w:ascii="宋体" w:hAnsi="宋体" w:eastAsia="宋体" w:cs="宋体"/>
                <w:b w:val="0"/>
                <w:bCs w:val="0"/>
              </w:rPr>
            </w:pPr>
            <w:r>
              <w:rPr>
                <w:rFonts w:hint="eastAsia" w:ascii="宋体" w:hAnsi="宋体" w:eastAsia="宋体" w:cs="宋体"/>
                <w:b w:val="0"/>
                <w:bCs w:val="0"/>
              </w:rPr>
              <w:t>智能功能配置与校准</w:t>
            </w:r>
          </w:p>
          <w:p w14:paraId="27EC3A70">
            <w:pPr>
              <w:keepNext w:val="0"/>
              <w:keepLines w:val="0"/>
              <w:widowControl/>
              <w:numPr>
                <w:ilvl w:val="0"/>
                <w:numId w:val="5"/>
              </w:numPr>
              <w:suppressLineNumbers w:val="0"/>
              <w:pBdr>
                <w:left w:val="none" w:color="auto" w:sz="0" w:space="0"/>
              </w:pBdr>
              <w:spacing w:before="0" w:beforeAutospacing="0" w:after="0" w:afterAutospacing="0" w:line="19" w:lineRule="atLeast"/>
              <w:ind w:left="425" w:leftChars="0" w:hanging="425" w:firstLineChars="0"/>
              <w:rPr>
                <w:rFonts w:hint="eastAsia" w:ascii="宋体" w:hAnsi="宋体" w:eastAsia="宋体" w:cs="宋体"/>
                <w:b w:val="0"/>
                <w:bCs w:val="0"/>
              </w:rPr>
            </w:pPr>
            <w:r>
              <w:rPr>
                <w:rFonts w:hint="eastAsia" w:ascii="宋体" w:hAnsi="宋体" w:eastAsia="宋体" w:cs="宋体"/>
                <w:b w:val="0"/>
                <w:bCs w:val="0"/>
              </w:rPr>
              <w:t>设备试运行与问题处理</w:t>
            </w:r>
          </w:p>
          <w:p w14:paraId="37491FBB">
            <w:pPr>
              <w:pStyle w:val="34"/>
              <w:bidi w:val="0"/>
              <w:rPr>
                <w:rFonts w:hint="eastAsia"/>
                <w:lang w:val="en-US" w:eastAsia="zh-CN"/>
              </w:rPr>
            </w:pPr>
          </w:p>
        </w:tc>
        <w:tc>
          <w:tcPr>
            <w:tcW w:w="3467" w:type="dxa"/>
            <w:vAlign w:val="center"/>
          </w:tcPr>
          <w:p w14:paraId="1D565B48">
            <w:pPr>
              <w:keepNext w:val="0"/>
              <w:keepLines w:val="0"/>
              <w:widowControl/>
              <w:numPr>
                <w:ilvl w:val="0"/>
                <w:numId w:val="6"/>
              </w:numPr>
              <w:suppressLineNumbers w:val="0"/>
              <w:pBdr>
                <w:left w:val="none" w:color="auto" w:sz="0" w:space="0"/>
              </w:pBdr>
              <w:spacing w:before="0" w:beforeAutospacing="0" w:after="0" w:afterAutospacing="0" w:line="19" w:lineRule="atLeast"/>
              <w:ind w:left="425" w:leftChars="0" w:hanging="425" w:firstLineChars="0"/>
              <w:rPr>
                <w:b w:val="0"/>
                <w:bCs w:val="0"/>
              </w:rPr>
            </w:pPr>
            <w:r>
              <w:rPr>
                <w:rFonts w:hint="eastAsia"/>
                <w:b w:val="0"/>
                <w:bCs w:val="0"/>
                <w:lang w:val="en-US" w:eastAsia="zh-CN"/>
              </w:rPr>
              <w:t>具备</w:t>
            </w:r>
            <w:r>
              <w:rPr>
                <w:b w:val="0"/>
                <w:bCs w:val="0"/>
              </w:rPr>
              <w:t>设备安装与接线能力</w:t>
            </w:r>
          </w:p>
          <w:p w14:paraId="5CE23B83">
            <w:pPr>
              <w:keepNext w:val="0"/>
              <w:keepLines w:val="0"/>
              <w:widowControl/>
              <w:numPr>
                <w:ilvl w:val="0"/>
                <w:numId w:val="6"/>
              </w:numPr>
              <w:suppressLineNumbers w:val="0"/>
              <w:pBdr>
                <w:left w:val="none" w:color="auto" w:sz="0" w:space="0"/>
              </w:pBdr>
              <w:spacing w:before="0" w:beforeAutospacing="0" w:after="0" w:afterAutospacing="0" w:line="19" w:lineRule="atLeast"/>
              <w:ind w:left="425" w:leftChars="0" w:hanging="425" w:firstLineChars="0"/>
              <w:rPr>
                <w:b w:val="0"/>
                <w:bCs w:val="0"/>
              </w:rPr>
            </w:pPr>
            <w:r>
              <w:rPr>
                <w:rFonts w:hint="eastAsia"/>
                <w:b w:val="0"/>
                <w:bCs w:val="0"/>
                <w:lang w:val="en-US" w:eastAsia="zh-CN"/>
              </w:rPr>
              <w:t>具备</w:t>
            </w:r>
            <w:r>
              <w:rPr>
                <w:b w:val="0"/>
                <w:bCs w:val="0"/>
              </w:rPr>
              <w:t>智能系统调试能力：</w:t>
            </w:r>
          </w:p>
          <w:p w14:paraId="5D4BF86D">
            <w:pPr>
              <w:keepNext w:val="0"/>
              <w:keepLines w:val="0"/>
              <w:widowControl/>
              <w:numPr>
                <w:ilvl w:val="0"/>
                <w:numId w:val="6"/>
              </w:numPr>
              <w:suppressLineNumbers w:val="0"/>
              <w:pBdr>
                <w:left w:val="none" w:color="auto" w:sz="0" w:space="0"/>
              </w:pBdr>
              <w:spacing w:before="0" w:beforeAutospacing="0" w:after="0" w:afterAutospacing="0" w:line="19" w:lineRule="atLeast"/>
              <w:ind w:left="425" w:leftChars="0" w:hanging="425" w:firstLineChars="0"/>
              <w:rPr>
                <w:b w:val="0"/>
                <w:bCs w:val="0"/>
              </w:rPr>
            </w:pPr>
            <w:r>
              <w:rPr>
                <w:rFonts w:hint="eastAsia"/>
                <w:b w:val="0"/>
                <w:bCs w:val="0"/>
                <w:lang w:val="en-US" w:eastAsia="zh-CN"/>
              </w:rPr>
              <w:t>具备</w:t>
            </w:r>
            <w:r>
              <w:rPr>
                <w:b w:val="0"/>
                <w:bCs w:val="0"/>
              </w:rPr>
              <w:t>故障诊断与排除能力</w:t>
            </w:r>
          </w:p>
          <w:p w14:paraId="05565FDA">
            <w:pPr>
              <w:keepNext w:val="0"/>
              <w:keepLines w:val="0"/>
              <w:widowControl/>
              <w:numPr>
                <w:ilvl w:val="0"/>
                <w:numId w:val="6"/>
              </w:numPr>
              <w:suppressLineNumbers w:val="0"/>
              <w:pBdr>
                <w:left w:val="none" w:color="auto" w:sz="0" w:space="0"/>
              </w:pBdr>
              <w:spacing w:before="0" w:beforeAutospacing="0" w:after="0" w:afterAutospacing="0" w:line="19" w:lineRule="atLeast"/>
              <w:ind w:left="425" w:leftChars="0" w:hanging="425" w:firstLineChars="0"/>
              <w:rPr>
                <w:b w:val="0"/>
                <w:bCs w:val="0"/>
              </w:rPr>
            </w:pPr>
            <w:r>
              <w:rPr>
                <w:rFonts w:hint="eastAsia"/>
                <w:b w:val="0"/>
                <w:bCs w:val="0"/>
                <w:lang w:val="en-US" w:eastAsia="zh-CN"/>
              </w:rPr>
              <w:t>具备</w:t>
            </w:r>
            <w:r>
              <w:rPr>
                <w:b w:val="0"/>
                <w:bCs w:val="0"/>
              </w:rPr>
              <w:t>严谨规范精神：</w:t>
            </w:r>
          </w:p>
          <w:p w14:paraId="43830DCF">
            <w:pPr>
              <w:keepNext w:val="0"/>
              <w:keepLines w:val="0"/>
              <w:widowControl/>
              <w:numPr>
                <w:ilvl w:val="0"/>
                <w:numId w:val="6"/>
              </w:numPr>
              <w:suppressLineNumbers w:val="0"/>
              <w:pBdr>
                <w:left w:val="none" w:color="auto" w:sz="0" w:space="0"/>
              </w:pBdr>
              <w:spacing w:before="0" w:beforeAutospacing="0" w:after="0" w:afterAutospacing="0" w:line="19" w:lineRule="atLeast"/>
              <w:ind w:left="425" w:leftChars="0" w:hanging="425" w:firstLineChars="0"/>
              <w:rPr>
                <w:b w:val="0"/>
                <w:bCs w:val="0"/>
              </w:rPr>
            </w:pPr>
            <w:r>
              <w:rPr>
                <w:rFonts w:hint="eastAsia"/>
                <w:b w:val="0"/>
                <w:bCs w:val="0"/>
                <w:lang w:val="en-US" w:eastAsia="zh-CN"/>
              </w:rPr>
              <w:t>具备</w:t>
            </w:r>
            <w:r>
              <w:rPr>
                <w:b w:val="0"/>
                <w:bCs w:val="0"/>
              </w:rPr>
              <w:t>创新钻研精神：</w:t>
            </w:r>
          </w:p>
          <w:p w14:paraId="3B6AF35C">
            <w:pPr>
              <w:keepNext w:val="0"/>
              <w:keepLines w:val="0"/>
              <w:widowControl/>
              <w:numPr>
                <w:ilvl w:val="0"/>
                <w:numId w:val="6"/>
              </w:numPr>
              <w:suppressLineNumbers w:val="0"/>
              <w:pBdr>
                <w:left w:val="none" w:color="auto" w:sz="0" w:space="0"/>
              </w:pBdr>
              <w:spacing w:before="0" w:beforeAutospacing="0" w:after="0" w:afterAutospacing="0" w:line="19" w:lineRule="atLeast"/>
              <w:ind w:left="425" w:leftChars="0" w:hanging="425" w:firstLineChars="0"/>
              <w:rPr>
                <w:rFonts w:hint="eastAsia"/>
                <w:lang w:val="en-US" w:eastAsia="zh-CN"/>
              </w:rPr>
            </w:pPr>
            <w:r>
              <w:rPr>
                <w:rFonts w:hint="eastAsia"/>
                <w:b w:val="0"/>
                <w:bCs w:val="0"/>
                <w:lang w:val="en-US" w:eastAsia="zh-CN"/>
              </w:rPr>
              <w:t>具备</w:t>
            </w:r>
            <w:r>
              <w:rPr>
                <w:b w:val="0"/>
                <w:bCs w:val="0"/>
              </w:rPr>
              <w:t>服务协作精神：</w:t>
            </w:r>
          </w:p>
        </w:tc>
      </w:tr>
      <w:tr w14:paraId="5B660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34" w:hRule="atLeast"/>
          <w:jc w:val="center"/>
        </w:trPr>
        <w:tc>
          <w:tcPr>
            <w:tcW w:w="674" w:type="dxa"/>
            <w:tcBorders>
              <w:bottom w:val="single" w:color="auto" w:sz="12" w:space="0"/>
            </w:tcBorders>
            <w:vAlign w:val="center"/>
          </w:tcPr>
          <w:p w14:paraId="6BF04888">
            <w:pPr>
              <w:pStyle w:val="34"/>
              <w:bidi w:val="0"/>
              <w:rPr>
                <w:rFonts w:hint="eastAsia"/>
                <w:lang w:val="en-US" w:eastAsia="zh-CN"/>
              </w:rPr>
            </w:pPr>
            <w:r>
              <w:rPr>
                <w:rFonts w:hint="eastAsia"/>
                <w:lang w:val="en-US" w:eastAsia="zh-CN"/>
              </w:rPr>
              <w:t>4</w:t>
            </w:r>
          </w:p>
        </w:tc>
        <w:tc>
          <w:tcPr>
            <w:tcW w:w="1632" w:type="dxa"/>
            <w:tcBorders>
              <w:bottom w:val="single" w:color="auto" w:sz="12" w:space="0"/>
            </w:tcBorders>
            <w:vAlign w:val="center"/>
          </w:tcPr>
          <w:p w14:paraId="0E9621C6">
            <w:pPr>
              <w:pStyle w:val="34"/>
              <w:bidi w:val="0"/>
              <w:jc w:val="left"/>
              <w:rPr>
                <w:rFonts w:hint="default"/>
                <w:lang w:val="en-US" w:eastAsia="zh-CN"/>
              </w:rPr>
            </w:pPr>
            <w:r>
              <w:rPr>
                <w:rFonts w:hint="eastAsia"/>
                <w:lang w:val="en-US" w:eastAsia="zh-CN"/>
              </w:rPr>
              <w:t>发展岗位：数字化设计工程师</w:t>
            </w:r>
          </w:p>
        </w:tc>
        <w:tc>
          <w:tcPr>
            <w:tcW w:w="2805" w:type="dxa"/>
            <w:tcBorders>
              <w:bottom w:val="single" w:color="auto" w:sz="12" w:space="0"/>
            </w:tcBorders>
            <w:vAlign w:val="center"/>
          </w:tcPr>
          <w:p w14:paraId="730E6B5F">
            <w:pPr>
              <w:keepNext w:val="0"/>
              <w:keepLines w:val="0"/>
              <w:widowControl/>
              <w:numPr>
                <w:ilvl w:val="0"/>
                <w:numId w:val="7"/>
              </w:numPr>
              <w:suppressLineNumbers w:val="0"/>
              <w:pBdr>
                <w:left w:val="none" w:color="auto" w:sz="0" w:space="0"/>
              </w:pBdr>
              <w:spacing w:before="0" w:beforeAutospacing="0" w:after="0" w:afterAutospacing="0" w:line="19" w:lineRule="atLeast"/>
              <w:ind w:left="425" w:leftChars="0" w:hanging="425" w:firstLineChars="0"/>
              <w:rPr>
                <w:b w:val="0"/>
                <w:bCs w:val="0"/>
              </w:rPr>
            </w:pPr>
            <w:r>
              <w:rPr>
                <w:b w:val="0"/>
                <w:bCs w:val="0"/>
              </w:rPr>
              <w:t>复杂产品数字化建模与仿真</w:t>
            </w:r>
          </w:p>
          <w:p w14:paraId="6A13ABFB">
            <w:pPr>
              <w:keepNext w:val="0"/>
              <w:keepLines w:val="0"/>
              <w:widowControl/>
              <w:numPr>
                <w:ilvl w:val="0"/>
                <w:numId w:val="7"/>
              </w:numPr>
              <w:suppressLineNumbers w:val="0"/>
              <w:pBdr>
                <w:left w:val="none" w:color="auto" w:sz="0" w:space="0"/>
              </w:pBdr>
              <w:spacing w:before="0" w:beforeAutospacing="0" w:after="0" w:afterAutospacing="0" w:line="19" w:lineRule="atLeast"/>
              <w:ind w:left="425" w:leftChars="0" w:hanging="425" w:firstLineChars="0"/>
              <w:rPr>
                <w:b w:val="0"/>
                <w:bCs w:val="0"/>
              </w:rPr>
            </w:pPr>
            <w:r>
              <w:rPr>
                <w:b w:val="0"/>
                <w:bCs w:val="0"/>
              </w:rPr>
              <w:t>数字化设计标准与流程制定</w:t>
            </w:r>
          </w:p>
          <w:p w14:paraId="3FA943D3">
            <w:pPr>
              <w:keepNext w:val="0"/>
              <w:keepLines w:val="0"/>
              <w:widowControl/>
              <w:numPr>
                <w:ilvl w:val="0"/>
                <w:numId w:val="7"/>
              </w:numPr>
              <w:suppressLineNumbers w:val="0"/>
              <w:pBdr>
                <w:left w:val="none" w:color="auto" w:sz="0" w:space="0"/>
              </w:pBdr>
              <w:spacing w:before="0" w:beforeAutospacing="0" w:after="0" w:afterAutospacing="0" w:line="19" w:lineRule="atLeast"/>
              <w:ind w:left="425" w:leftChars="0" w:hanging="425" w:firstLineChars="0"/>
              <w:rPr>
                <w:b w:val="0"/>
                <w:bCs w:val="0"/>
              </w:rPr>
            </w:pPr>
            <w:r>
              <w:rPr>
                <w:b w:val="0"/>
                <w:bCs w:val="0"/>
              </w:rPr>
              <w:t>数字化协同设计与技术支持</w:t>
            </w:r>
          </w:p>
          <w:p w14:paraId="326B4974">
            <w:pPr>
              <w:keepNext w:val="0"/>
              <w:keepLines w:val="0"/>
              <w:widowControl/>
              <w:numPr>
                <w:ilvl w:val="0"/>
                <w:numId w:val="7"/>
              </w:numPr>
              <w:suppressLineNumbers w:val="0"/>
              <w:pBdr>
                <w:left w:val="none" w:color="auto" w:sz="0" w:space="0"/>
              </w:pBdr>
              <w:spacing w:before="0" w:beforeAutospacing="0" w:after="0" w:afterAutospacing="0" w:line="19" w:lineRule="atLeast"/>
              <w:ind w:left="425" w:leftChars="0" w:hanging="425" w:firstLineChars="0"/>
              <w:rPr>
                <w:b w:val="0"/>
                <w:bCs w:val="0"/>
              </w:rPr>
            </w:pPr>
            <w:r>
              <w:rPr>
                <w:b w:val="0"/>
                <w:bCs w:val="0"/>
              </w:rPr>
              <w:t>数字化设计技术升级与应用</w:t>
            </w:r>
          </w:p>
          <w:p w14:paraId="43CB4F4A">
            <w:pPr>
              <w:pStyle w:val="34"/>
              <w:bidi w:val="0"/>
              <w:rPr>
                <w:rFonts w:hint="eastAsia"/>
                <w:lang w:val="en-US" w:eastAsia="zh-CN"/>
              </w:rPr>
            </w:pPr>
          </w:p>
        </w:tc>
        <w:tc>
          <w:tcPr>
            <w:tcW w:w="3467" w:type="dxa"/>
            <w:tcBorders>
              <w:bottom w:val="single" w:color="auto" w:sz="12" w:space="0"/>
            </w:tcBorders>
            <w:vAlign w:val="center"/>
          </w:tcPr>
          <w:p w14:paraId="1870C88F">
            <w:pPr>
              <w:keepNext w:val="0"/>
              <w:keepLines w:val="0"/>
              <w:widowControl/>
              <w:numPr>
                <w:ilvl w:val="0"/>
                <w:numId w:val="8"/>
              </w:numPr>
              <w:suppressLineNumbers w:val="0"/>
              <w:pBdr>
                <w:left w:val="none" w:color="auto" w:sz="0" w:space="0"/>
              </w:pBdr>
              <w:spacing w:before="0" w:beforeAutospacing="0" w:after="0" w:afterAutospacing="0" w:line="19" w:lineRule="atLeast"/>
              <w:ind w:left="425" w:leftChars="0" w:hanging="425" w:firstLineChars="0"/>
              <w:jc w:val="both"/>
              <w:rPr>
                <w:b w:val="0"/>
                <w:bCs w:val="0"/>
              </w:rPr>
            </w:pPr>
            <w:r>
              <w:rPr>
                <w:rFonts w:hint="eastAsia"/>
                <w:b w:val="0"/>
                <w:bCs w:val="0"/>
                <w:lang w:val="en-US" w:eastAsia="zh-CN"/>
              </w:rPr>
              <w:t>具备</w:t>
            </w:r>
            <w:r>
              <w:rPr>
                <w:b w:val="0"/>
                <w:bCs w:val="0"/>
              </w:rPr>
              <w:t>高级数字化建模与仿真能力：</w:t>
            </w:r>
          </w:p>
          <w:p w14:paraId="1FF09147">
            <w:pPr>
              <w:keepNext w:val="0"/>
              <w:keepLines w:val="0"/>
              <w:widowControl/>
              <w:numPr>
                <w:ilvl w:val="0"/>
                <w:numId w:val="8"/>
              </w:numPr>
              <w:suppressLineNumbers w:val="0"/>
              <w:pBdr>
                <w:left w:val="none" w:color="auto" w:sz="0" w:space="0"/>
              </w:pBdr>
              <w:spacing w:before="0" w:beforeAutospacing="0" w:after="0" w:afterAutospacing="0" w:line="19" w:lineRule="atLeast"/>
              <w:ind w:left="425" w:leftChars="0" w:hanging="425" w:firstLineChars="0"/>
              <w:jc w:val="both"/>
              <w:rPr>
                <w:b w:val="0"/>
                <w:bCs w:val="0"/>
              </w:rPr>
            </w:pPr>
            <w:r>
              <w:rPr>
                <w:rFonts w:hint="eastAsia"/>
                <w:b w:val="0"/>
                <w:bCs w:val="0"/>
                <w:lang w:val="en-US" w:eastAsia="zh-CN"/>
              </w:rPr>
              <w:t>具备</w:t>
            </w:r>
            <w:r>
              <w:rPr>
                <w:b w:val="0"/>
                <w:bCs w:val="0"/>
              </w:rPr>
              <w:t>数字化协同与流程管控能力：</w:t>
            </w:r>
          </w:p>
          <w:p w14:paraId="2CFCE368">
            <w:pPr>
              <w:keepNext w:val="0"/>
              <w:keepLines w:val="0"/>
              <w:widowControl/>
              <w:numPr>
                <w:ilvl w:val="0"/>
                <w:numId w:val="8"/>
              </w:numPr>
              <w:suppressLineNumbers w:val="0"/>
              <w:pBdr>
                <w:left w:val="none" w:color="auto" w:sz="0" w:space="0"/>
              </w:pBdr>
              <w:spacing w:before="0" w:beforeAutospacing="0" w:after="0" w:afterAutospacing="0" w:line="19" w:lineRule="atLeast"/>
              <w:ind w:left="425" w:leftChars="0" w:hanging="425" w:firstLineChars="0"/>
              <w:jc w:val="both"/>
              <w:rPr>
                <w:b w:val="0"/>
                <w:bCs w:val="0"/>
              </w:rPr>
            </w:pPr>
            <w:r>
              <w:rPr>
                <w:rFonts w:hint="eastAsia"/>
                <w:b w:val="0"/>
                <w:bCs w:val="0"/>
                <w:lang w:val="en-US" w:eastAsia="zh-CN"/>
              </w:rPr>
              <w:t>具备</w:t>
            </w:r>
            <w:r>
              <w:rPr>
                <w:b w:val="0"/>
                <w:bCs w:val="0"/>
              </w:rPr>
              <w:t>新技术应用与创新能力：</w:t>
            </w:r>
          </w:p>
          <w:p w14:paraId="0B8A6594">
            <w:pPr>
              <w:keepNext w:val="0"/>
              <w:keepLines w:val="0"/>
              <w:widowControl/>
              <w:numPr>
                <w:ilvl w:val="0"/>
                <w:numId w:val="8"/>
              </w:numPr>
              <w:suppressLineNumbers w:val="0"/>
              <w:pBdr>
                <w:left w:val="none" w:color="auto" w:sz="0" w:space="0"/>
              </w:pBdr>
              <w:spacing w:before="0" w:beforeAutospacing="0" w:after="0" w:afterAutospacing="0" w:line="19" w:lineRule="atLeast"/>
              <w:ind w:left="425" w:leftChars="0" w:hanging="425" w:firstLineChars="0"/>
              <w:jc w:val="both"/>
              <w:rPr>
                <w:b w:val="0"/>
                <w:bCs w:val="0"/>
              </w:rPr>
            </w:pPr>
            <w:r>
              <w:rPr>
                <w:rFonts w:hint="eastAsia"/>
                <w:b w:val="0"/>
                <w:bCs w:val="0"/>
                <w:lang w:val="en-US" w:eastAsia="zh-CN"/>
              </w:rPr>
              <w:t>具备</w:t>
            </w:r>
            <w:r>
              <w:rPr>
                <w:b w:val="0"/>
                <w:bCs w:val="0"/>
              </w:rPr>
              <w:t>精益求精的创新精神：</w:t>
            </w:r>
          </w:p>
          <w:p w14:paraId="2373D8FD">
            <w:pPr>
              <w:keepNext w:val="0"/>
              <w:keepLines w:val="0"/>
              <w:widowControl/>
              <w:numPr>
                <w:ilvl w:val="0"/>
                <w:numId w:val="8"/>
              </w:numPr>
              <w:suppressLineNumbers w:val="0"/>
              <w:pBdr>
                <w:left w:val="none" w:color="auto" w:sz="0" w:space="0"/>
              </w:pBdr>
              <w:spacing w:before="0" w:beforeAutospacing="0" w:after="0" w:afterAutospacing="0" w:line="19" w:lineRule="atLeast"/>
              <w:ind w:left="425" w:leftChars="0" w:hanging="425" w:firstLineChars="0"/>
              <w:jc w:val="both"/>
              <w:rPr>
                <w:b w:val="0"/>
                <w:bCs w:val="0"/>
              </w:rPr>
            </w:pPr>
            <w:r>
              <w:rPr>
                <w:rFonts w:hint="eastAsia"/>
                <w:b w:val="0"/>
                <w:bCs w:val="0"/>
                <w:lang w:val="en-US" w:eastAsia="zh-CN"/>
              </w:rPr>
              <w:t>具备</w:t>
            </w:r>
            <w:r>
              <w:rPr>
                <w:b w:val="0"/>
                <w:bCs w:val="0"/>
              </w:rPr>
              <w:t>系统思维的全局精神：</w:t>
            </w:r>
          </w:p>
          <w:p w14:paraId="4B559E69">
            <w:pPr>
              <w:keepNext w:val="0"/>
              <w:keepLines w:val="0"/>
              <w:widowControl/>
              <w:numPr>
                <w:ilvl w:val="0"/>
                <w:numId w:val="8"/>
              </w:numPr>
              <w:suppressLineNumbers w:val="0"/>
              <w:pBdr>
                <w:left w:val="none" w:color="auto" w:sz="0" w:space="0"/>
              </w:pBdr>
              <w:spacing w:before="0" w:beforeAutospacing="0" w:after="0" w:afterAutospacing="0" w:line="19" w:lineRule="atLeast"/>
              <w:ind w:left="425" w:leftChars="0" w:hanging="425" w:firstLineChars="0"/>
              <w:jc w:val="both"/>
              <w:rPr>
                <w:rFonts w:hint="eastAsia"/>
                <w:lang w:val="en-US" w:eastAsia="zh-CN"/>
              </w:rPr>
            </w:pPr>
            <w:r>
              <w:rPr>
                <w:rFonts w:hint="eastAsia"/>
                <w:b w:val="0"/>
                <w:bCs w:val="0"/>
                <w:lang w:val="en-US" w:eastAsia="zh-CN"/>
              </w:rPr>
              <w:t>具备</w:t>
            </w:r>
            <w:r>
              <w:rPr>
                <w:b w:val="0"/>
                <w:bCs w:val="0"/>
              </w:rPr>
              <w:t>开放协作的团队精神：</w:t>
            </w:r>
          </w:p>
        </w:tc>
      </w:tr>
    </w:tbl>
    <w:p w14:paraId="76BE903C">
      <w:pPr>
        <w:numPr>
          <w:ilvl w:val="0"/>
          <w:numId w:val="0"/>
        </w:numPr>
        <w:rPr>
          <w:rFonts w:hint="default"/>
          <w:color w:val="auto"/>
          <w:lang w:val="en-US" w:eastAsia="zh-CN"/>
        </w:rPr>
      </w:pPr>
    </w:p>
    <w:p w14:paraId="289B0874">
      <w:pPr>
        <w:rPr>
          <w:color w:val="auto"/>
        </w:rPr>
      </w:pPr>
    </w:p>
    <w:p w14:paraId="486198D8">
      <w:pPr>
        <w:pStyle w:val="35"/>
        <w:bidi w:val="0"/>
      </w:pPr>
      <w:bookmarkStart w:id="9" w:name="_Toc16761"/>
      <w:bookmarkStart w:id="10" w:name="_Toc36233348"/>
      <w:r>
        <w:rPr>
          <w:rFonts w:hint="eastAsia"/>
          <w:lang w:val="en-US" w:eastAsia="zh-CN"/>
        </w:rPr>
        <w:t>五</w:t>
      </w:r>
      <w:r>
        <w:rPr>
          <w:rFonts w:hint="eastAsia"/>
        </w:rPr>
        <w:t>、培养目标与培养规格</w:t>
      </w:r>
      <w:bookmarkEnd w:id="9"/>
      <w:bookmarkEnd w:id="10"/>
    </w:p>
    <w:p w14:paraId="312AB28E">
      <w:pPr>
        <w:pStyle w:val="37"/>
        <w:bidi w:val="0"/>
      </w:pPr>
      <w:bookmarkStart w:id="11" w:name="_Toc3210"/>
      <w:r>
        <w:rPr>
          <w:rFonts w:hint="eastAsia"/>
        </w:rPr>
        <w:t>（一）培养目标</w:t>
      </w:r>
      <w:bookmarkEnd w:id="11"/>
    </w:p>
    <w:p w14:paraId="36E950B9">
      <w:pPr>
        <w:pStyle w:val="36"/>
        <w:bidi w:val="0"/>
        <w:rPr>
          <w:rFonts w:hint="eastAsia"/>
          <w:lang w:val="en-US" w:eastAsia="zh-CN"/>
        </w:rPr>
      </w:pPr>
      <w:r>
        <w:rPr>
          <w:rFonts w:hint="eastAsia"/>
          <w:lang w:val="en-US" w:eastAsia="zh-CN"/>
        </w:rPr>
        <w:t>本专业培养理想信念坚定，德、智、体、美、劳全面发展，传承技能文明，具有一定的科学文化水平，良好的人文素养、科学素养、数字素养、职业道德、创新意识，爱岗敬业的职业精神和精益求精的工匠精神，较强的就业能力和可持续发展的能力；掌握本专业知识和技术技能，面向工程机械、轨道交通装备、新能源产业的数字化设计与制造岗位群，机械工程技术人员、机械加工人员等职业，能够从事数字化设备操作、机械产品数字化设计、产品质量检验、智能生产现场管控等岗位，毕业三到五年后，能够向数字化设计工程师、产品检验与质量控制工程师、智能设备维护工程师等方向发展，适应现代先进制造行业发展要求的高技能人才。</w:t>
      </w:r>
    </w:p>
    <w:p w14:paraId="2B70CEA1">
      <w:pPr>
        <w:pStyle w:val="37"/>
        <w:numPr>
          <w:ilvl w:val="0"/>
          <w:numId w:val="9"/>
        </w:numPr>
        <w:bidi w:val="0"/>
      </w:pPr>
      <w:bookmarkStart w:id="12" w:name="_Toc25405"/>
      <w:r>
        <w:rPr>
          <w:rFonts w:hint="eastAsia"/>
        </w:rPr>
        <w:t>培养规格</w:t>
      </w:r>
      <w:bookmarkEnd w:id="12"/>
    </w:p>
    <w:p w14:paraId="38117374">
      <w:pPr>
        <w:pStyle w:val="36"/>
        <w:bidi w:val="0"/>
      </w:pPr>
      <w:bookmarkStart w:id="13" w:name="_Toc388369145"/>
      <w:bookmarkStart w:id="14" w:name="_Toc29935050"/>
      <w:bookmarkStart w:id="15" w:name="_Toc454887130"/>
      <w:bookmarkStart w:id="16" w:name="_Toc388369031"/>
      <w:r>
        <w:t>1</w:t>
      </w:r>
      <w:r>
        <w:rPr>
          <w:rFonts w:hint="eastAsia"/>
        </w:rPr>
        <w:t>．素质</w:t>
      </w:r>
      <w:bookmarkEnd w:id="13"/>
      <w:bookmarkEnd w:id="14"/>
      <w:bookmarkEnd w:id="15"/>
      <w:bookmarkEnd w:id="16"/>
      <w:r>
        <w:rPr>
          <w:rFonts w:hint="eastAsia"/>
        </w:rPr>
        <w:t>：包括对从思想政治素质、职业</w:t>
      </w:r>
      <w:r>
        <w:rPr>
          <w:rFonts w:hint="eastAsia"/>
          <w:lang w:val="en-US" w:eastAsia="zh-CN"/>
        </w:rPr>
        <w:t>道德</w:t>
      </w:r>
      <w:r>
        <w:rPr>
          <w:rFonts w:hint="eastAsia"/>
        </w:rPr>
        <w:t>素质、人文科学素质、</w:t>
      </w:r>
      <w:r>
        <w:rPr>
          <w:rFonts w:hint="eastAsia"/>
          <w:lang w:val="en-US" w:eastAsia="zh-CN"/>
        </w:rPr>
        <w:t>团队集体意识、</w:t>
      </w:r>
      <w:r>
        <w:rPr>
          <w:rFonts w:hint="eastAsia"/>
        </w:rPr>
        <w:t>身体心理素质等的培养规格要求。分条目列举，要体现专业特色、学校办学特色等。</w:t>
      </w:r>
    </w:p>
    <w:p w14:paraId="69F42FA7">
      <w:pPr>
        <w:pStyle w:val="36"/>
        <w:bidi w:val="0"/>
      </w:pPr>
      <w:r>
        <w:t>2</w:t>
      </w:r>
      <w:r>
        <w:rPr>
          <w:rFonts w:hint="eastAsia"/>
        </w:rPr>
        <w:t>．知识：包括对公共基础知识和专业知识等的培养规格要求。分条目列举。涵盖主要技术领域的要求。</w:t>
      </w:r>
    </w:p>
    <w:p w14:paraId="16DA64B3">
      <w:pPr>
        <w:pStyle w:val="36"/>
        <w:bidi w:val="0"/>
        <w:rPr>
          <w:rFonts w:hint="eastAsia"/>
        </w:rPr>
      </w:pPr>
      <w:bookmarkStart w:id="17" w:name="_Toc388369033"/>
      <w:bookmarkStart w:id="18" w:name="_Toc454887132"/>
      <w:bookmarkStart w:id="19" w:name="_Toc388369147"/>
      <w:bookmarkStart w:id="20" w:name="_Toc29935052"/>
      <w:r>
        <w:t>3</w:t>
      </w:r>
      <w:r>
        <w:rPr>
          <w:rFonts w:hint="eastAsia"/>
        </w:rPr>
        <w:t>．能力</w:t>
      </w:r>
      <w:bookmarkEnd w:id="17"/>
      <w:bookmarkEnd w:id="18"/>
      <w:bookmarkEnd w:id="19"/>
      <w:bookmarkEnd w:id="20"/>
      <w:r>
        <w:rPr>
          <w:rFonts w:hint="eastAsia"/>
        </w:rPr>
        <w:t>：包括基本职业能力、岗位核心能力和职业拓展能力</w:t>
      </w:r>
      <w:r>
        <w:rPr>
          <w:rFonts w:hint="eastAsia"/>
          <w:lang w:eastAsia="zh-CN"/>
        </w:rPr>
        <w:t>（</w:t>
      </w:r>
      <w:r>
        <w:rPr>
          <w:rFonts w:hint="eastAsia"/>
          <w:lang w:val="en-US" w:eastAsia="zh-CN"/>
        </w:rPr>
        <w:t>含体育、美育、劳动</w:t>
      </w:r>
      <w:r>
        <w:rPr>
          <w:rFonts w:hint="eastAsia"/>
          <w:lang w:eastAsia="zh-CN"/>
        </w:rPr>
        <w:t>）</w:t>
      </w:r>
      <w:r>
        <w:rPr>
          <w:rFonts w:hint="eastAsia"/>
        </w:rPr>
        <w:t>的培养规格要求。分条目列举。涵盖主要技术领域的要求。</w:t>
      </w:r>
    </w:p>
    <w:p w14:paraId="6C18E9EC">
      <w:pPr>
        <w:pStyle w:val="36"/>
        <w:bidi w:val="0"/>
        <w:rPr>
          <w:rFonts w:hint="eastAsia"/>
          <w:lang w:val="en-US" w:eastAsia="zh-CN"/>
        </w:rPr>
      </w:pPr>
      <w:r>
        <w:rPr>
          <w:rFonts w:hint="eastAsia"/>
          <w:lang w:val="en-US" w:eastAsia="zh-CN"/>
        </w:rPr>
        <w:t>本专业培养规格如表3所示。</w:t>
      </w:r>
    </w:p>
    <w:p w14:paraId="295DA773">
      <w:pPr>
        <w:pStyle w:val="23"/>
        <w:bidi w:val="0"/>
        <w:rPr>
          <w:rFonts w:hint="default" w:ascii="方正仿宋_GB2312" w:hAnsi="方正仿宋_GB2312" w:eastAsia="方正仿宋_GB2312" w:cs="方正仿宋_GB2312"/>
          <w:b/>
          <w:bCs/>
          <w:color w:val="auto"/>
          <w:kern w:val="0"/>
          <w:szCs w:val="28"/>
          <w:lang w:val="en-US" w:eastAsia="zh-CN" w:bidi="ar-SA"/>
        </w:rPr>
      </w:pPr>
      <w:r>
        <w:rPr>
          <w:rFonts w:hint="eastAsia"/>
          <w:lang w:val="en-US" w:eastAsia="zh-CN"/>
        </w:rPr>
        <w:t>表3  专业培养规格详表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713"/>
      </w:tblGrid>
      <w:tr w14:paraId="384E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6" w:type="dxa"/>
            <w:shd w:val="clear" w:color="auto" w:fill="DCE6F2" w:themeFill="accent1" w:themeFillTint="32"/>
            <w:vAlign w:val="center"/>
          </w:tcPr>
          <w:p w14:paraId="6552DC0C">
            <w:pPr>
              <w:pStyle w:val="34"/>
              <w:widowControl w:val="0"/>
              <w:bidi w:val="0"/>
              <w:rPr>
                <w:rFonts w:hint="default"/>
                <w:b/>
                <w:bCs/>
                <w:lang w:val="en-US" w:eastAsia="zh-CN"/>
              </w:rPr>
            </w:pPr>
            <w:r>
              <w:rPr>
                <w:rFonts w:hint="eastAsia"/>
                <w:b/>
                <w:bCs/>
                <w:lang w:val="en-US" w:eastAsia="zh-CN"/>
              </w:rPr>
              <w:t>培养要求</w:t>
            </w:r>
          </w:p>
        </w:tc>
        <w:tc>
          <w:tcPr>
            <w:tcW w:w="6713" w:type="dxa"/>
            <w:shd w:val="clear" w:color="auto" w:fill="DCE6F2" w:themeFill="accent1" w:themeFillTint="32"/>
            <w:vAlign w:val="center"/>
          </w:tcPr>
          <w:p w14:paraId="58621B7F">
            <w:pPr>
              <w:pStyle w:val="34"/>
              <w:widowControl w:val="0"/>
              <w:bidi w:val="0"/>
              <w:rPr>
                <w:rFonts w:hint="default"/>
                <w:b/>
                <w:bCs/>
                <w:lang w:val="en-US" w:eastAsia="zh-CN"/>
              </w:rPr>
            </w:pPr>
            <w:r>
              <w:rPr>
                <w:rFonts w:hint="eastAsia"/>
                <w:b/>
                <w:bCs/>
                <w:lang w:val="en-US" w:eastAsia="zh-CN"/>
              </w:rPr>
              <w:t>具 体 内 容</w:t>
            </w:r>
          </w:p>
        </w:tc>
      </w:tr>
      <w:tr w14:paraId="1B0B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26" w:type="dxa"/>
            <w:vAlign w:val="center"/>
          </w:tcPr>
          <w:p w14:paraId="756DB447">
            <w:pPr>
              <w:pStyle w:val="34"/>
              <w:widowControl w:val="0"/>
              <w:bidi w:val="0"/>
              <w:rPr>
                <w:rFonts w:hint="default"/>
                <w:lang w:val="en-US" w:eastAsia="zh-CN"/>
              </w:rPr>
            </w:pPr>
            <w:r>
              <w:rPr>
                <w:rFonts w:hint="eastAsia"/>
                <w:lang w:val="en-US" w:eastAsia="zh-CN"/>
              </w:rPr>
              <w:t>素质要求</w:t>
            </w:r>
          </w:p>
        </w:tc>
        <w:tc>
          <w:tcPr>
            <w:tcW w:w="6713" w:type="dxa"/>
            <w:vAlign w:val="center"/>
          </w:tcPr>
          <w:p w14:paraId="52F12EA4">
            <w:pPr>
              <w:pStyle w:val="34"/>
              <w:widowControl w:val="0"/>
              <w:numPr>
                <w:ilvl w:val="0"/>
                <w:numId w:val="10"/>
              </w:numPr>
              <w:bidi w:val="0"/>
              <w:jc w:val="both"/>
            </w:pPr>
            <w:r>
              <w:rPr>
                <w:rFonts w:hint="eastAsia"/>
                <w:b/>
                <w:bCs/>
                <w:lang w:val="en-US" w:eastAsia="zh-CN"/>
              </w:rPr>
              <w:t>思想政治素质：</w:t>
            </w:r>
            <w:r>
              <w:t>具有正确的世界观、人生观、价值观。坚定拥护中国共产党领导和中国社会主义制度，以习近平新时代中国特色社会主义思想为指导，践行社会主义核心价值观，具有坚定的理想信念、深厚的爱国情感和中华民族自豪感。掌握与本专业对应职业活动相关的国家法律、行业规定，崇尚宪法、遵法守纪、崇德向善、诚实守信、尊重生命、热爱劳动，具备社会责任感和担当精神。</w:t>
            </w:r>
          </w:p>
          <w:p w14:paraId="1145938B">
            <w:pPr>
              <w:keepNext w:val="0"/>
              <w:keepLines w:val="0"/>
              <w:widowControl/>
              <w:numPr>
                <w:ilvl w:val="0"/>
                <w:numId w:val="11"/>
              </w:numPr>
              <w:suppressLineNumbers w:val="0"/>
              <w:pBdr>
                <w:left w:val="none" w:color="auto" w:sz="0" w:space="0"/>
              </w:pBdr>
              <w:spacing w:before="0" w:beforeAutospacing="0" w:after="0" w:afterAutospacing="0" w:line="19" w:lineRule="atLeast"/>
              <w:ind w:left="0" w:hanging="360"/>
              <w:rPr>
                <w:rFonts w:hint="eastAsia"/>
                <w:lang w:val="en-US" w:eastAsia="zh-CN"/>
              </w:rPr>
            </w:pPr>
            <w:r>
              <w:rPr>
                <w:rFonts w:hint="eastAsia"/>
                <w:b/>
                <w:bCs/>
                <w:lang w:val="en-US" w:eastAsia="zh-CN"/>
              </w:rPr>
              <w:t>2、职业道德素质：</w:t>
            </w:r>
            <w:r>
              <w:t>具有良好的职业道德和职业素养。崇德尚技，求真务实，爱岗敬业，具有精益求精的工匠精神。树立正确的劳动观，尊重劳动、热爱劳动，具备与本专业职业发展相适应的劳动素养，弘扬劳模精神、劳动精神、工匠精神，弘扬劳动光荣、技能宝贵、创造伟大的时代风尚。</w:t>
            </w:r>
          </w:p>
          <w:p w14:paraId="784547EC">
            <w:pPr>
              <w:pStyle w:val="34"/>
              <w:widowControl w:val="0"/>
              <w:bidi w:val="0"/>
              <w:jc w:val="both"/>
              <w:rPr>
                <w:rFonts w:hint="eastAsia"/>
                <w:lang w:val="en-US" w:eastAsia="zh-CN"/>
              </w:rPr>
            </w:pPr>
            <w:r>
              <w:rPr>
                <w:rFonts w:hint="eastAsia"/>
                <w:b/>
                <w:bCs/>
                <w:lang w:val="en-US" w:eastAsia="zh-CN"/>
              </w:rPr>
              <w:t>3、人文科学素质：</w:t>
            </w:r>
            <w:r>
              <w:t>具备一定的文化修养、审美能力，形成至少 1 项艺术特长或爱好。</w:t>
            </w:r>
          </w:p>
          <w:p w14:paraId="34CA64E7">
            <w:pPr>
              <w:pStyle w:val="34"/>
              <w:widowControl w:val="0"/>
              <w:bidi w:val="0"/>
              <w:jc w:val="both"/>
              <w:rPr>
                <w:rFonts w:hint="default"/>
                <w:lang w:val="en-US" w:eastAsia="zh-CN"/>
              </w:rPr>
            </w:pPr>
            <w:r>
              <w:rPr>
                <w:rFonts w:hint="eastAsia"/>
                <w:b/>
                <w:bCs/>
                <w:lang w:val="en-US" w:eastAsia="zh-CN"/>
              </w:rPr>
              <w:t>4、身体心理素质：</w:t>
            </w:r>
            <w:r>
              <w:t>具有健康的体魄、心理和健全的人格，掌握身体运动的基本知识和至少 1 项体育运动技能，达到国家大学生体质健康测试合格标准，养成良好的运动习惯、卫生习惯和行为习惯；具备一定的心理调适能力。</w:t>
            </w:r>
          </w:p>
        </w:tc>
      </w:tr>
      <w:tr w14:paraId="1DF6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6" w:type="dxa"/>
            <w:vAlign w:val="center"/>
          </w:tcPr>
          <w:p w14:paraId="53CCDA83">
            <w:pPr>
              <w:pStyle w:val="34"/>
              <w:widowControl w:val="0"/>
              <w:bidi w:val="0"/>
              <w:rPr>
                <w:rFonts w:hint="default"/>
                <w:lang w:val="en-US" w:eastAsia="zh-CN"/>
              </w:rPr>
            </w:pPr>
            <w:r>
              <w:rPr>
                <w:rFonts w:hint="eastAsia"/>
                <w:lang w:val="en-US" w:eastAsia="zh-CN"/>
              </w:rPr>
              <w:t>知识要求</w:t>
            </w:r>
          </w:p>
        </w:tc>
        <w:tc>
          <w:tcPr>
            <w:tcW w:w="6713" w:type="dxa"/>
            <w:vAlign w:val="center"/>
          </w:tcPr>
          <w:p w14:paraId="119588FD">
            <w:pPr>
              <w:pStyle w:val="34"/>
              <w:widowControl w:val="0"/>
              <w:bidi w:val="0"/>
              <w:spacing w:line="240" w:lineRule="auto"/>
              <w:jc w:val="both"/>
              <w:rPr>
                <w:rFonts w:hint="eastAsia"/>
                <w:lang w:val="en-US" w:eastAsia="zh-CN"/>
              </w:rPr>
            </w:pPr>
            <w:r>
              <w:rPr>
                <w:rFonts w:hint="eastAsia"/>
                <w:b/>
                <w:bCs/>
                <w:lang w:val="en-US" w:eastAsia="zh-CN"/>
              </w:rPr>
              <w:t>1、通用知识：</w:t>
            </w:r>
            <w:r>
              <w:rPr>
                <w:rFonts w:hint="eastAsia"/>
                <w:lang w:val="en-US" w:eastAsia="zh-CN"/>
              </w:rPr>
              <w:t>必备的思想政治理论、科学文化基础知识和中华优秀传统文化知识。支撑本专业学习和可持续发展必备的语文、数学、外语（英语等）、信息技术等文化基础知识。掌握绿色生产、环境保护、安全防护、质量管理等相关知识与技能。信息技术基础知识。</w:t>
            </w:r>
          </w:p>
          <w:p w14:paraId="029778C3">
            <w:pPr>
              <w:pStyle w:val="34"/>
              <w:widowControl w:val="0"/>
              <w:bidi w:val="0"/>
              <w:spacing w:line="240" w:lineRule="auto"/>
              <w:jc w:val="both"/>
              <w:rPr>
                <w:rFonts w:hint="default"/>
                <w:lang w:val="en-US" w:eastAsia="zh-CN"/>
              </w:rPr>
            </w:pPr>
            <w:r>
              <w:rPr>
                <w:rFonts w:hint="eastAsia"/>
                <w:b/>
                <w:bCs/>
                <w:lang w:val="en-US" w:eastAsia="zh-CN"/>
              </w:rPr>
              <w:t>2、专业知识：</w:t>
            </w:r>
            <w:r>
              <w:rPr>
                <w:rFonts w:hint="eastAsia"/>
                <w:lang w:val="en-US" w:eastAsia="zh-CN"/>
              </w:rPr>
              <w:t>了解智能机械装备的结构组成、制造与设计、应用场景。理解机械制图知识、工程材料、机械设计、加工工艺等专业基础知识：零件图纸、装配图纸、技术要求。掌握机械制造基础知识及工艺知识：加工工艺、装夹、材料、刀具、质量意识等。掌握数字化加工设备安全规范操作知识、零件规范加工流程、质量控制知识。掌握数字化加工设备的手工编程知识、CAD/CAM 编程知识。掌握智能机械装备的常用机械机构及其运动、功能作用。掌握智能机械装备数字化设计基础知识。掌握智能机械装备数字化检测基础知识。掌握机械产品数字化正向设计、逆向设计和仿真的知识。掌握智能制造生产线规划、运行与维护的基本知识。掌握与本行业数字化和智能化发展需求直接相关的数字技能。</w:t>
            </w:r>
          </w:p>
        </w:tc>
      </w:tr>
      <w:tr w14:paraId="7E8C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26" w:type="dxa"/>
            <w:vAlign w:val="center"/>
          </w:tcPr>
          <w:p w14:paraId="57811B7B">
            <w:pPr>
              <w:pStyle w:val="34"/>
              <w:widowControl w:val="0"/>
              <w:bidi w:val="0"/>
              <w:rPr>
                <w:rFonts w:hint="default"/>
                <w:lang w:val="en-US" w:eastAsia="zh-CN"/>
              </w:rPr>
            </w:pPr>
            <w:r>
              <w:rPr>
                <w:rFonts w:hint="eastAsia"/>
                <w:lang w:val="en-US" w:eastAsia="zh-CN"/>
              </w:rPr>
              <w:t>能力要求</w:t>
            </w:r>
          </w:p>
        </w:tc>
        <w:tc>
          <w:tcPr>
            <w:tcW w:w="6713" w:type="dxa"/>
            <w:vAlign w:val="center"/>
          </w:tcPr>
          <w:p w14:paraId="6DB4FB0A">
            <w:pPr>
              <w:pStyle w:val="34"/>
              <w:widowControl w:val="0"/>
              <w:bidi w:val="0"/>
              <w:jc w:val="both"/>
              <w:rPr>
                <w:rFonts w:hint="eastAsia"/>
                <w:lang w:val="en-US" w:eastAsia="zh-CN"/>
              </w:rPr>
            </w:pPr>
            <w:r>
              <w:rPr>
                <w:rFonts w:hint="eastAsia"/>
                <w:b/>
                <w:bCs/>
                <w:lang w:val="en-US" w:eastAsia="zh-CN"/>
              </w:rPr>
              <w:t>1、通用能力：</w:t>
            </w:r>
            <w:r>
              <w:rPr>
                <w:rFonts w:hint="eastAsia"/>
                <w:lang w:val="en-US" w:eastAsia="zh-CN"/>
              </w:rPr>
              <w:t>具有良好的语言表达能力、文字表达能力、沟通合作能力，具有较强的集体意识和团队合作意识。具有探究学习、终身学习和可持续发展的能力，具有整合知识和综合运用知识分析问题和解决问题的能力。</w:t>
            </w:r>
          </w:p>
          <w:p w14:paraId="54D1578A">
            <w:pPr>
              <w:pStyle w:val="34"/>
              <w:widowControl w:val="0"/>
              <w:bidi w:val="0"/>
              <w:jc w:val="both"/>
              <w:rPr>
                <w:rFonts w:hint="default"/>
                <w:lang w:val="en-US" w:eastAsia="zh-CN"/>
              </w:rPr>
            </w:pPr>
            <w:r>
              <w:rPr>
                <w:rFonts w:hint="eastAsia"/>
                <w:b/>
                <w:bCs/>
                <w:lang w:val="en-US" w:eastAsia="zh-CN"/>
              </w:rPr>
              <w:t>2、专业能力：</w:t>
            </w:r>
            <w:r>
              <w:rPr>
                <w:rFonts w:hint="eastAsia"/>
                <w:lang w:val="en-US" w:eastAsia="zh-CN"/>
              </w:rPr>
              <w:t>能使用 3D 设计软件进行数字化机械设计，具有计算机辅助设计的能力。能制订中等复杂程度零件的数控加工工艺规程、编制技术文件，能够按照相关规范和标准，编制机械加工工艺过程卡及工序卡等。掌握数控程序的编制方法等，具有数字化设备的操作能力，能够运用机器视觉技术等完成产品的在线检测，具有产品质量预测与控制的能力。能规范操作中、高档数控车床、数控加工中心、多轴加工设备。会设计简单的智能机械装备或装置。能对数字化生产设备、生产线进行管理与维护，能利用数字化检测手段实施检测。掌握机械产品数字化正向设计和仿真、逆向设计与制造等技术技能；具备产品数字化建模、虚拟装配和运动仿真能力，能够利用工业软件进行初步的计算机辅助力学分析、工艺规划、验证优化和产品设计流程管理。熟悉产品数字化制造产线规划的基本要素等，能够在虚拟环境中验证工艺规划的合理性，装配可达性，具备智能产线协同管控平台运行与管理能力。</w:t>
            </w:r>
          </w:p>
        </w:tc>
      </w:tr>
    </w:tbl>
    <w:p w14:paraId="2C37A2AD">
      <w:pPr>
        <w:pStyle w:val="2"/>
        <w:spacing w:before="0" w:after="0" w:line="360" w:lineRule="auto"/>
        <w:rPr>
          <w:rFonts w:hint="eastAsia" w:ascii="黑体" w:eastAsia="黑体"/>
          <w:b w:val="0"/>
          <w:color w:val="auto"/>
          <w:kern w:val="0"/>
          <w:sz w:val="28"/>
          <w:szCs w:val="28"/>
        </w:rPr>
      </w:pPr>
    </w:p>
    <w:p w14:paraId="26354952">
      <w:pPr>
        <w:pStyle w:val="35"/>
        <w:bidi w:val="0"/>
      </w:pPr>
      <w:bookmarkStart w:id="21" w:name="_Toc28382"/>
      <w:r>
        <w:rPr>
          <w:rFonts w:hint="eastAsia"/>
        </w:rPr>
        <w:t>六、课程设置及要求</w:t>
      </w:r>
      <w:bookmarkEnd w:id="21"/>
    </w:p>
    <w:p w14:paraId="0C40B8F3">
      <w:pPr>
        <w:pStyle w:val="37"/>
        <w:bidi w:val="0"/>
      </w:pPr>
      <w:bookmarkStart w:id="22" w:name="_Toc13949"/>
      <w:r>
        <w:rPr>
          <w:rFonts w:hint="eastAsia"/>
        </w:rPr>
        <w:t>（一）课程设置情况</w:t>
      </w:r>
      <w:bookmarkEnd w:id="22"/>
    </w:p>
    <w:p w14:paraId="6E4868F6">
      <w:pPr>
        <w:pStyle w:val="36"/>
        <w:bidi w:val="0"/>
      </w:pPr>
      <w:bookmarkStart w:id="23" w:name="_Toc16166"/>
      <w:r>
        <w:rPr>
          <w:rFonts w:hint="eastAsia"/>
          <w:lang w:val="en-US" w:eastAsia="zh-CN"/>
        </w:rPr>
        <w:t>本专业共设置公共基础课、专业课和实践性教学三部分，其中公共基础课分必修课、公共基础限选课和公共基础任选课，主要培养学生通用素质、知识和能力。专业课分专业基础课、专业核心课和专业拓展课，主要培养学生专业素质、知识和能力。实践性教主要培养学生面向岗位的素质、知识和能力，包含实验、实习实训、毕业设计、社会实践等。本专业课程设置情况具体如表4所示。</w:t>
      </w:r>
      <w:bookmarkEnd w:id="23"/>
    </w:p>
    <w:p w14:paraId="25FFD658">
      <w:pPr>
        <w:pStyle w:val="23"/>
        <w:bidi w:val="0"/>
        <w:rPr>
          <w:rFonts w:hint="eastAsia"/>
          <w:lang w:val="en-US" w:eastAsia="zh-CN"/>
        </w:rPr>
      </w:pPr>
    </w:p>
    <w:p w14:paraId="1FBBF85B">
      <w:pPr>
        <w:pStyle w:val="23"/>
        <w:bidi w:val="0"/>
        <w:rPr>
          <w:rFonts w:hint="eastAsia"/>
          <w:lang w:val="en-US" w:eastAsia="zh-CN"/>
        </w:rPr>
      </w:pPr>
    </w:p>
    <w:p w14:paraId="33E82A55">
      <w:pPr>
        <w:pStyle w:val="23"/>
        <w:bidi w:val="0"/>
        <w:rPr>
          <w:rFonts w:hint="eastAsia"/>
          <w:lang w:val="en-US" w:eastAsia="zh-CN"/>
        </w:rPr>
      </w:pPr>
    </w:p>
    <w:p w14:paraId="7FDD96E2">
      <w:pPr>
        <w:pStyle w:val="23"/>
        <w:bidi w:val="0"/>
      </w:pPr>
      <w:r>
        <w:rPr>
          <w:rFonts w:hint="eastAsia"/>
          <w:lang w:val="en-US" w:eastAsia="zh-CN"/>
        </w:rPr>
        <w:t>表4  课程设置情况一览表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25"/>
        <w:gridCol w:w="1068"/>
        <w:gridCol w:w="1079"/>
        <w:gridCol w:w="1117"/>
        <w:gridCol w:w="4721"/>
      </w:tblGrid>
      <w:tr w14:paraId="1437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7" w:type="dxa"/>
            <w:shd w:val="clear" w:color="auto" w:fill="DCE6F2" w:themeFill="accent1" w:themeFillTint="32"/>
            <w:vAlign w:val="center"/>
          </w:tcPr>
          <w:p w14:paraId="06B8AA4C">
            <w:pPr>
              <w:pStyle w:val="34"/>
              <w:widowControl w:val="0"/>
              <w:bidi w:val="0"/>
              <w:rPr>
                <w:rFonts w:hint="eastAsia"/>
                <w:b/>
                <w:bCs/>
                <w:lang w:val="en-US" w:eastAsia="zh-CN"/>
              </w:rPr>
            </w:pPr>
            <w:r>
              <w:rPr>
                <w:rFonts w:hint="eastAsia"/>
                <w:b/>
                <w:bCs/>
                <w:lang w:val="en-US" w:eastAsia="zh-CN"/>
              </w:rPr>
              <w:t>序号</w:t>
            </w:r>
          </w:p>
        </w:tc>
        <w:tc>
          <w:tcPr>
            <w:tcW w:w="1493" w:type="dxa"/>
            <w:gridSpan w:val="2"/>
            <w:shd w:val="clear" w:color="auto" w:fill="DCE6F2" w:themeFill="accent1" w:themeFillTint="32"/>
            <w:vAlign w:val="center"/>
          </w:tcPr>
          <w:p w14:paraId="12640EBE">
            <w:pPr>
              <w:pStyle w:val="34"/>
              <w:widowControl w:val="0"/>
              <w:bidi w:val="0"/>
              <w:rPr>
                <w:rFonts w:hint="eastAsia"/>
                <w:b/>
                <w:bCs/>
                <w:lang w:val="en-US" w:eastAsia="zh-CN"/>
              </w:rPr>
            </w:pPr>
            <w:r>
              <w:rPr>
                <w:rFonts w:hint="eastAsia"/>
                <w:b/>
                <w:bCs/>
                <w:lang w:val="en-US" w:eastAsia="zh-CN"/>
              </w:rPr>
              <w:t>课程类别</w:t>
            </w:r>
          </w:p>
        </w:tc>
        <w:tc>
          <w:tcPr>
            <w:tcW w:w="1079" w:type="dxa"/>
            <w:shd w:val="clear" w:color="auto" w:fill="DCE6F2" w:themeFill="accent1" w:themeFillTint="32"/>
            <w:vAlign w:val="center"/>
          </w:tcPr>
          <w:p w14:paraId="57547C1E">
            <w:pPr>
              <w:pStyle w:val="34"/>
              <w:widowControl w:val="0"/>
              <w:bidi w:val="0"/>
              <w:rPr>
                <w:rFonts w:hint="eastAsia"/>
                <w:b/>
                <w:bCs/>
                <w:lang w:val="en-US" w:eastAsia="zh-CN"/>
              </w:rPr>
            </w:pPr>
            <w:r>
              <w:rPr>
                <w:rFonts w:hint="eastAsia"/>
                <w:b/>
                <w:bCs/>
                <w:lang w:val="en-US" w:eastAsia="zh-CN"/>
              </w:rPr>
              <w:t>课程门数</w:t>
            </w:r>
          </w:p>
        </w:tc>
        <w:tc>
          <w:tcPr>
            <w:tcW w:w="1117" w:type="dxa"/>
            <w:shd w:val="clear" w:color="auto" w:fill="DCE6F2" w:themeFill="accent1" w:themeFillTint="32"/>
            <w:vAlign w:val="center"/>
          </w:tcPr>
          <w:p w14:paraId="4A96C04E">
            <w:pPr>
              <w:pStyle w:val="34"/>
              <w:widowControl w:val="0"/>
              <w:bidi w:val="0"/>
              <w:rPr>
                <w:rFonts w:hint="eastAsia"/>
                <w:b/>
                <w:bCs/>
                <w:lang w:val="en-US" w:eastAsia="zh-CN"/>
              </w:rPr>
            </w:pPr>
            <w:r>
              <w:rPr>
                <w:rFonts w:hint="eastAsia"/>
                <w:b/>
                <w:bCs/>
                <w:lang w:val="en-US" w:eastAsia="zh-CN"/>
              </w:rPr>
              <w:t>学分小计</w:t>
            </w:r>
          </w:p>
        </w:tc>
        <w:tc>
          <w:tcPr>
            <w:tcW w:w="4721" w:type="dxa"/>
            <w:shd w:val="clear" w:color="auto" w:fill="DCE6F2" w:themeFill="accent1" w:themeFillTint="32"/>
            <w:vAlign w:val="center"/>
          </w:tcPr>
          <w:p w14:paraId="10568394">
            <w:pPr>
              <w:pStyle w:val="34"/>
              <w:widowControl w:val="0"/>
              <w:bidi w:val="0"/>
              <w:rPr>
                <w:rFonts w:hint="eastAsia"/>
                <w:b/>
                <w:bCs/>
                <w:lang w:val="en-US" w:eastAsia="zh-CN"/>
              </w:rPr>
            </w:pPr>
            <w:r>
              <w:rPr>
                <w:rFonts w:hint="eastAsia"/>
                <w:b/>
                <w:bCs/>
                <w:lang w:val="en-US" w:eastAsia="zh-CN"/>
              </w:rPr>
              <w:t>主要课程</w:t>
            </w:r>
          </w:p>
        </w:tc>
      </w:tr>
      <w:tr w14:paraId="7A46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627" w:type="dxa"/>
            <w:vAlign w:val="center"/>
          </w:tcPr>
          <w:p w14:paraId="203CE43C">
            <w:pPr>
              <w:pStyle w:val="34"/>
              <w:widowControl w:val="0"/>
              <w:bidi w:val="0"/>
              <w:rPr>
                <w:rFonts w:hint="default"/>
                <w:lang w:val="en-US" w:eastAsia="zh-CN"/>
              </w:rPr>
            </w:pPr>
            <w:r>
              <w:rPr>
                <w:rFonts w:hint="eastAsia"/>
                <w:lang w:val="en-US" w:eastAsia="zh-CN"/>
              </w:rPr>
              <w:t>1</w:t>
            </w:r>
          </w:p>
        </w:tc>
        <w:tc>
          <w:tcPr>
            <w:tcW w:w="425" w:type="dxa"/>
            <w:vMerge w:val="restart"/>
            <w:vAlign w:val="center"/>
          </w:tcPr>
          <w:p w14:paraId="03844762">
            <w:pPr>
              <w:pStyle w:val="34"/>
              <w:widowControl w:val="0"/>
              <w:bidi w:val="0"/>
              <w:rPr>
                <w:rFonts w:hint="default"/>
                <w:lang w:val="en-US" w:eastAsia="zh-CN"/>
              </w:rPr>
            </w:pPr>
            <w:r>
              <w:rPr>
                <w:rFonts w:hint="eastAsia"/>
                <w:lang w:val="en-US" w:eastAsia="zh-CN"/>
              </w:rPr>
              <w:t>公共基础课</w:t>
            </w:r>
          </w:p>
        </w:tc>
        <w:tc>
          <w:tcPr>
            <w:tcW w:w="1068" w:type="dxa"/>
            <w:vAlign w:val="center"/>
          </w:tcPr>
          <w:p w14:paraId="5977A953">
            <w:pPr>
              <w:pStyle w:val="34"/>
              <w:widowControl w:val="0"/>
              <w:bidi w:val="0"/>
              <w:rPr>
                <w:rFonts w:hint="default"/>
                <w:lang w:val="en-US" w:eastAsia="zh-CN"/>
              </w:rPr>
            </w:pPr>
            <w:r>
              <w:rPr>
                <w:rFonts w:hint="eastAsia"/>
                <w:lang w:val="en-US" w:eastAsia="zh-CN"/>
              </w:rPr>
              <w:t>公共基础必修课</w:t>
            </w:r>
          </w:p>
        </w:tc>
        <w:tc>
          <w:tcPr>
            <w:tcW w:w="1079" w:type="dxa"/>
            <w:vAlign w:val="center"/>
          </w:tcPr>
          <w:p w14:paraId="58D3EF8F">
            <w:pPr>
              <w:pStyle w:val="34"/>
              <w:widowControl w:val="0"/>
              <w:bidi w:val="0"/>
              <w:rPr>
                <w:rFonts w:hint="default"/>
                <w:lang w:val="en-US" w:eastAsia="zh-CN"/>
              </w:rPr>
            </w:pPr>
            <w:r>
              <w:rPr>
                <w:rFonts w:hint="eastAsia"/>
                <w:lang w:val="en-US" w:eastAsia="zh-CN"/>
              </w:rPr>
              <w:t>14</w:t>
            </w:r>
          </w:p>
        </w:tc>
        <w:tc>
          <w:tcPr>
            <w:tcW w:w="1117" w:type="dxa"/>
            <w:vAlign w:val="center"/>
          </w:tcPr>
          <w:p w14:paraId="2B9BD97B">
            <w:pPr>
              <w:pStyle w:val="34"/>
              <w:widowControl w:val="0"/>
              <w:bidi w:val="0"/>
              <w:rPr>
                <w:rFonts w:hint="default"/>
                <w:lang w:val="en-US" w:eastAsia="zh-CN"/>
              </w:rPr>
            </w:pPr>
            <w:r>
              <w:rPr>
                <w:rFonts w:hint="eastAsia"/>
                <w:lang w:val="en-US" w:eastAsia="zh-CN"/>
              </w:rPr>
              <w:t>32</w:t>
            </w:r>
          </w:p>
        </w:tc>
        <w:tc>
          <w:tcPr>
            <w:tcW w:w="4721" w:type="dxa"/>
            <w:vAlign w:val="center"/>
          </w:tcPr>
          <w:p w14:paraId="0B9DB1E2">
            <w:pPr>
              <w:pStyle w:val="34"/>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军事理论与军事技能、劳动教育、思想道德与法治、毛泽东思想和中国特色社会主义理论体系概论、习近平新时代中国特色社会主义思想概论、形势与政策、</w:t>
            </w:r>
            <w:r>
              <w:rPr>
                <w:rFonts w:hint="default"/>
                <w:lang w:eastAsia="zh-CN"/>
              </w:rPr>
              <w:t>国家安全教育、</w:t>
            </w:r>
            <w:r>
              <w:rPr>
                <w:rFonts w:hint="eastAsia"/>
                <w:lang w:val="en-US" w:eastAsia="zh-CN"/>
              </w:rPr>
              <w:t>大学生心理健康教育、信息技术、创业基础、大学生职业发展与就业指导、大学体育、中华民族共同体概论</w:t>
            </w:r>
          </w:p>
        </w:tc>
      </w:tr>
      <w:tr w14:paraId="1F60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27" w:type="dxa"/>
            <w:vAlign w:val="center"/>
          </w:tcPr>
          <w:p w14:paraId="3F90C775">
            <w:pPr>
              <w:pStyle w:val="34"/>
              <w:widowControl w:val="0"/>
              <w:bidi w:val="0"/>
              <w:rPr>
                <w:rFonts w:hint="default"/>
                <w:lang w:val="en-US" w:eastAsia="zh-CN"/>
              </w:rPr>
            </w:pPr>
            <w:r>
              <w:rPr>
                <w:rFonts w:hint="eastAsia"/>
                <w:lang w:val="en-US" w:eastAsia="zh-CN"/>
              </w:rPr>
              <w:t>2</w:t>
            </w:r>
          </w:p>
        </w:tc>
        <w:tc>
          <w:tcPr>
            <w:tcW w:w="425" w:type="dxa"/>
            <w:vMerge w:val="continue"/>
            <w:vAlign w:val="center"/>
          </w:tcPr>
          <w:p w14:paraId="5B9E2CE5">
            <w:pPr>
              <w:pStyle w:val="34"/>
              <w:widowControl w:val="0"/>
              <w:bidi w:val="0"/>
              <w:rPr>
                <w:rFonts w:hint="default"/>
                <w:lang w:val="en-US" w:eastAsia="zh-CN"/>
              </w:rPr>
            </w:pPr>
          </w:p>
        </w:tc>
        <w:tc>
          <w:tcPr>
            <w:tcW w:w="1068" w:type="dxa"/>
            <w:vAlign w:val="center"/>
          </w:tcPr>
          <w:p w14:paraId="05FAB96C">
            <w:pPr>
              <w:pStyle w:val="34"/>
              <w:widowControl w:val="0"/>
              <w:bidi w:val="0"/>
              <w:rPr>
                <w:rFonts w:hint="default"/>
                <w:lang w:val="en-US" w:eastAsia="zh-CN"/>
              </w:rPr>
            </w:pPr>
            <w:r>
              <w:rPr>
                <w:rFonts w:hint="eastAsia"/>
                <w:lang w:val="en-US" w:eastAsia="zh-CN"/>
              </w:rPr>
              <w:t>公共基础限选课</w:t>
            </w:r>
          </w:p>
        </w:tc>
        <w:tc>
          <w:tcPr>
            <w:tcW w:w="1079" w:type="dxa"/>
            <w:vAlign w:val="center"/>
          </w:tcPr>
          <w:p w14:paraId="1B4BA0CE">
            <w:pPr>
              <w:pStyle w:val="34"/>
              <w:widowControl w:val="0"/>
              <w:bidi w:val="0"/>
              <w:rPr>
                <w:rFonts w:hint="default"/>
                <w:lang w:val="en-US" w:eastAsia="zh-CN"/>
              </w:rPr>
            </w:pPr>
            <w:r>
              <w:rPr>
                <w:rFonts w:hint="eastAsia"/>
                <w:lang w:val="en-US" w:eastAsia="zh-CN"/>
              </w:rPr>
              <w:t>8</w:t>
            </w:r>
          </w:p>
        </w:tc>
        <w:tc>
          <w:tcPr>
            <w:tcW w:w="1117" w:type="dxa"/>
            <w:vAlign w:val="center"/>
          </w:tcPr>
          <w:p w14:paraId="4D705B53">
            <w:pPr>
              <w:pStyle w:val="34"/>
              <w:widowControl w:val="0"/>
              <w:bidi w:val="0"/>
              <w:rPr>
                <w:rFonts w:hint="default"/>
                <w:lang w:val="en-US" w:eastAsia="zh-CN"/>
              </w:rPr>
            </w:pPr>
            <w:r>
              <w:rPr>
                <w:rFonts w:hint="eastAsia"/>
                <w:lang w:val="en-US" w:eastAsia="zh-CN"/>
              </w:rPr>
              <w:t>16</w:t>
            </w:r>
          </w:p>
        </w:tc>
        <w:tc>
          <w:tcPr>
            <w:tcW w:w="4721" w:type="dxa"/>
            <w:vAlign w:val="center"/>
          </w:tcPr>
          <w:p w14:paraId="29C7A913">
            <w:pPr>
              <w:pStyle w:val="34"/>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eastAsia="zh-CN"/>
              </w:rPr>
            </w:pPr>
            <w:r>
              <w:rPr>
                <w:rFonts w:hint="eastAsia"/>
                <w:lang w:val="en-US" w:eastAsia="zh-CN"/>
              </w:rPr>
              <w:t>应用文写作、大学语文、大学数学（理工类)、</w:t>
            </w:r>
            <w:r>
              <w:rPr>
                <w:rFonts w:hint="default"/>
                <w:lang w:eastAsia="zh-CN"/>
              </w:rPr>
              <w:t>美育</w:t>
            </w:r>
            <w:r>
              <w:rPr>
                <w:rFonts w:hint="eastAsia"/>
                <w:lang w:val="en-US" w:eastAsia="zh-CN"/>
              </w:rPr>
              <w:t>、物理（理工）、化学（农林牧渔）、党史国史、大学英语</w:t>
            </w:r>
          </w:p>
        </w:tc>
      </w:tr>
      <w:tr w14:paraId="2CEB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7" w:type="dxa"/>
            <w:vAlign w:val="center"/>
          </w:tcPr>
          <w:p w14:paraId="22BE3014">
            <w:pPr>
              <w:pStyle w:val="34"/>
              <w:widowControl w:val="0"/>
              <w:bidi w:val="0"/>
              <w:rPr>
                <w:rFonts w:hint="default"/>
                <w:lang w:val="en-US" w:eastAsia="zh-CN"/>
              </w:rPr>
            </w:pPr>
            <w:r>
              <w:rPr>
                <w:rFonts w:hint="eastAsia"/>
                <w:lang w:val="en-US" w:eastAsia="zh-CN"/>
              </w:rPr>
              <w:t>3</w:t>
            </w:r>
          </w:p>
        </w:tc>
        <w:tc>
          <w:tcPr>
            <w:tcW w:w="425" w:type="dxa"/>
            <w:vMerge w:val="continue"/>
            <w:vAlign w:val="center"/>
          </w:tcPr>
          <w:p w14:paraId="773DD7E9">
            <w:pPr>
              <w:pStyle w:val="34"/>
              <w:widowControl w:val="0"/>
              <w:bidi w:val="0"/>
              <w:rPr>
                <w:rFonts w:hint="default"/>
                <w:lang w:val="en-US" w:eastAsia="zh-CN"/>
              </w:rPr>
            </w:pPr>
          </w:p>
        </w:tc>
        <w:tc>
          <w:tcPr>
            <w:tcW w:w="1068" w:type="dxa"/>
            <w:vAlign w:val="center"/>
          </w:tcPr>
          <w:p w14:paraId="09401283">
            <w:pPr>
              <w:pStyle w:val="34"/>
              <w:widowControl w:val="0"/>
              <w:bidi w:val="0"/>
              <w:rPr>
                <w:rFonts w:hint="default"/>
                <w:lang w:val="en-US" w:eastAsia="zh-CN"/>
              </w:rPr>
            </w:pPr>
            <w:r>
              <w:rPr>
                <w:rFonts w:hint="eastAsia"/>
                <w:lang w:val="en-US" w:eastAsia="zh-CN"/>
              </w:rPr>
              <w:t>公共基础任选课</w:t>
            </w:r>
          </w:p>
        </w:tc>
        <w:tc>
          <w:tcPr>
            <w:tcW w:w="1079" w:type="dxa"/>
            <w:vAlign w:val="center"/>
          </w:tcPr>
          <w:p w14:paraId="42F56679">
            <w:pPr>
              <w:pStyle w:val="34"/>
              <w:widowControl w:val="0"/>
              <w:bidi w:val="0"/>
              <w:rPr>
                <w:rFonts w:hint="default"/>
                <w:lang w:val="en-US" w:eastAsia="zh-CN"/>
              </w:rPr>
            </w:pPr>
            <w:r>
              <w:rPr>
                <w:rFonts w:hint="eastAsia"/>
                <w:lang w:val="en-US" w:eastAsia="zh-CN"/>
              </w:rPr>
              <w:t>5</w:t>
            </w:r>
          </w:p>
        </w:tc>
        <w:tc>
          <w:tcPr>
            <w:tcW w:w="1117" w:type="dxa"/>
            <w:vAlign w:val="center"/>
          </w:tcPr>
          <w:p w14:paraId="21396141">
            <w:pPr>
              <w:pStyle w:val="34"/>
              <w:widowControl w:val="0"/>
              <w:bidi w:val="0"/>
              <w:rPr>
                <w:rFonts w:hint="default"/>
                <w:lang w:val="en-US" w:eastAsia="zh-CN"/>
              </w:rPr>
            </w:pPr>
            <w:r>
              <w:rPr>
                <w:rFonts w:hint="eastAsia"/>
                <w:lang w:val="en-US" w:eastAsia="zh-CN"/>
              </w:rPr>
              <w:t>3</w:t>
            </w:r>
          </w:p>
        </w:tc>
        <w:tc>
          <w:tcPr>
            <w:tcW w:w="4721" w:type="dxa"/>
            <w:vAlign w:val="center"/>
          </w:tcPr>
          <w:p w14:paraId="26693A5D">
            <w:pPr>
              <w:pStyle w:val="34"/>
              <w:keepNext w:val="0"/>
              <w:keepLines w:val="0"/>
              <w:pageBreakBefore w:val="0"/>
              <w:widowControl/>
              <w:kinsoku w:val="0"/>
              <w:wordWrap/>
              <w:overflowPunct/>
              <w:topLinePunct w:val="0"/>
              <w:autoSpaceDE w:val="0"/>
              <w:autoSpaceDN w:val="0"/>
              <w:bidi w:val="0"/>
              <w:adjustRightInd w:val="0"/>
              <w:snapToGrid w:val="0"/>
              <w:ind w:firstLine="410" w:firstLineChars="200"/>
              <w:jc w:val="both"/>
              <w:textAlignment w:val="baseline"/>
              <w:rPr>
                <w:rFonts w:hint="default"/>
                <w:lang w:val="en-US" w:eastAsia="zh-CN"/>
              </w:rPr>
            </w:pPr>
            <w:r>
              <w:rPr>
                <w:rFonts w:hint="eastAsia"/>
                <w:lang w:val="en-US" w:eastAsia="zh-CN"/>
              </w:rPr>
              <w:t>普通话、演讲与口才、土家织锦、蜡染、中华优秀传统文化</w:t>
            </w:r>
          </w:p>
        </w:tc>
      </w:tr>
      <w:tr w14:paraId="2A47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54AB1D51">
            <w:pPr>
              <w:pStyle w:val="34"/>
              <w:widowControl w:val="0"/>
              <w:bidi w:val="0"/>
              <w:rPr>
                <w:rFonts w:hint="default"/>
                <w:lang w:val="en-US" w:eastAsia="zh-CN"/>
              </w:rPr>
            </w:pPr>
            <w:r>
              <w:rPr>
                <w:rFonts w:hint="eastAsia"/>
                <w:lang w:val="en-US" w:eastAsia="zh-CN"/>
              </w:rPr>
              <w:t>4</w:t>
            </w:r>
          </w:p>
        </w:tc>
        <w:tc>
          <w:tcPr>
            <w:tcW w:w="425" w:type="dxa"/>
            <w:vMerge w:val="restart"/>
            <w:vAlign w:val="center"/>
          </w:tcPr>
          <w:p w14:paraId="4E74099A">
            <w:pPr>
              <w:pStyle w:val="34"/>
              <w:widowControl w:val="0"/>
              <w:bidi w:val="0"/>
              <w:rPr>
                <w:rFonts w:hint="default"/>
                <w:lang w:val="en-US" w:eastAsia="zh-CN"/>
              </w:rPr>
            </w:pPr>
            <w:r>
              <w:rPr>
                <w:rFonts w:hint="eastAsia"/>
                <w:lang w:val="en-US" w:eastAsia="zh-CN"/>
              </w:rPr>
              <w:t>专业课</w:t>
            </w:r>
          </w:p>
        </w:tc>
        <w:tc>
          <w:tcPr>
            <w:tcW w:w="1068" w:type="dxa"/>
            <w:vAlign w:val="center"/>
          </w:tcPr>
          <w:p w14:paraId="07FBA175">
            <w:pPr>
              <w:pStyle w:val="34"/>
              <w:widowControl w:val="0"/>
              <w:bidi w:val="0"/>
              <w:rPr>
                <w:rFonts w:hint="eastAsia"/>
                <w:lang w:val="en-US" w:eastAsia="zh-CN"/>
              </w:rPr>
            </w:pPr>
            <w:r>
              <w:rPr>
                <w:rFonts w:hint="eastAsia"/>
                <w:lang w:val="en-US" w:eastAsia="zh-CN"/>
              </w:rPr>
              <w:t>专业</w:t>
            </w:r>
          </w:p>
          <w:p w14:paraId="77FA7831">
            <w:pPr>
              <w:pStyle w:val="34"/>
              <w:widowControl w:val="0"/>
              <w:bidi w:val="0"/>
              <w:rPr>
                <w:rFonts w:hint="default"/>
                <w:lang w:val="en-US" w:eastAsia="zh-CN"/>
              </w:rPr>
            </w:pPr>
            <w:r>
              <w:rPr>
                <w:rFonts w:hint="eastAsia"/>
                <w:lang w:val="en-US" w:eastAsia="zh-CN"/>
              </w:rPr>
              <w:t>基础课</w:t>
            </w:r>
          </w:p>
        </w:tc>
        <w:tc>
          <w:tcPr>
            <w:tcW w:w="1079" w:type="dxa"/>
            <w:vAlign w:val="center"/>
          </w:tcPr>
          <w:p w14:paraId="6058E7A9">
            <w:pPr>
              <w:pStyle w:val="34"/>
              <w:widowControl w:val="0"/>
              <w:bidi w:val="0"/>
              <w:rPr>
                <w:rFonts w:hint="default"/>
                <w:lang w:val="en-US" w:eastAsia="zh-CN"/>
              </w:rPr>
            </w:pPr>
            <w:r>
              <w:rPr>
                <w:rFonts w:hint="eastAsia"/>
                <w:lang w:val="en-US" w:eastAsia="zh-CN"/>
              </w:rPr>
              <w:t>6</w:t>
            </w:r>
          </w:p>
        </w:tc>
        <w:tc>
          <w:tcPr>
            <w:tcW w:w="1117" w:type="dxa"/>
            <w:vAlign w:val="center"/>
          </w:tcPr>
          <w:p w14:paraId="754B710F">
            <w:pPr>
              <w:pStyle w:val="34"/>
              <w:widowControl w:val="0"/>
              <w:bidi w:val="0"/>
              <w:rPr>
                <w:rFonts w:hint="default"/>
                <w:lang w:val="en-US" w:eastAsia="zh-CN"/>
              </w:rPr>
            </w:pPr>
            <w:r>
              <w:rPr>
                <w:rFonts w:hint="eastAsia"/>
                <w:lang w:val="en-US" w:eastAsia="zh-CN"/>
              </w:rPr>
              <w:t>20</w:t>
            </w:r>
          </w:p>
        </w:tc>
        <w:tc>
          <w:tcPr>
            <w:tcW w:w="4721" w:type="dxa"/>
            <w:vAlign w:val="center"/>
          </w:tcPr>
          <w:p w14:paraId="0A76B0A7">
            <w:pPr>
              <w:pStyle w:val="34"/>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lang w:val="en-US" w:eastAsia="zh-CN"/>
              </w:rPr>
            </w:pPr>
            <w:r>
              <w:rPr>
                <w:rFonts w:hint="eastAsia"/>
                <w:lang w:val="en-US" w:eastAsia="zh-CN"/>
              </w:rPr>
              <w:t>数字化机械制图、机械制造基础、机械设计基础、公差配合与测量技术、产品数字化制造工艺设计、电工电子技术</w:t>
            </w:r>
          </w:p>
        </w:tc>
      </w:tr>
      <w:tr w14:paraId="42FC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6B29DFBE">
            <w:pPr>
              <w:pStyle w:val="34"/>
              <w:widowControl w:val="0"/>
              <w:bidi w:val="0"/>
              <w:rPr>
                <w:rFonts w:hint="default"/>
                <w:lang w:val="en-US" w:eastAsia="zh-CN"/>
              </w:rPr>
            </w:pPr>
            <w:r>
              <w:rPr>
                <w:rFonts w:hint="eastAsia"/>
                <w:lang w:val="en-US" w:eastAsia="zh-CN"/>
              </w:rPr>
              <w:t>5</w:t>
            </w:r>
          </w:p>
        </w:tc>
        <w:tc>
          <w:tcPr>
            <w:tcW w:w="425" w:type="dxa"/>
            <w:vMerge w:val="continue"/>
            <w:vAlign w:val="center"/>
          </w:tcPr>
          <w:p w14:paraId="5840F8CD">
            <w:pPr>
              <w:pStyle w:val="34"/>
              <w:widowControl w:val="0"/>
              <w:bidi w:val="0"/>
              <w:rPr>
                <w:rFonts w:hint="default"/>
                <w:lang w:val="en-US" w:eastAsia="zh-CN"/>
              </w:rPr>
            </w:pPr>
          </w:p>
        </w:tc>
        <w:tc>
          <w:tcPr>
            <w:tcW w:w="1068" w:type="dxa"/>
            <w:vAlign w:val="center"/>
          </w:tcPr>
          <w:p w14:paraId="419EC3E7">
            <w:pPr>
              <w:pStyle w:val="34"/>
              <w:widowControl w:val="0"/>
              <w:bidi w:val="0"/>
              <w:rPr>
                <w:rFonts w:hint="eastAsia"/>
                <w:lang w:val="en-US" w:eastAsia="zh-CN"/>
              </w:rPr>
            </w:pPr>
            <w:r>
              <w:rPr>
                <w:rFonts w:hint="eastAsia"/>
                <w:lang w:val="en-US" w:eastAsia="zh-CN"/>
              </w:rPr>
              <w:t>专业</w:t>
            </w:r>
          </w:p>
          <w:p w14:paraId="3E17D9E3">
            <w:pPr>
              <w:pStyle w:val="34"/>
              <w:widowControl w:val="0"/>
              <w:bidi w:val="0"/>
              <w:rPr>
                <w:rFonts w:hint="default"/>
                <w:lang w:val="en-US" w:eastAsia="zh-CN"/>
              </w:rPr>
            </w:pPr>
            <w:r>
              <w:rPr>
                <w:rFonts w:hint="eastAsia"/>
                <w:lang w:val="en-US" w:eastAsia="zh-CN"/>
              </w:rPr>
              <w:t>核心课</w:t>
            </w:r>
          </w:p>
        </w:tc>
        <w:tc>
          <w:tcPr>
            <w:tcW w:w="1079" w:type="dxa"/>
            <w:vAlign w:val="center"/>
          </w:tcPr>
          <w:p w14:paraId="61FB73AD">
            <w:pPr>
              <w:pStyle w:val="34"/>
              <w:widowControl w:val="0"/>
              <w:bidi w:val="0"/>
              <w:rPr>
                <w:rFonts w:hint="default"/>
                <w:lang w:val="en-US" w:eastAsia="zh-CN"/>
              </w:rPr>
            </w:pPr>
            <w:r>
              <w:rPr>
                <w:rFonts w:hint="eastAsia"/>
                <w:lang w:val="en-US" w:eastAsia="zh-CN"/>
              </w:rPr>
              <w:t>7</w:t>
            </w:r>
          </w:p>
        </w:tc>
        <w:tc>
          <w:tcPr>
            <w:tcW w:w="1117" w:type="dxa"/>
            <w:vAlign w:val="center"/>
          </w:tcPr>
          <w:p w14:paraId="29A66944">
            <w:pPr>
              <w:pStyle w:val="34"/>
              <w:widowControl w:val="0"/>
              <w:bidi w:val="0"/>
              <w:rPr>
                <w:rFonts w:hint="default"/>
                <w:lang w:val="en-US" w:eastAsia="zh-CN"/>
              </w:rPr>
            </w:pPr>
            <w:r>
              <w:rPr>
                <w:rFonts w:hint="eastAsia"/>
                <w:lang w:val="en-US" w:eastAsia="zh-CN"/>
              </w:rPr>
              <w:t>28</w:t>
            </w:r>
          </w:p>
        </w:tc>
        <w:tc>
          <w:tcPr>
            <w:tcW w:w="4721" w:type="dxa"/>
            <w:vAlign w:val="center"/>
          </w:tcPr>
          <w:p w14:paraId="7B5C98EC">
            <w:pPr>
              <w:pStyle w:val="34"/>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lang w:val="en-US" w:eastAsia="zh-CN"/>
              </w:rPr>
            </w:pPr>
            <w:r>
              <w:rPr>
                <w:rFonts w:hint="eastAsia"/>
                <w:lang w:val="en-US" w:eastAsia="zh-CN"/>
              </w:rPr>
              <w:t>数控编程及零件加工、数字化检测技术</w:t>
            </w:r>
            <w:r>
              <w:rPr>
                <w:rFonts w:hint="eastAsia"/>
                <w:color w:val="FF0000"/>
                <w:lang w:val="en-US" w:eastAsia="zh-CN"/>
              </w:rPr>
              <w:t>(校企共育课程)、</w:t>
            </w:r>
            <w:r>
              <w:rPr>
                <w:rFonts w:hint="eastAsia"/>
                <w:lang w:val="en-US" w:eastAsia="zh-CN"/>
              </w:rPr>
              <w:t>高速高精度多轴加工技术、产品数字化设计与仿真、智能制造单元应用技术、产品逆向设计</w:t>
            </w:r>
            <w:r>
              <w:rPr>
                <w:rFonts w:hint="eastAsia"/>
                <w:color w:val="FF0000"/>
                <w:lang w:val="en-US" w:eastAsia="zh-CN"/>
              </w:rPr>
              <w:t>(校企共育课程)</w:t>
            </w:r>
            <w:r>
              <w:rPr>
                <w:rFonts w:hint="eastAsia"/>
                <w:lang w:val="en-US" w:eastAsia="zh-CN"/>
              </w:rPr>
              <w:t>、计算机辅助制造</w:t>
            </w:r>
          </w:p>
        </w:tc>
      </w:tr>
      <w:tr w14:paraId="3CAB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7" w:type="dxa"/>
            <w:vAlign w:val="center"/>
          </w:tcPr>
          <w:p w14:paraId="4EE18DFE">
            <w:pPr>
              <w:pStyle w:val="34"/>
              <w:widowControl w:val="0"/>
              <w:bidi w:val="0"/>
              <w:rPr>
                <w:rFonts w:hint="default"/>
                <w:lang w:val="en-US" w:eastAsia="zh-CN"/>
              </w:rPr>
            </w:pPr>
            <w:r>
              <w:rPr>
                <w:rFonts w:hint="eastAsia"/>
                <w:lang w:val="en-US" w:eastAsia="zh-CN"/>
              </w:rPr>
              <w:t>6</w:t>
            </w:r>
          </w:p>
        </w:tc>
        <w:tc>
          <w:tcPr>
            <w:tcW w:w="425" w:type="dxa"/>
            <w:vMerge w:val="continue"/>
            <w:vAlign w:val="center"/>
          </w:tcPr>
          <w:p w14:paraId="249C3E18">
            <w:pPr>
              <w:pStyle w:val="34"/>
              <w:widowControl w:val="0"/>
              <w:bidi w:val="0"/>
              <w:rPr>
                <w:rFonts w:hint="default"/>
                <w:lang w:val="en-US" w:eastAsia="zh-CN"/>
              </w:rPr>
            </w:pPr>
          </w:p>
        </w:tc>
        <w:tc>
          <w:tcPr>
            <w:tcW w:w="1068" w:type="dxa"/>
            <w:vAlign w:val="center"/>
          </w:tcPr>
          <w:p w14:paraId="4E3FA60C">
            <w:pPr>
              <w:pStyle w:val="34"/>
              <w:widowControl w:val="0"/>
              <w:bidi w:val="0"/>
              <w:rPr>
                <w:rFonts w:hint="eastAsia"/>
                <w:lang w:val="en-US" w:eastAsia="zh-CN"/>
              </w:rPr>
            </w:pPr>
            <w:r>
              <w:rPr>
                <w:rFonts w:hint="eastAsia"/>
                <w:lang w:val="en-US" w:eastAsia="zh-CN"/>
              </w:rPr>
              <w:t>专业</w:t>
            </w:r>
          </w:p>
          <w:p w14:paraId="5EEAAB94">
            <w:pPr>
              <w:pStyle w:val="34"/>
              <w:widowControl w:val="0"/>
              <w:bidi w:val="0"/>
              <w:rPr>
                <w:rFonts w:hint="default"/>
                <w:lang w:val="en-US" w:eastAsia="zh-CN"/>
              </w:rPr>
            </w:pPr>
            <w:r>
              <w:rPr>
                <w:rFonts w:hint="eastAsia"/>
                <w:lang w:val="en-US" w:eastAsia="zh-CN"/>
              </w:rPr>
              <w:t>拓展课</w:t>
            </w:r>
          </w:p>
        </w:tc>
        <w:tc>
          <w:tcPr>
            <w:tcW w:w="1079" w:type="dxa"/>
            <w:vAlign w:val="center"/>
          </w:tcPr>
          <w:p w14:paraId="3B12815E">
            <w:pPr>
              <w:pStyle w:val="34"/>
              <w:widowControl w:val="0"/>
              <w:bidi w:val="0"/>
              <w:rPr>
                <w:rFonts w:hint="default"/>
                <w:lang w:val="en-US" w:eastAsia="zh-CN"/>
              </w:rPr>
            </w:pPr>
            <w:r>
              <w:rPr>
                <w:rFonts w:hint="eastAsia"/>
                <w:lang w:val="en-US" w:eastAsia="zh-CN"/>
              </w:rPr>
              <w:t>5</w:t>
            </w:r>
          </w:p>
        </w:tc>
        <w:tc>
          <w:tcPr>
            <w:tcW w:w="1117" w:type="dxa"/>
            <w:vAlign w:val="center"/>
          </w:tcPr>
          <w:p w14:paraId="631801AD">
            <w:pPr>
              <w:pStyle w:val="34"/>
              <w:widowControl w:val="0"/>
              <w:bidi w:val="0"/>
              <w:rPr>
                <w:rFonts w:hint="default"/>
                <w:lang w:val="en-US" w:eastAsia="zh-CN"/>
              </w:rPr>
            </w:pPr>
            <w:r>
              <w:rPr>
                <w:rFonts w:hint="eastAsia"/>
                <w:lang w:val="en-US" w:eastAsia="zh-CN"/>
              </w:rPr>
              <w:t>10</w:t>
            </w:r>
          </w:p>
        </w:tc>
        <w:tc>
          <w:tcPr>
            <w:tcW w:w="4721" w:type="dxa"/>
            <w:vAlign w:val="center"/>
          </w:tcPr>
          <w:p w14:paraId="0BF24AAE">
            <w:pPr>
              <w:pStyle w:val="34"/>
              <w:widowControl w:val="0"/>
              <w:bidi w:val="0"/>
              <w:jc w:val="both"/>
              <w:rPr>
                <w:rFonts w:hint="eastAsia"/>
                <w:lang w:val="en-US" w:eastAsia="zh-CN"/>
              </w:rPr>
            </w:pPr>
            <w:r>
              <w:rPr>
                <w:rFonts w:hint="eastAsia"/>
                <w:lang w:val="en-US" w:eastAsia="zh-CN"/>
              </w:rPr>
              <w:t>液压与气压传动技术、增材制造技术</w:t>
            </w:r>
            <w:r>
              <w:rPr>
                <w:rFonts w:hint="eastAsia"/>
                <w:color w:val="FF0000"/>
                <w:lang w:val="en-US" w:eastAsia="zh-CN"/>
              </w:rPr>
              <w:t>(校企共育课程)</w:t>
            </w:r>
            <w:r>
              <w:rPr>
                <w:rFonts w:hint="eastAsia"/>
                <w:lang w:val="en-US" w:eastAsia="zh-CN"/>
              </w:rPr>
              <w:t>、机床电气控制及PLC、工业机器人现场编程、特种加工技术</w:t>
            </w:r>
            <w:r>
              <w:rPr>
                <w:rFonts w:hint="eastAsia"/>
                <w:color w:val="FF0000"/>
                <w:lang w:val="en-US" w:eastAsia="zh-CN"/>
              </w:rPr>
              <w:t>(校企共育课程)</w:t>
            </w:r>
          </w:p>
        </w:tc>
      </w:tr>
      <w:tr w14:paraId="5F6C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7" w:type="dxa"/>
            <w:vAlign w:val="center"/>
          </w:tcPr>
          <w:p w14:paraId="7FB10263">
            <w:pPr>
              <w:pStyle w:val="34"/>
              <w:widowControl w:val="0"/>
              <w:bidi w:val="0"/>
              <w:rPr>
                <w:rFonts w:hint="default"/>
                <w:lang w:val="en-US" w:eastAsia="zh-CN"/>
              </w:rPr>
            </w:pPr>
            <w:r>
              <w:rPr>
                <w:rFonts w:hint="eastAsia"/>
                <w:lang w:val="en-US" w:eastAsia="zh-CN"/>
              </w:rPr>
              <w:t>7</w:t>
            </w:r>
          </w:p>
        </w:tc>
        <w:tc>
          <w:tcPr>
            <w:tcW w:w="1493" w:type="dxa"/>
            <w:gridSpan w:val="2"/>
            <w:vAlign w:val="center"/>
          </w:tcPr>
          <w:p w14:paraId="6589DB46">
            <w:pPr>
              <w:pStyle w:val="34"/>
              <w:widowControl w:val="0"/>
              <w:bidi w:val="0"/>
              <w:rPr>
                <w:rFonts w:hint="default"/>
                <w:lang w:val="en-US" w:eastAsia="zh-CN"/>
              </w:rPr>
            </w:pPr>
            <w:r>
              <w:rPr>
                <w:rFonts w:hint="eastAsia"/>
                <w:lang w:val="en-US" w:eastAsia="zh-CN"/>
              </w:rPr>
              <w:t>集中实践课</w:t>
            </w:r>
          </w:p>
        </w:tc>
        <w:tc>
          <w:tcPr>
            <w:tcW w:w="1079" w:type="dxa"/>
            <w:vAlign w:val="center"/>
          </w:tcPr>
          <w:p w14:paraId="3F63B8B0">
            <w:pPr>
              <w:pStyle w:val="34"/>
              <w:widowControl w:val="0"/>
              <w:bidi w:val="0"/>
              <w:rPr>
                <w:rFonts w:hint="default"/>
                <w:lang w:val="en-US" w:eastAsia="zh-CN"/>
              </w:rPr>
            </w:pPr>
            <w:r>
              <w:rPr>
                <w:rFonts w:hint="eastAsia"/>
                <w:lang w:val="en-US" w:eastAsia="zh-CN"/>
              </w:rPr>
              <w:t>6</w:t>
            </w:r>
          </w:p>
        </w:tc>
        <w:tc>
          <w:tcPr>
            <w:tcW w:w="1117" w:type="dxa"/>
            <w:vAlign w:val="center"/>
          </w:tcPr>
          <w:p w14:paraId="7D855E39">
            <w:pPr>
              <w:pStyle w:val="34"/>
              <w:widowControl w:val="0"/>
              <w:bidi w:val="0"/>
              <w:rPr>
                <w:rFonts w:hint="default"/>
                <w:lang w:val="en-US" w:eastAsia="zh-CN"/>
              </w:rPr>
            </w:pPr>
            <w:r>
              <w:rPr>
                <w:rFonts w:hint="eastAsia"/>
                <w:lang w:val="en-US" w:eastAsia="zh-CN"/>
              </w:rPr>
              <w:t>37</w:t>
            </w:r>
          </w:p>
        </w:tc>
        <w:tc>
          <w:tcPr>
            <w:tcW w:w="4721" w:type="dxa"/>
            <w:vAlign w:val="center"/>
          </w:tcPr>
          <w:p w14:paraId="26E6A2E7">
            <w:pPr>
              <w:pStyle w:val="34"/>
              <w:widowControl w:val="0"/>
              <w:bidi w:val="0"/>
              <w:jc w:val="both"/>
              <w:rPr>
                <w:rFonts w:hint="eastAsia"/>
                <w:lang w:val="en-US" w:eastAsia="zh-CN"/>
              </w:rPr>
            </w:pPr>
            <w:r>
              <w:rPr>
                <w:rFonts w:hint="eastAsia"/>
                <w:lang w:val="en-US" w:eastAsia="zh-CN"/>
              </w:rPr>
              <w:t>机械加工实训、数字化制造实训、产品数字化制造工艺设计实训、数字化产线应用及仿真实训</w:t>
            </w:r>
            <w:r>
              <w:rPr>
                <w:rFonts w:hint="eastAsia"/>
                <w:color w:val="FF0000"/>
                <w:lang w:val="en-US" w:eastAsia="zh-CN"/>
              </w:rPr>
              <w:t>(校企共育课程)</w:t>
            </w:r>
            <w:r>
              <w:rPr>
                <w:rFonts w:hint="eastAsia"/>
                <w:lang w:val="en-US" w:eastAsia="zh-CN"/>
              </w:rPr>
              <w:t>、顶岗实习、毕业设计</w:t>
            </w:r>
            <w:r>
              <w:rPr>
                <w:rFonts w:hint="eastAsia"/>
                <w:color w:val="FF0000"/>
                <w:lang w:val="en-US" w:eastAsia="zh-CN"/>
              </w:rPr>
              <w:t>(校企共育课程)</w:t>
            </w:r>
          </w:p>
        </w:tc>
      </w:tr>
    </w:tbl>
    <w:p w14:paraId="37CC66A7">
      <w:pPr>
        <w:rPr>
          <w:rFonts w:hint="eastAsia" w:ascii="方正仿宋_GB2312" w:hAnsi="方正仿宋_GB2312" w:eastAsia="方正仿宋_GB2312" w:cs="方正仿宋_GB2312"/>
          <w:color w:val="FF0000"/>
          <w:sz w:val="28"/>
          <w:szCs w:val="28"/>
          <w:lang w:val="en-US" w:eastAsia="zh-CN"/>
        </w:rPr>
      </w:pPr>
    </w:p>
    <w:p w14:paraId="57D2446C">
      <w:pPr>
        <w:pStyle w:val="23"/>
        <w:bidi w:val="0"/>
        <w:rPr>
          <w:rFonts w:hint="eastAsia"/>
          <w:lang w:val="en-US" w:eastAsia="zh-CN"/>
        </w:rPr>
        <w:sectPr>
          <w:footerReference r:id="rId8" w:type="default"/>
          <w:pgSz w:w="11905" w:h="16838"/>
          <w:pgMar w:top="1531" w:right="1531" w:bottom="1531" w:left="1531" w:header="850" w:footer="992" w:gutter="0"/>
          <w:pgBorders>
            <w:top w:val="none" w:sz="0" w:space="0"/>
            <w:left w:val="none" w:sz="0" w:space="0"/>
            <w:bottom w:val="none" w:sz="0" w:space="0"/>
            <w:right w:val="none" w:sz="0" w:space="0"/>
          </w:pgBorders>
          <w:pgNumType w:fmt="decimal" w:start="1"/>
          <w:cols w:space="0" w:num="1"/>
          <w:rtlGutter w:val="0"/>
          <w:docGrid w:type="linesAndChars" w:linePitch="313" w:charSpace="1024"/>
        </w:sectPr>
      </w:pPr>
    </w:p>
    <w:p w14:paraId="7A98AD97">
      <w:pPr>
        <w:pStyle w:val="23"/>
        <w:bidi w:val="0"/>
        <w:rPr>
          <w:rFonts w:hint="eastAsia"/>
          <w:lang w:val="en-US" w:eastAsia="zh-CN"/>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68580</wp:posOffset>
            </wp:positionV>
            <wp:extent cx="8762365" cy="4928870"/>
            <wp:effectExtent l="0" t="0" r="635" b="889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8762365" cy="4928870"/>
                    </a:xfrm>
                    <a:prstGeom prst="rect">
                      <a:avLst/>
                    </a:prstGeom>
                    <a:noFill/>
                    <a:ln>
                      <a:noFill/>
                    </a:ln>
                  </pic:spPr>
                </pic:pic>
              </a:graphicData>
            </a:graphic>
          </wp:anchor>
        </w:drawing>
      </w:r>
    </w:p>
    <w:p w14:paraId="4BD6FB86">
      <w:pPr>
        <w:pStyle w:val="23"/>
        <w:bidi w:val="0"/>
        <w:rPr>
          <w:rFonts w:hint="eastAsia"/>
          <w:lang w:val="en-US" w:eastAsia="zh-CN"/>
        </w:rPr>
        <w:sectPr>
          <w:pgSz w:w="16838" w:h="11905" w:orient="landscape"/>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r>
        <w:rPr>
          <w:rFonts w:hint="eastAsia"/>
          <w:lang w:val="en-US" w:eastAsia="zh-CN"/>
        </w:rPr>
        <w:tab/>
      </w:r>
      <w:r>
        <w:rPr>
          <w:rFonts w:hint="eastAsia"/>
          <w:lang w:val="en-US" w:eastAsia="zh-CN"/>
        </w:rPr>
        <w:t>图1 专业课程体系架构图</w:t>
      </w:r>
    </w:p>
    <w:p w14:paraId="06F06BBA">
      <w:pPr>
        <w:pStyle w:val="37"/>
        <w:bidi w:val="0"/>
      </w:pPr>
      <w:bookmarkStart w:id="24" w:name="_Toc4879"/>
      <w:r>
        <w:rPr>
          <w:rFonts w:hint="eastAsia"/>
        </w:rPr>
        <w:t>（二）课程教学要求</w:t>
      </w:r>
      <w:bookmarkEnd w:id="24"/>
    </w:p>
    <w:p w14:paraId="45FCEC75">
      <w:pPr>
        <w:pStyle w:val="36"/>
        <w:bidi w:val="0"/>
        <w:rPr>
          <w:b/>
          <w:bCs/>
        </w:rPr>
      </w:pPr>
      <w:r>
        <w:rPr>
          <w:b/>
          <w:bCs/>
        </w:rPr>
        <w:t>1.</w:t>
      </w:r>
      <w:r>
        <w:rPr>
          <w:rFonts w:hint="eastAsia"/>
          <w:b/>
          <w:bCs/>
        </w:rPr>
        <w:t>公共基础课程设置及要求</w:t>
      </w:r>
    </w:p>
    <w:p w14:paraId="61473FC4">
      <w:pPr>
        <w:pStyle w:val="36"/>
        <w:bidi w:val="0"/>
        <w:rPr>
          <w:rFonts w:hint="eastAsia"/>
          <w:lang w:val="en-US" w:eastAsia="zh-CN"/>
        </w:rPr>
      </w:pPr>
      <w:r>
        <w:rPr>
          <w:rFonts w:hint="eastAsia"/>
          <w:lang w:val="en-US" w:eastAsia="zh-CN"/>
        </w:rPr>
        <w:t>公共基础课程分为公共基础必修课、公共基础限选课和公共基础任选课三部分，共26门课程。</w:t>
      </w:r>
    </w:p>
    <w:p w14:paraId="706328FB">
      <w:pPr>
        <w:pStyle w:val="36"/>
        <w:bidi w:val="0"/>
        <w:rPr>
          <w:rFonts w:hint="eastAsia"/>
          <w:lang w:val="en-US" w:eastAsia="zh-CN"/>
        </w:rPr>
      </w:pPr>
      <w:r>
        <w:rPr>
          <w:rFonts w:hint="eastAsia"/>
          <w:lang w:val="en-US" w:eastAsia="zh-CN"/>
        </w:rPr>
        <w:t>（1）公共基础必修课程</w:t>
      </w:r>
    </w:p>
    <w:p w14:paraId="247F6BF1">
      <w:pPr>
        <w:pStyle w:val="36"/>
        <w:bidi w:val="0"/>
        <w:rPr>
          <w:rFonts w:hint="eastAsia"/>
          <w:lang w:val="en-US" w:eastAsia="zh-CN"/>
        </w:rPr>
      </w:pPr>
      <w:r>
        <w:rPr>
          <w:rFonts w:hint="eastAsia"/>
          <w:lang w:val="en-US" w:eastAsia="zh-CN"/>
        </w:rPr>
        <w:t>包括《军事理论》《军事技能》《劳动教育》《思想道德与法治》《毛泽东思想和中国特色社会主义理论体系概论》《习近平新时代中国特色社会主义思想概论》《形势与政策》《国家安全教育》《大学生心理健康教育》《信息技术》《创业基础》《大学生职业发展与就业指导》《大学体育》《中华民族共同体概论》共14门课程，620学时，32学分。公共基础必修课程设置及要求如下表5所示。</w:t>
      </w:r>
    </w:p>
    <w:p w14:paraId="04480BCD">
      <w:pPr>
        <w:pStyle w:val="23"/>
        <w:bidi w:val="0"/>
      </w:pPr>
      <w:r>
        <w:rPr>
          <w:rFonts w:hint="eastAsia"/>
          <w:lang w:val="en-US" w:eastAsia="zh-CN"/>
        </w:rPr>
        <w:t>表5  公共基础必修课设置及要求</w:t>
      </w:r>
    </w:p>
    <w:tbl>
      <w:tblPr>
        <w:tblStyle w:val="14"/>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73"/>
        <w:gridCol w:w="2605"/>
        <w:gridCol w:w="2440"/>
        <w:gridCol w:w="2479"/>
      </w:tblGrid>
      <w:tr w14:paraId="53BB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682" w:type="dxa"/>
            <w:shd w:val="clear" w:color="auto" w:fill="DBE5F1"/>
            <w:vAlign w:val="center"/>
          </w:tcPr>
          <w:p w14:paraId="4BF51DCD">
            <w:pPr>
              <w:pStyle w:val="34"/>
              <w:bidi w:val="0"/>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3" w:type="dxa"/>
            <w:shd w:val="clear" w:color="auto" w:fill="DBE5F1"/>
            <w:vAlign w:val="center"/>
          </w:tcPr>
          <w:p w14:paraId="73068488">
            <w:pPr>
              <w:pStyle w:val="34"/>
              <w:bidi w:val="0"/>
              <w:rPr>
                <w:rFonts w:hint="eastAsia" w:ascii="宋体" w:hAnsi="宋体" w:eastAsia="宋体" w:cs="宋体"/>
                <w:b/>
                <w:bCs/>
                <w:sz w:val="21"/>
                <w:szCs w:val="21"/>
              </w:rPr>
            </w:pPr>
            <w:r>
              <w:rPr>
                <w:rFonts w:hint="eastAsia" w:ascii="宋体" w:hAnsi="宋体" w:eastAsia="宋体" w:cs="宋体"/>
                <w:b/>
                <w:bCs/>
                <w:sz w:val="21"/>
                <w:szCs w:val="21"/>
              </w:rPr>
              <w:t>课程</w:t>
            </w:r>
          </w:p>
          <w:p w14:paraId="01466C0A">
            <w:pPr>
              <w:pStyle w:val="34"/>
              <w:bidi w:val="0"/>
              <w:rPr>
                <w:rFonts w:hint="eastAsia" w:ascii="宋体" w:hAnsi="宋体" w:eastAsia="宋体" w:cs="宋体"/>
                <w:b/>
                <w:bCs/>
                <w:sz w:val="21"/>
                <w:szCs w:val="21"/>
              </w:rPr>
            </w:pPr>
            <w:r>
              <w:rPr>
                <w:rFonts w:hint="eastAsia" w:ascii="宋体" w:hAnsi="宋体" w:eastAsia="宋体" w:cs="宋体"/>
                <w:b/>
                <w:bCs/>
                <w:sz w:val="21"/>
                <w:szCs w:val="21"/>
              </w:rPr>
              <w:t>名称</w:t>
            </w:r>
          </w:p>
        </w:tc>
        <w:tc>
          <w:tcPr>
            <w:tcW w:w="2605" w:type="dxa"/>
            <w:shd w:val="clear" w:color="auto" w:fill="DBE5F1"/>
            <w:vAlign w:val="center"/>
          </w:tcPr>
          <w:p w14:paraId="674C6FDD">
            <w:pPr>
              <w:pStyle w:val="34"/>
              <w:bidi w:val="0"/>
              <w:rPr>
                <w:rFonts w:hint="eastAsia" w:ascii="宋体" w:hAnsi="宋体" w:eastAsia="宋体" w:cs="宋体"/>
                <w:b/>
                <w:bCs/>
                <w:sz w:val="21"/>
                <w:szCs w:val="21"/>
              </w:rPr>
            </w:pPr>
            <w:r>
              <w:rPr>
                <w:rFonts w:hint="eastAsia" w:ascii="宋体" w:hAnsi="宋体" w:eastAsia="宋体" w:cs="宋体"/>
                <w:b/>
                <w:bCs/>
                <w:sz w:val="21"/>
                <w:szCs w:val="21"/>
              </w:rPr>
              <w:t>课程目标</w:t>
            </w:r>
          </w:p>
        </w:tc>
        <w:tc>
          <w:tcPr>
            <w:tcW w:w="2440" w:type="dxa"/>
            <w:shd w:val="clear" w:color="auto" w:fill="DBE5F1"/>
            <w:vAlign w:val="center"/>
          </w:tcPr>
          <w:p w14:paraId="0F941009">
            <w:pPr>
              <w:pStyle w:val="34"/>
              <w:bidi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教学内容</w:t>
            </w:r>
          </w:p>
        </w:tc>
        <w:tc>
          <w:tcPr>
            <w:tcW w:w="2479" w:type="dxa"/>
            <w:shd w:val="clear" w:color="auto" w:fill="DBE5F1"/>
            <w:vAlign w:val="center"/>
          </w:tcPr>
          <w:p w14:paraId="1A2E4B6C">
            <w:pPr>
              <w:pStyle w:val="34"/>
              <w:bidi w:val="0"/>
              <w:rPr>
                <w:rFonts w:hint="eastAsia" w:ascii="宋体" w:hAnsi="宋体" w:eastAsia="宋体" w:cs="宋体"/>
                <w:b/>
                <w:bCs/>
                <w:sz w:val="21"/>
                <w:szCs w:val="21"/>
              </w:rPr>
            </w:pPr>
            <w:r>
              <w:rPr>
                <w:rFonts w:hint="eastAsia" w:ascii="宋体" w:hAnsi="宋体" w:eastAsia="宋体" w:cs="宋体"/>
                <w:b/>
                <w:bCs/>
                <w:sz w:val="21"/>
                <w:szCs w:val="21"/>
              </w:rPr>
              <w:t>教学要求</w:t>
            </w:r>
          </w:p>
        </w:tc>
      </w:tr>
      <w:tr w14:paraId="70FF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09DCAE77">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73" w:type="dxa"/>
            <w:vAlign w:val="center"/>
          </w:tcPr>
          <w:p w14:paraId="6D4BB822">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军事</w:t>
            </w:r>
          </w:p>
          <w:p w14:paraId="0031FCA7">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理论</w:t>
            </w:r>
          </w:p>
        </w:tc>
        <w:tc>
          <w:tcPr>
            <w:tcW w:w="2605" w:type="dxa"/>
            <w:vAlign w:val="top"/>
          </w:tcPr>
          <w:p w14:paraId="3E87607F">
            <w:pPr>
              <w:pStyle w:val="40"/>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素质目标</w:t>
            </w:r>
            <w:r>
              <w:rPr>
                <w:rFonts w:hint="eastAsia" w:ascii="宋体" w:hAnsi="宋体" w:eastAsia="宋体" w:cs="宋体"/>
                <w:sz w:val="21"/>
                <w:szCs w:val="21"/>
                <w:lang w:eastAsia="zh-CN"/>
              </w:rPr>
              <w:t>：</w:t>
            </w:r>
            <w:r>
              <w:rPr>
                <w:rFonts w:hint="eastAsia" w:ascii="宋体" w:hAnsi="宋体" w:eastAsia="宋体" w:cs="宋体"/>
                <w:sz w:val="21"/>
                <w:szCs w:val="21"/>
              </w:rPr>
              <w:t>具有增强爱国主义、民族主义，达到居安思危、忘战必危的思想意识，具有努力学习、报效祖国的志向。</w:t>
            </w:r>
          </w:p>
          <w:p w14:paraId="7342A89B">
            <w:pPr>
              <w:pStyle w:val="40"/>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知识目标通</w:t>
            </w:r>
            <w:r>
              <w:rPr>
                <w:rFonts w:hint="eastAsia" w:ascii="宋体" w:hAnsi="宋体" w:eastAsia="宋体" w:cs="宋体"/>
                <w:sz w:val="21"/>
                <w:szCs w:val="21"/>
                <w:lang w:eastAsia="zh-CN"/>
              </w:rPr>
              <w:t>：</w:t>
            </w:r>
            <w:r>
              <w:rPr>
                <w:rFonts w:hint="eastAsia" w:ascii="宋体" w:hAnsi="宋体" w:eastAsia="宋体" w:cs="宋体"/>
                <w:sz w:val="21"/>
                <w:szCs w:val="21"/>
              </w:rPr>
              <w:t>过军事理论课程的学习，掌握一定的军事知识。</w:t>
            </w:r>
          </w:p>
          <w:p w14:paraId="70705240">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sz w:val="21"/>
                <w:szCs w:val="21"/>
              </w:rPr>
              <w:t>能力目标</w:t>
            </w:r>
            <w:r>
              <w:rPr>
                <w:rFonts w:hint="eastAsia" w:ascii="宋体" w:hAnsi="宋体" w:eastAsia="宋体" w:cs="宋体"/>
                <w:sz w:val="21"/>
                <w:szCs w:val="21"/>
                <w:lang w:eastAsia="zh-CN"/>
              </w:rPr>
              <w:t>：</w:t>
            </w:r>
            <w:r>
              <w:rPr>
                <w:rFonts w:hint="eastAsia" w:ascii="宋体" w:hAnsi="宋体" w:eastAsia="宋体" w:cs="宋体"/>
                <w:sz w:val="21"/>
                <w:szCs w:val="21"/>
              </w:rPr>
              <w:t>具备能够运用所学本课程的知识分析军事形势。</w:t>
            </w:r>
          </w:p>
        </w:tc>
        <w:tc>
          <w:tcPr>
            <w:tcW w:w="2440" w:type="dxa"/>
            <w:vAlign w:val="top"/>
          </w:tcPr>
          <w:p w14:paraId="70AE6319">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国防概述；2. 国防法制；3. 国防建设；4. 国防动员；5. 军事思想概述；6. 毛泽东军事思想；7. 邓小平新时期军队建设思想；8. 国际战略环境概述；9. 国际战略格局；10. 我国安全环境；11. 高技术概述；12. 高技术在军事上的应用；13. 高技术与新军事变；14. 信息化战争概述；15. 信息化战争特点。</w:t>
            </w:r>
          </w:p>
        </w:tc>
        <w:tc>
          <w:tcPr>
            <w:tcW w:w="2479" w:type="dxa"/>
            <w:vAlign w:val="top"/>
          </w:tcPr>
          <w:p w14:paraId="263C2121">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授课使用多媒体教学，采用图文并茂的方式形象的演示出来，教学示范清晰可见。</w:t>
            </w:r>
          </w:p>
          <w:p w14:paraId="7CB9C523">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 xml:space="preserve"> 教学方法</w:t>
            </w:r>
            <w:r>
              <w:rPr>
                <w:rFonts w:hint="eastAsia" w:ascii="宋体" w:hAnsi="宋体" w:eastAsia="宋体" w:cs="宋体"/>
                <w:sz w:val="21"/>
                <w:szCs w:val="21"/>
              </w:rPr>
              <w:t>：综合运用讲授法、问题探究式、案例导入法等方法，选取国家安全领域的典型案例，组织学生讨论、观摩，邀请地方军分区、武装部等军事单位的专家开展专题讲座。</w:t>
            </w:r>
          </w:p>
          <w:p w14:paraId="45F31BD8">
            <w:pPr>
              <w:pStyle w:val="40"/>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师资要求</w:t>
            </w:r>
            <w:r>
              <w:rPr>
                <w:rFonts w:hint="eastAsia" w:ascii="宋体" w:hAnsi="宋体" w:eastAsia="宋体" w:cs="宋体"/>
                <w:sz w:val="21"/>
                <w:szCs w:val="21"/>
              </w:rPr>
              <w:t>：军事教育专业，转业退伍军人，有较丰富的教学经验。</w:t>
            </w:r>
          </w:p>
          <w:p w14:paraId="3A81CE1D">
            <w:pPr>
              <w:pStyle w:val="40"/>
              <w:spacing w:line="240" w:lineRule="auto"/>
              <w:ind w:left="0" w:leftChars="0"/>
              <w:rPr>
                <w:rFonts w:hint="eastAsia" w:ascii="宋体" w:hAnsi="宋体" w:eastAsia="宋体" w:cs="宋体"/>
                <w:b/>
                <w:bCs/>
                <w:sz w:val="21"/>
                <w:szCs w:val="21"/>
                <w:lang w:val="en-US"/>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val="en-US" w:eastAsia="zh-CN"/>
              </w:rPr>
              <w:t>50</w:t>
            </w:r>
            <w:r>
              <w:rPr>
                <w:rFonts w:hint="eastAsia" w:ascii="宋体" w:hAnsi="宋体" w:eastAsia="宋体" w:cs="宋体"/>
                <w:sz w:val="21"/>
                <w:szCs w:val="21"/>
              </w:rPr>
              <w:t>%。</w:t>
            </w:r>
          </w:p>
        </w:tc>
      </w:tr>
      <w:tr w14:paraId="54C9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CE68209">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73" w:type="dxa"/>
            <w:vAlign w:val="center"/>
          </w:tcPr>
          <w:p w14:paraId="3B86A88C">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军事</w:t>
            </w:r>
          </w:p>
          <w:p w14:paraId="60112EF9">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技能</w:t>
            </w:r>
          </w:p>
        </w:tc>
        <w:tc>
          <w:tcPr>
            <w:tcW w:w="2605" w:type="dxa"/>
            <w:vAlign w:val="top"/>
          </w:tcPr>
          <w:p w14:paraId="12439194">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提高思想素质，具备军事素质，保持心理素质，培养身体素质。</w:t>
            </w:r>
          </w:p>
          <w:p w14:paraId="73806392">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lang w:val="en-US" w:eastAsia="zh-CN"/>
              </w:rPr>
              <w:t>:</w:t>
            </w:r>
            <w:r>
              <w:rPr>
                <w:rFonts w:hint="eastAsia" w:ascii="宋体" w:hAnsi="宋体" w:eastAsia="宋体" w:cs="宋体"/>
                <w:sz w:val="21"/>
                <w:szCs w:val="21"/>
              </w:rPr>
              <w:t>熟悉并掌握单个军人徒手队列动作的要领、标准；熟悉学院规章制度及专业学习要求。</w:t>
            </w:r>
          </w:p>
          <w:p w14:paraId="0861A5C0">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具备一定的个人军事基础能力及突发安全事件应急处理能力。</w:t>
            </w:r>
          </w:p>
        </w:tc>
        <w:tc>
          <w:tcPr>
            <w:tcW w:w="2440" w:type="dxa"/>
            <w:vAlign w:val="top"/>
          </w:tcPr>
          <w:p w14:paraId="5D392C51">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军事训练；2. 专业介绍，职业素养以及工匠精神培育；3. 法制安全；4. 常见疾病防治教育。</w:t>
            </w:r>
          </w:p>
        </w:tc>
        <w:tc>
          <w:tcPr>
            <w:tcW w:w="2479" w:type="dxa"/>
            <w:vAlign w:val="top"/>
          </w:tcPr>
          <w:p w14:paraId="2D9146D5">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训练场地、军械器材设备</w:t>
            </w:r>
          </w:p>
          <w:p w14:paraId="1499DF6C">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教官现场示范教学，并组织相应的老师在军事技能训练的同时进行专业介绍、职业素养培育等入学教育部分的教学；同时注重在潜移默化中坚定学生理想信念、厚植爱国主义情怀、加强品德修养、增长知识见识、培养奋斗精神，提升学生综合素质。</w:t>
            </w:r>
          </w:p>
          <w:p w14:paraId="7E6D5998">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军事教育专业或转业退伍军人、学生处专业教师及本专业教师，有较丰富的教学经验。</w:t>
            </w:r>
          </w:p>
          <w:p w14:paraId="1E845963">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06DC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2" w:type="dxa"/>
            <w:vAlign w:val="center"/>
          </w:tcPr>
          <w:p w14:paraId="1C284AF9">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73" w:type="dxa"/>
            <w:vAlign w:val="center"/>
          </w:tcPr>
          <w:p w14:paraId="12D8F5B1">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劳动</w:t>
            </w:r>
          </w:p>
          <w:p w14:paraId="311B97BA">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w:t>
            </w:r>
          </w:p>
        </w:tc>
        <w:tc>
          <w:tcPr>
            <w:tcW w:w="2605" w:type="dxa"/>
            <w:vAlign w:val="top"/>
          </w:tcPr>
          <w:p w14:paraId="7A2254BB">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具有树立崇尚劳动价值观；养成踏实肯干、忠于职守、敬业奉献的劳动精神。</w:t>
            </w:r>
          </w:p>
          <w:p w14:paraId="5D21D53D">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了解劳动教育的意义，明确劳动教育的目标；了解劳动教育的课程结构、实施手段何评价方法；了解劳动创造美好生活、空谈误国、实干兴邦的深刻道理；知道勤劳是中华民族的传统美德；体悟幸福人生需要奋斗的道理；熟悉文明寝室的建设要求和特色寝室的建设标准；明白校园环境维护的意义。</w:t>
            </w:r>
          </w:p>
          <w:p w14:paraId="0569F37C">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能力目标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掌握日常生活劳动、生产劳动和服务性劳动基本技能。具备满足生存发展需要的基本劳动能力，形成良好劳动习惯。</w:t>
            </w:r>
          </w:p>
        </w:tc>
        <w:tc>
          <w:tcPr>
            <w:tcW w:w="2440" w:type="dxa"/>
            <w:vAlign w:val="top"/>
          </w:tcPr>
          <w:p w14:paraId="18D4E874">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马克思主义劳动思想、十八大以来中国特色社会主义理论体系中关于劳动和劳动教育的重要论述；2. 实习实训生产安全和劳动法律法规；3. 通过劳动实践教育环节增强劳动观念、劳动习惯、劳动制度、劳动过程与成果的思考和劳动精神的培养；4. 以校内劳动教育实践、实习实训、校外义务劳动等社会实践活动的形式进行劳动教育实践教学环节。</w:t>
            </w:r>
          </w:p>
        </w:tc>
        <w:tc>
          <w:tcPr>
            <w:tcW w:w="2479" w:type="dxa"/>
            <w:vAlign w:val="top"/>
          </w:tcPr>
          <w:p w14:paraId="407AAA86">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授课使用多媒体教学、专题讲座等形式开展。</w:t>
            </w:r>
          </w:p>
          <w:p w14:paraId="09070846">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学习马克思主义劳动思想、十八大以来习近平总书记对劳动和劳动教育的重要论述，结合专业特色，让学生深入理解劳动精神和劳动价值观；邀请劳动模范给学生讲劳模故事，宣传劳模精神。通过组织观看《大国工匠》等纪录片，宣传工匠精神。加强劳动教育与思想政治教育的协同融通。</w:t>
            </w:r>
          </w:p>
          <w:p w14:paraId="6B707BF0">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系部辅导员、班主任。</w:t>
            </w:r>
          </w:p>
          <w:p w14:paraId="40DAC198">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val="en-US" w:eastAsia="zh-CN"/>
              </w:rPr>
              <w:t>50</w:t>
            </w:r>
            <w:r>
              <w:rPr>
                <w:rFonts w:hint="eastAsia" w:ascii="宋体" w:hAnsi="宋体" w:eastAsia="宋体" w:cs="宋体"/>
                <w:sz w:val="21"/>
                <w:szCs w:val="21"/>
              </w:rPr>
              <w:t>%。</w:t>
            </w:r>
          </w:p>
        </w:tc>
      </w:tr>
      <w:tr w14:paraId="3800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49CB63D">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73" w:type="dxa"/>
            <w:vAlign w:val="center"/>
          </w:tcPr>
          <w:p w14:paraId="559AB3A0">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思想道德与法治</w:t>
            </w:r>
          </w:p>
        </w:tc>
        <w:tc>
          <w:tcPr>
            <w:tcW w:w="2605" w:type="dxa"/>
            <w:vAlign w:val="top"/>
          </w:tcPr>
          <w:p w14:paraId="659E52FD">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培养高尚的思想道德情操，增强社会主义法治观念和法律意识，成为合格的社会主义事业的建设者和接班人。</w:t>
            </w:r>
          </w:p>
          <w:p w14:paraId="61BB13FB">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理解新时代大学生的使命担当，掌握人生观、理想信念、中国精神、社会主义核心价值观、道德的基本理论，理解和掌握法律基本理论知识。</w:t>
            </w:r>
          </w:p>
          <w:p w14:paraId="1818AE14">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能树立正确的人生观和崇高的理想信念，能践行中国精神和社会主义核心价值观，能以道德规范自身行为，能运用法治思维解决实际问题。</w:t>
            </w:r>
          </w:p>
        </w:tc>
        <w:tc>
          <w:tcPr>
            <w:tcW w:w="2440" w:type="dxa"/>
            <w:vAlign w:val="top"/>
          </w:tcPr>
          <w:p w14:paraId="17657E8C">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人生的青春之问；2. 坚定理想信念；3. 弘扬中国精神；4. 践行社会主义核心价值观；5. 明大德守公德严私德；6. 尊法学法守法用法。</w:t>
            </w:r>
          </w:p>
        </w:tc>
        <w:tc>
          <w:tcPr>
            <w:tcW w:w="2479" w:type="dxa"/>
            <w:vAlign w:val="top"/>
          </w:tcPr>
          <w:p w14:paraId="5B057663">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授课使用多媒体教学，利用视听媒体，将抽象的教学内容，采用图文并茂的方式形象的演示出来，教学示范清晰可见。</w:t>
            </w:r>
          </w:p>
          <w:p w14:paraId="19C05DD9">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釆用课堂讲授、实践教学、网络教学、自主学习等方式开展教学。</w:t>
            </w:r>
          </w:p>
          <w:p w14:paraId="16BF8A28">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担任本课程的主讲教师应具有研究生以上学历或讲师以上职称，政治素质过硬、业务能力精湛。</w:t>
            </w:r>
          </w:p>
          <w:p w14:paraId="42A1FC33">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658E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82" w:type="dxa"/>
            <w:vAlign w:val="center"/>
          </w:tcPr>
          <w:p w14:paraId="501DDD85">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73" w:type="dxa"/>
            <w:vAlign w:val="center"/>
          </w:tcPr>
          <w:p w14:paraId="2308309A">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毛泽东思想和中国特色社会主义理论体系概论</w:t>
            </w:r>
          </w:p>
        </w:tc>
        <w:tc>
          <w:tcPr>
            <w:tcW w:w="2605" w:type="dxa"/>
            <w:vAlign w:val="top"/>
          </w:tcPr>
          <w:p w14:paraId="6FE068E0">
            <w:pPr>
              <w:pStyle w:val="40"/>
              <w:spacing w:line="240" w:lineRule="auto"/>
              <w:rPr>
                <w:rFonts w:hint="eastAsia" w:ascii="宋体" w:hAnsi="宋体" w:eastAsia="宋体" w:cs="宋体"/>
                <w:sz w:val="21"/>
                <w:szCs w:val="21"/>
                <w:lang w:eastAsia="zh-CN"/>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帮助大学生坚定马克思主义信念，坚定在中国共产党的领导下走中国特色社会主义道路的信心，增强对党的基本理论、基本路线、基本纲领、基本经验执行的主动性和自觉性</w:t>
            </w:r>
            <w:r>
              <w:rPr>
                <w:rFonts w:hint="eastAsia" w:ascii="宋体" w:hAnsi="宋体" w:eastAsia="宋体" w:cs="宋体"/>
                <w:sz w:val="21"/>
                <w:szCs w:val="21"/>
                <w:lang w:eastAsia="zh-CN"/>
              </w:rPr>
              <w:t>。</w:t>
            </w:r>
          </w:p>
          <w:p w14:paraId="55C11A7E">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了解马克思主义中国化的历史进程、理论成果以及各大理论成果产生的时代背景、实践基础、科学内涵、精神实质和历史地位。</w:t>
            </w:r>
          </w:p>
          <w:p w14:paraId="0078F4CF">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系统地掌握毛泽东思想和中国特色社会主义理论体系的基本原理，提高学生运用理论的基本原理、观点和方法，全面、客观地认识和分析中国走社会主义道路的历史必然性；认识和分析当今中国的实际、时代特征和当前所遇到的各种问题的能力。</w:t>
            </w:r>
          </w:p>
        </w:tc>
        <w:tc>
          <w:tcPr>
            <w:tcW w:w="2440" w:type="dxa"/>
            <w:vAlign w:val="top"/>
          </w:tcPr>
          <w:p w14:paraId="65867AF0">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毛泽东思想及其历史地位；2. 新民主主义革命理论；3. 社会主义改造理论；4. 社会主义建设道路初步探索的理论成果；5. 邓小平理论；6.“三个代表” 重要思想；7. 科学发展观；8. 习近平新时代中国特色社会主义思想及其历史地位；9. 坚持和发展中国特色社会主义的总任务；10.“五位一体” 总体布局；11.“四个全面” 战略布局；12. 全面推进国防和军队现代化；13. 中国特色大国外交；14. 坚持和加强党的领导。</w:t>
            </w:r>
          </w:p>
        </w:tc>
        <w:tc>
          <w:tcPr>
            <w:tcW w:w="2479" w:type="dxa"/>
            <w:vAlign w:val="top"/>
          </w:tcPr>
          <w:p w14:paraId="632A42FE">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授课使用多媒体教学，利用视听媒体，将抽象的教学内容，采用图文并茂的方式形象的演示出来，教学示范清晰可见。</w:t>
            </w:r>
          </w:p>
          <w:p w14:paraId="25EF98A5">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通过理论讲授，从整体上把握马克思主义中国化的理论成果的科学内涵、理论体系和主要内容；通过阅读经典著作，引导学生读原文、学经典、悟原理；通过案例教学，组织学生进行案例分析，以更好地把握中国的国情和当今形势。</w:t>
            </w:r>
          </w:p>
          <w:p w14:paraId="566649CA">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担任本课程的主讲教师应具有研究生以上学历或讲师以上职称，政治素质过硬、业务能力精湛。</w:t>
            </w:r>
          </w:p>
          <w:p w14:paraId="1A0CE631">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 xml:space="preserve">考核要求：考试。采取过程性考核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7542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04B981C7">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73" w:type="dxa"/>
            <w:vAlign w:val="center"/>
          </w:tcPr>
          <w:p w14:paraId="5530E53C">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习近平新时代中国特色社会主义思想概论</w:t>
            </w:r>
          </w:p>
        </w:tc>
        <w:tc>
          <w:tcPr>
            <w:tcW w:w="2605" w:type="dxa"/>
            <w:vAlign w:val="top"/>
          </w:tcPr>
          <w:p w14:paraId="139C6413">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明确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增强 “四个意识”，坚定 “四个自信”，捍卫 “两个确立”，做到 “两个维护”，成为社会主义建设合格的接班人。</w:t>
            </w:r>
          </w:p>
          <w:p w14:paraId="18E31CFE">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系统掌握习近平新时代中国特色社会主义思想的形成过程、重大意义、科学体系、丰富内涵、精神实质、实践要求。</w:t>
            </w:r>
          </w:p>
          <w:p w14:paraId="4BCBF8C6">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透彻理解中国共产党在新时代坚持的基本理论、基本路线、基本方略，提升思想政治觉悟；培养运用马克思主义立场观点方法分析和解决问题的能力，增强大学生的使命担当，争做社会主义合格建设者和可靠接班人。</w:t>
            </w:r>
          </w:p>
        </w:tc>
        <w:tc>
          <w:tcPr>
            <w:tcW w:w="2440" w:type="dxa"/>
            <w:vAlign w:val="top"/>
          </w:tcPr>
          <w:p w14:paraId="4D8FCB40">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本课程系统讲授习近平新时代中国特色社会主义思想的形成过程、重大意义、科学体系、丰富内涵、精神实质、实践要求。具体章节根据教育部编写《习近平新时代中国特色社会主义思想概论》教材主要内容为准。</w:t>
            </w:r>
          </w:p>
        </w:tc>
        <w:tc>
          <w:tcPr>
            <w:tcW w:w="2479" w:type="dxa"/>
            <w:vAlign w:val="top"/>
          </w:tcPr>
          <w:p w14:paraId="62D152B4">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教学条件</w:t>
            </w:r>
            <w:r>
              <w:rPr>
                <w:rFonts w:hint="eastAsia" w:ascii="宋体" w:hAnsi="宋体" w:eastAsia="宋体" w:cs="宋体"/>
                <w:sz w:val="21"/>
                <w:szCs w:val="21"/>
              </w:rPr>
              <w:t>：智慧教室、智慧职教课程平台、以及各种信息化手段。</w:t>
            </w:r>
          </w:p>
          <w:p w14:paraId="074B56C2">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理论教学（38 学时）和实践教学（10 学时）。其中，理论教学形式主要有讲授、视频资料、演讲、辩论、主题研讨等。实践教学主要形式有参观学习、研究性学习、实践调研等。</w:t>
            </w:r>
          </w:p>
          <w:p w14:paraId="76DD5DFC">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担任本课程的主讲教师具有良好的师德师风，具有研究生以上学历或讲师以上职称，政治素质过硬、业务能力精湛。</w:t>
            </w:r>
          </w:p>
          <w:p w14:paraId="652261EC">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过程性考核与终结性考核相结合：过程考核包括学习态度考核（平时出勤情况、课堂表现），占比 20%；学习技能考核（平时作业、调查报告、小测验等），占比 30%；期终考试占比 50%。</w:t>
            </w:r>
          </w:p>
        </w:tc>
      </w:tr>
      <w:tr w14:paraId="37E4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62B6AC79">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73" w:type="dxa"/>
            <w:vAlign w:val="center"/>
          </w:tcPr>
          <w:p w14:paraId="75FE8507">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形势与政策</w:t>
            </w:r>
          </w:p>
        </w:tc>
        <w:tc>
          <w:tcPr>
            <w:tcW w:w="2605" w:type="dxa"/>
            <w:vAlign w:val="top"/>
          </w:tcPr>
          <w:p w14:paraId="0B1E5089">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能够增强爱国主义精神，民族自豪感，承担起中华民族伟大复兴的重大责任。</w:t>
            </w:r>
          </w:p>
          <w:p w14:paraId="6116E346">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掌握认识形势与政策问题的基本理论和基础知识。</w:t>
            </w:r>
          </w:p>
          <w:p w14:paraId="247F628D">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养成关注国内外时事的习惯；具有正确分析形势和理解政策的能力。</w:t>
            </w:r>
          </w:p>
        </w:tc>
        <w:tc>
          <w:tcPr>
            <w:tcW w:w="2440" w:type="dxa"/>
            <w:vAlign w:val="top"/>
          </w:tcPr>
          <w:p w14:paraId="1A02B1CD">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党的建设；2. 国内经济形势与政策；3. 港澳台工作；4. 国际形势与外交方略。</w:t>
            </w:r>
          </w:p>
        </w:tc>
        <w:tc>
          <w:tcPr>
            <w:tcW w:w="2479" w:type="dxa"/>
            <w:vAlign w:val="top"/>
          </w:tcPr>
          <w:p w14:paraId="7ED6B202">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授课使用多媒体教学，利用视听媒体，将抽象的教学内容，采用图文并茂的方式形象的演示出来，教学示范清晰可见。</w:t>
            </w:r>
          </w:p>
          <w:p w14:paraId="074E4FB4">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釆用专题式教学，运用讲授法、研讨法、案例教学等，探索慕课教学及线上课程资源库在形势与政策课教学中 的运用。</w:t>
            </w:r>
          </w:p>
          <w:p w14:paraId="0D05C95C">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担任本课程的主讲教师应具有研究生以上学历或讲师以上职称，政治素质过硬、业务能力精湛。</w:t>
            </w:r>
          </w:p>
          <w:p w14:paraId="45CC393A">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6350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6E3C9699">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73" w:type="dxa"/>
            <w:vAlign w:val="center"/>
          </w:tcPr>
          <w:p w14:paraId="41C83F72">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eastAsia="zh-CN"/>
              </w:rPr>
              <w:t>国家安全教育</w:t>
            </w:r>
          </w:p>
        </w:tc>
        <w:tc>
          <w:tcPr>
            <w:tcW w:w="2605" w:type="dxa"/>
            <w:vAlign w:val="top"/>
          </w:tcPr>
          <w:p w14:paraId="44EF95CC">
            <w:pPr>
              <w:pStyle w:val="40"/>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培养学生宏观国际视野，增强学生国家安全意识和忧思危机意识，具有 “国家兴亡，匹夫有责” 的责任感和理性爱国的行为素养。</w:t>
            </w:r>
          </w:p>
          <w:p w14:paraId="5BBC9A79">
            <w:pPr>
              <w:pStyle w:val="40"/>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了解国家安全的基本内涵，认识传统与非传统安全，熟悉国家安全战略及应变机制。</w:t>
            </w:r>
          </w:p>
          <w:p w14:paraId="2A726F2C">
            <w:pPr>
              <w:pStyle w:val="40"/>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养成主动关注国内外时事的习惯，具备正确分析国家安全形势的能力。</w:t>
            </w:r>
          </w:p>
        </w:tc>
        <w:tc>
          <w:tcPr>
            <w:tcW w:w="2440" w:type="dxa"/>
            <w:vAlign w:val="top"/>
          </w:tcPr>
          <w:p w14:paraId="59F8664C">
            <w:pPr>
              <w:pStyle w:val="40"/>
              <w:ind w:left="0" w:leftChars="0"/>
              <w:rPr>
                <w:rFonts w:hint="eastAsia" w:ascii="宋体" w:hAnsi="宋体" w:eastAsia="宋体" w:cs="宋体"/>
                <w:b/>
                <w:bCs/>
                <w:sz w:val="21"/>
                <w:szCs w:val="21"/>
              </w:rPr>
            </w:pPr>
            <w:r>
              <w:rPr>
                <w:rFonts w:hint="eastAsia" w:ascii="宋体" w:hAnsi="宋体" w:eastAsia="宋体" w:cs="宋体"/>
                <w:sz w:val="21"/>
                <w:szCs w:val="21"/>
              </w:rPr>
              <w:t>1. 国家安全基本概念；2. 国家安全主流理论；3. 传统与非传统国家安全观；4. 恐怖主义、民族问题、海洋问题与国家安全；5. 国家安全环境及安全战略。</w:t>
            </w:r>
          </w:p>
        </w:tc>
        <w:tc>
          <w:tcPr>
            <w:tcW w:w="2479" w:type="dxa"/>
            <w:vAlign w:val="top"/>
          </w:tcPr>
          <w:p w14:paraId="28A5DB7A">
            <w:pPr>
              <w:pStyle w:val="40"/>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多媒体设备、智慧职教课程平台，使用线上资源进行教学。</w:t>
            </w:r>
          </w:p>
          <w:p w14:paraId="7E48B5B8">
            <w:pPr>
              <w:pStyle w:val="40"/>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通过线上线下相结合教学、典型案例教学、分组研讨等方式让学生认清国家安全形势，拓展知识面，提高学生判断形势、分析问题的能力。</w:t>
            </w:r>
          </w:p>
          <w:p w14:paraId="0E563D98">
            <w:pPr>
              <w:pStyle w:val="40"/>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任课老师具有讲师以上职称，扎实的理论基础和丰富的教学经验。</w:t>
            </w:r>
          </w:p>
          <w:p w14:paraId="721193D3">
            <w:pPr>
              <w:pStyle w:val="40"/>
              <w:ind w:left="0" w:leftChars="0"/>
              <w:rPr>
                <w:rFonts w:hint="eastAsia" w:ascii="宋体" w:hAnsi="宋体" w:eastAsia="宋体" w:cs="宋体"/>
                <w:b/>
                <w:bCs/>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0%+ 终结性考核 </w:t>
            </w:r>
            <w:r>
              <w:rPr>
                <w:rFonts w:hint="eastAsia" w:ascii="宋体" w:hAnsi="宋体" w:eastAsia="宋体" w:cs="宋体"/>
                <w:sz w:val="21"/>
                <w:szCs w:val="21"/>
                <w:lang w:val="en-US" w:eastAsia="zh-CN"/>
              </w:rPr>
              <w:t>5</w:t>
            </w:r>
            <w:r>
              <w:rPr>
                <w:rFonts w:hint="eastAsia" w:ascii="宋体" w:hAnsi="宋体" w:eastAsia="宋体" w:cs="宋体"/>
                <w:sz w:val="21"/>
                <w:szCs w:val="21"/>
              </w:rPr>
              <w:t>0%。</w:t>
            </w:r>
          </w:p>
        </w:tc>
      </w:tr>
      <w:tr w14:paraId="5CD8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82" w:type="dxa"/>
            <w:vAlign w:val="center"/>
          </w:tcPr>
          <w:p w14:paraId="24DE334D">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873" w:type="dxa"/>
            <w:vAlign w:val="center"/>
          </w:tcPr>
          <w:p w14:paraId="0CB74F54">
            <w:pPr>
              <w:pStyle w:val="34"/>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大学生心理健康教育</w:t>
            </w:r>
          </w:p>
        </w:tc>
        <w:tc>
          <w:tcPr>
            <w:tcW w:w="2605" w:type="dxa"/>
            <w:vAlign w:val="top"/>
          </w:tcPr>
          <w:p w14:paraId="2D7E5AB2">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能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02144EC0">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了解心理学的有关理论和基本概念，明确心理健康的标准及意义；了解高职阶段人的心理发展特征及异常表现，掌握自我调适的基本知识。</w:t>
            </w:r>
          </w:p>
          <w:p w14:paraId="719C99EA">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能自我探索、心理调适及心理发展，如学习发展技能、环境适应技能、压力管理技能、沟通技能、问题解决技能、自我管理技能、人际交往技能和生涯规划技能等。</w:t>
            </w:r>
          </w:p>
        </w:tc>
        <w:tc>
          <w:tcPr>
            <w:tcW w:w="2440" w:type="dxa"/>
            <w:vAlign w:val="top"/>
          </w:tcPr>
          <w:p w14:paraId="72572536">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高职生心理健康绪论；2. 学会适应，做好规划；3. 了解自我，发展自我；4. 了解人格，优化个性；5. 自主学习，学会创新；6. 调节情绪，塑积极心态；7. 直面压力，增强抗挫能力；8. 学会沟通，增强人际；9. 认识爱，学会爱的艺术；10. 追寻生命意义，正确面对危机。</w:t>
            </w:r>
          </w:p>
        </w:tc>
        <w:tc>
          <w:tcPr>
            <w:tcW w:w="2479" w:type="dxa"/>
            <w:vAlign w:val="top"/>
          </w:tcPr>
          <w:p w14:paraId="30C471BB">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多媒体教学。</w:t>
            </w:r>
          </w:p>
          <w:p w14:paraId="12BA2C72">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（1）课堂讲授法；（2）心理测评法；（3）小组讨论法；（4）任务驱动法；（5）角色扮演法。</w:t>
            </w:r>
          </w:p>
          <w:p w14:paraId="566CD388">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心理学专业或教育学专业，有较强的教学能力，掌握一定的信息技术。</w:t>
            </w:r>
          </w:p>
          <w:p w14:paraId="470455A3">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5932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14:paraId="71803881">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73" w:type="dxa"/>
            <w:vAlign w:val="center"/>
          </w:tcPr>
          <w:p w14:paraId="39898D22">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w:t>
            </w:r>
          </w:p>
          <w:p w14:paraId="3C6C61AD">
            <w:pPr>
              <w:pStyle w:val="34"/>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技术</w:t>
            </w:r>
          </w:p>
        </w:tc>
        <w:tc>
          <w:tcPr>
            <w:tcW w:w="2605" w:type="dxa"/>
            <w:vAlign w:val="center"/>
          </w:tcPr>
          <w:p w14:paraId="2CB12012">
            <w:pPr>
              <w:pStyle w:val="34"/>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素质目标：</w:t>
            </w:r>
            <w:r>
              <w:rPr>
                <w:rFonts w:hint="eastAsia" w:ascii="宋体" w:hAnsi="宋体" w:eastAsia="宋体" w:cs="宋体"/>
                <w:b w:val="0"/>
                <w:bCs w:val="0"/>
                <w:sz w:val="21"/>
                <w:szCs w:val="21"/>
                <w:lang w:val="en-US" w:eastAsia="zh-CN"/>
              </w:rPr>
              <w:t>1.遵守信息法律法规，培养数据安全防护意识。2.坚守职业伦理，抵制虚假信息，保护知识产权3.培养团队协作精神。</w:t>
            </w:r>
          </w:p>
          <w:p w14:paraId="094D869A">
            <w:pPr>
              <w:pStyle w:val="34"/>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知识目标：</w:t>
            </w:r>
            <w:r>
              <w:rPr>
                <w:rFonts w:hint="eastAsia" w:ascii="宋体" w:hAnsi="宋体" w:eastAsia="宋体" w:cs="宋体"/>
                <w:b w:val="0"/>
                <w:bCs w:val="0"/>
                <w:sz w:val="21"/>
                <w:szCs w:val="21"/>
                <w:lang w:val="en-US" w:eastAsia="zh-CN"/>
              </w:rPr>
              <w:t>1.精通WPS文字、表格、演示功能。2.掌握信息检索技术。3.理解新一代信息技术的核心概念与典型应用。4.掌握文档标准化处理流程。</w:t>
            </w:r>
          </w:p>
          <w:p w14:paraId="75EE90D0">
            <w:pPr>
              <w:pStyle w:val="34"/>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能力目标：</w:t>
            </w:r>
            <w:r>
              <w:rPr>
                <w:rFonts w:hint="eastAsia" w:ascii="宋体" w:hAnsi="宋体" w:eastAsia="宋体" w:cs="宋体"/>
                <w:b w:val="0"/>
                <w:bCs w:val="0"/>
                <w:sz w:val="21"/>
                <w:szCs w:val="21"/>
                <w:lang w:val="en-US" w:eastAsia="zh-CN"/>
              </w:rPr>
              <w:t>1.能完成复杂办公任务，利用公式、函数处理数据。2.能设计制作设计动态演示文稿。3.能使用AI工具生成创意内容。4.通过信息检索解决专业问题。</w:t>
            </w:r>
          </w:p>
        </w:tc>
        <w:tc>
          <w:tcPr>
            <w:tcW w:w="2440" w:type="dxa"/>
            <w:vAlign w:val="center"/>
          </w:tcPr>
          <w:p w14:paraId="0900F3D4">
            <w:pPr>
              <w:pStyle w:val="34"/>
              <w:bidi w:val="0"/>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模块一：WPS文字高级处理 1.撰写活动招募通知 2.制作学校宣传简介3.定制个性化课程表4.编辑毕业设计文档  </w:t>
            </w:r>
          </w:p>
          <w:p w14:paraId="0229D783">
            <w:pPr>
              <w:pStyle w:val="34"/>
              <w:numPr>
                <w:ilvl w:val="0"/>
                <w:numId w:val="0"/>
              </w:numPr>
              <w:bidi w:val="0"/>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模块二：WPS表格数据处理1.制作社区健康管理表 2.分析企业运营数据表3.制作非遗文化数据图4.制作电商销售数据表</w:t>
            </w:r>
          </w:p>
          <w:p w14:paraId="594848C2">
            <w:pPr>
              <w:pStyle w:val="34"/>
              <w:numPr>
                <w:ilvl w:val="0"/>
                <w:numId w:val="0"/>
              </w:numPr>
              <w:bidi w:val="0"/>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模块三：WPS演示文稿制作1.制作湘西文旅演示文稿  2.制作非遗文化科普手册3.制作创新创业路演文稿</w:t>
            </w:r>
          </w:p>
          <w:p w14:paraId="2EDF19D6">
            <w:pPr>
              <w:pStyle w:val="34"/>
              <w:numPr>
                <w:ilvl w:val="0"/>
                <w:numId w:val="0"/>
              </w:numPr>
              <w:bidi w:val="0"/>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模块四：WPS云协作与管理 1.小组论文协作撰写 2.非遗现状调研问卷</w:t>
            </w:r>
          </w:p>
          <w:p w14:paraId="03ED2A34">
            <w:pPr>
              <w:pStyle w:val="34"/>
              <w:numPr>
                <w:ilvl w:val="0"/>
                <w:numId w:val="0"/>
              </w:numPr>
              <w:bidi w:val="0"/>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模块五：智能信息检索1.检索“6G技术”信息 2.检索最新招聘信息3.检索“神州十九号”信息4.检索文献与专利信息</w:t>
            </w:r>
          </w:p>
          <w:p w14:paraId="465CD722">
            <w:pPr>
              <w:pStyle w:val="34"/>
              <w:numPr>
                <w:ilvl w:val="0"/>
                <w:numId w:val="0"/>
              </w:numPr>
              <w:bidi w:val="0"/>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模块六：AI工具与行业应用1.周年庆活动策划生成2.传统节日海报生成3.城市文旅宣传文案</w:t>
            </w:r>
          </w:p>
          <w:p w14:paraId="401EDBAC">
            <w:pPr>
              <w:pStyle w:val="34"/>
              <w:numPr>
                <w:ilvl w:val="0"/>
                <w:numId w:val="0"/>
              </w:numPr>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模块七：信息社会责任与法规1.信息安全法律法规与责任2.个人与组织防护</w:t>
            </w:r>
          </w:p>
        </w:tc>
        <w:tc>
          <w:tcPr>
            <w:tcW w:w="2479" w:type="dxa"/>
            <w:vAlign w:val="center"/>
          </w:tcPr>
          <w:p w14:paraId="548E4524">
            <w:pPr>
              <w:pStyle w:val="34"/>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课程思政：</w:t>
            </w:r>
            <w:r>
              <w:rPr>
                <w:rFonts w:hint="eastAsia" w:ascii="宋体" w:hAnsi="宋体" w:eastAsia="宋体" w:cs="宋体"/>
                <w:b w:val="0"/>
                <w:bCs w:val="0"/>
                <w:sz w:val="21"/>
                <w:szCs w:val="21"/>
                <w:lang w:val="en-US" w:eastAsia="zh-CN"/>
              </w:rPr>
              <w:t>课程融入爱国情怀、社会责任，诚信原则、安全责任感，文化自信与传承，创新精神与终身学习贯穿课程始终。</w:t>
            </w:r>
          </w:p>
          <w:p w14:paraId="4F64860C">
            <w:pPr>
              <w:pStyle w:val="34"/>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教学条件：</w:t>
            </w:r>
            <w:r>
              <w:rPr>
                <w:rFonts w:hint="eastAsia" w:ascii="宋体" w:hAnsi="宋体" w:eastAsia="宋体" w:cs="宋体"/>
                <w:b w:val="0"/>
                <w:bCs w:val="0"/>
                <w:sz w:val="21"/>
                <w:szCs w:val="21"/>
                <w:lang w:val="en-US" w:eastAsia="zh-CN"/>
              </w:rPr>
              <w:t>配备WPSOffice高级版及AI工具，配备投影或纳米黑板演示设备。</w:t>
            </w:r>
          </w:p>
          <w:p w14:paraId="425C12B2">
            <w:pPr>
              <w:pStyle w:val="34"/>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教学方法：</w:t>
            </w:r>
            <w:r>
              <w:rPr>
                <w:rFonts w:hint="eastAsia" w:ascii="宋体" w:hAnsi="宋体" w:eastAsia="宋体" w:cs="宋体"/>
                <w:b w:val="0"/>
                <w:bCs w:val="0"/>
                <w:sz w:val="21"/>
                <w:szCs w:val="21"/>
                <w:lang w:val="en-US" w:eastAsia="zh-CN"/>
              </w:rPr>
              <w:t>采用讲授法、案例分析法、小组讨论法、实践教学法等多种教学方法，以期将学习领域的知识和行动领域的技能很好的结合。</w:t>
            </w:r>
          </w:p>
          <w:p w14:paraId="25445136">
            <w:pPr>
              <w:pStyle w:val="34"/>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师资要求：</w:t>
            </w:r>
            <w:r>
              <w:rPr>
                <w:rFonts w:hint="eastAsia" w:ascii="宋体" w:hAnsi="宋体" w:eastAsia="宋体" w:cs="宋体"/>
                <w:b w:val="0"/>
                <w:bCs w:val="0"/>
                <w:sz w:val="21"/>
                <w:szCs w:val="21"/>
                <w:lang w:val="en-US" w:eastAsia="zh-CN"/>
              </w:rPr>
              <w:t>主讲教师应具有本科以上学历，有良好的沟通表达能力，具备办公软件应用、熟悉AI工具操作经验。</w:t>
            </w:r>
          </w:p>
          <w:p w14:paraId="220287BF">
            <w:pPr>
              <w:pStyle w:val="34"/>
              <w:bidi w:val="0"/>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考核要求：</w:t>
            </w:r>
            <w:r>
              <w:rPr>
                <w:rFonts w:hint="eastAsia" w:ascii="宋体" w:hAnsi="宋体" w:eastAsia="宋体" w:cs="宋体"/>
                <w:b w:val="0"/>
                <w:bCs w:val="0"/>
                <w:sz w:val="21"/>
                <w:szCs w:val="21"/>
                <w:lang w:val="en-US" w:eastAsia="zh-CN"/>
              </w:rPr>
              <w:t>采取过程性评价，终结性评价，思政与职业素养相结合的方式，其中过程考核为50%，终结性考核为40%、思政与素养评价为10%。</w:t>
            </w:r>
          </w:p>
        </w:tc>
      </w:tr>
      <w:tr w14:paraId="3FAE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173742B1">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873" w:type="dxa"/>
            <w:vAlign w:val="center"/>
          </w:tcPr>
          <w:p w14:paraId="77C1D124">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创业基础</w:t>
            </w:r>
          </w:p>
        </w:tc>
        <w:tc>
          <w:tcPr>
            <w:tcW w:w="2605" w:type="dxa"/>
            <w:vAlign w:val="top"/>
          </w:tcPr>
          <w:p w14:paraId="750E13FE">
            <w:pPr>
              <w:spacing w:line="240" w:lineRule="auto"/>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素质目标：</w:t>
            </w:r>
            <w:r>
              <w:rPr>
                <w:rFonts w:hint="eastAsia" w:ascii="宋体" w:hAnsi="宋体" w:eastAsia="宋体" w:cs="宋体"/>
                <w:i w:val="0"/>
                <w:iCs w:val="0"/>
                <w:caps w:val="0"/>
                <w:spacing w:val="0"/>
                <w:sz w:val="21"/>
                <w:szCs w:val="21"/>
                <w:shd w:val="clear" w:color="auto" w:fill="FFFFFF"/>
              </w:rPr>
              <w:t>树立科学</w:t>
            </w:r>
            <w:r>
              <w:rPr>
                <w:rFonts w:hint="eastAsia" w:ascii="宋体" w:hAnsi="宋体" w:eastAsia="宋体" w:cs="宋体"/>
                <w:i w:val="0"/>
                <w:iCs w:val="0"/>
                <w:caps w:val="0"/>
                <w:spacing w:val="0"/>
                <w:sz w:val="21"/>
                <w:szCs w:val="21"/>
                <w:shd w:val="clear" w:color="auto" w:fill="FFFFFF"/>
                <w:lang w:val="en-US" w:eastAsia="zh-CN"/>
              </w:rPr>
              <w:t>的</w:t>
            </w:r>
            <w:r>
              <w:rPr>
                <w:rFonts w:hint="eastAsia" w:ascii="宋体" w:hAnsi="宋体" w:eastAsia="宋体" w:cs="宋体"/>
                <w:i w:val="0"/>
                <w:iCs w:val="0"/>
                <w:caps w:val="0"/>
                <w:spacing w:val="0"/>
                <w:sz w:val="21"/>
                <w:szCs w:val="21"/>
                <w:shd w:val="clear" w:color="auto" w:fill="FFFFFF"/>
              </w:rPr>
              <w:t>创业观</w:t>
            </w:r>
            <w:r>
              <w:rPr>
                <w:rFonts w:hint="eastAsia" w:ascii="宋体" w:hAnsi="宋体" w:eastAsia="宋体" w:cs="宋体"/>
                <w:sz w:val="21"/>
                <w:szCs w:val="21"/>
                <w:lang w:val="en-US" w:eastAsia="zh-CN"/>
              </w:rPr>
              <w:t>；培养敢拼会闯的企业家精神；积极投身创业实践。</w:t>
            </w:r>
          </w:p>
          <w:p w14:paraId="4292EBAF">
            <w:pPr>
              <w:spacing w:line="240" w:lineRule="auto"/>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知识目标：</w:t>
            </w:r>
            <w:r>
              <w:rPr>
                <w:rFonts w:hint="eastAsia" w:ascii="宋体" w:hAnsi="宋体" w:eastAsia="宋体" w:cs="宋体"/>
                <w:sz w:val="21"/>
                <w:szCs w:val="21"/>
                <w:lang w:val="en-US" w:eastAsia="zh-CN"/>
              </w:rPr>
              <w:t>描述并说明创新创业的基础知识、基本理论和基本流程；能结合本专业识别、选择与评估创新创业机会；</w:t>
            </w:r>
            <w:r>
              <w:rPr>
                <w:rFonts w:hint="eastAsia" w:ascii="宋体" w:hAnsi="宋体" w:eastAsia="宋体" w:cs="宋体"/>
                <w:sz w:val="21"/>
                <w:szCs w:val="21"/>
              </w:rPr>
              <w:t>辨证地认识和分析创业者、创业机会、创业资源、创业计划和创业项目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阐述并解释创新创业政策要点。</w:t>
            </w:r>
          </w:p>
          <w:p w14:paraId="19F3A054">
            <w:pPr>
              <w:spacing w:line="24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能力目标：</w:t>
            </w:r>
            <w:r>
              <w:rPr>
                <w:rFonts w:hint="eastAsia" w:ascii="宋体" w:hAnsi="宋体" w:eastAsia="宋体" w:cs="宋体"/>
                <w:sz w:val="21"/>
                <w:szCs w:val="21"/>
                <w:lang w:val="en-US" w:eastAsia="zh-CN"/>
              </w:rPr>
              <w:t>应用创新创业知识，组建创业团队、开展项目研究、整合创业资源、撰写创业计划等；</w:t>
            </w:r>
            <w:r>
              <w:rPr>
                <w:rFonts w:hint="eastAsia" w:ascii="宋体" w:hAnsi="宋体" w:eastAsia="宋体" w:cs="宋体"/>
                <w:sz w:val="21"/>
                <w:szCs w:val="21"/>
              </w:rPr>
              <w:t>熟悉新企业的开办流程与管理</w:t>
            </w:r>
            <w:r>
              <w:rPr>
                <w:rFonts w:hint="eastAsia" w:ascii="宋体" w:hAnsi="宋体" w:eastAsia="宋体" w:cs="宋体"/>
                <w:sz w:val="21"/>
                <w:szCs w:val="21"/>
                <w:lang w:eastAsia="zh-CN"/>
              </w:rPr>
              <w:t>，</w:t>
            </w:r>
            <w:r>
              <w:rPr>
                <w:rFonts w:hint="eastAsia" w:ascii="宋体" w:hAnsi="宋体" w:eastAsia="宋体" w:cs="宋体"/>
                <w:sz w:val="21"/>
                <w:szCs w:val="21"/>
              </w:rPr>
              <w:t>提高创办和管理企业的综合素质和能力。</w:t>
            </w:r>
          </w:p>
        </w:tc>
        <w:tc>
          <w:tcPr>
            <w:tcW w:w="2440" w:type="dxa"/>
            <w:vAlign w:val="top"/>
          </w:tcPr>
          <w:p w14:paraId="0E7B859B">
            <w:pPr>
              <w:spacing w:line="24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主要内容：</w:t>
            </w:r>
          </w:p>
          <w:p w14:paraId="14607277">
            <w:pPr>
              <w:numPr>
                <w:ilvl w:val="0"/>
                <w:numId w:val="1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初识创新与创业</w:t>
            </w:r>
          </w:p>
          <w:p w14:paraId="6D4A904C">
            <w:pPr>
              <w:numPr>
                <w:ilvl w:val="0"/>
                <w:numId w:val="1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培养创新素养</w:t>
            </w:r>
          </w:p>
          <w:p w14:paraId="22CE7DB1">
            <w:pPr>
              <w:numPr>
                <w:ilvl w:val="0"/>
                <w:numId w:val="1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保护创新发明与创新成果</w:t>
            </w:r>
          </w:p>
          <w:p w14:paraId="2A17B46C">
            <w:pPr>
              <w:numPr>
                <w:ilvl w:val="0"/>
                <w:numId w:val="1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识别创业机会与创业风险</w:t>
            </w:r>
          </w:p>
          <w:p w14:paraId="40A94E11">
            <w:pPr>
              <w:numPr>
                <w:ilvl w:val="0"/>
                <w:numId w:val="1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组建创业团队</w:t>
            </w:r>
          </w:p>
          <w:p w14:paraId="39157394">
            <w:pPr>
              <w:numPr>
                <w:ilvl w:val="0"/>
                <w:numId w:val="1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管理创业资源，学会创业融资</w:t>
            </w:r>
          </w:p>
          <w:p w14:paraId="4EEA44D4">
            <w:pPr>
              <w:numPr>
                <w:ilvl w:val="0"/>
                <w:numId w:val="1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制订创业计划</w:t>
            </w:r>
          </w:p>
          <w:p w14:paraId="6436662B">
            <w:pPr>
              <w:numPr>
                <w:ilvl w:val="0"/>
                <w:numId w:val="12"/>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管理创新企业</w:t>
            </w:r>
          </w:p>
          <w:p w14:paraId="366E097F">
            <w:pPr>
              <w:widowControl w:val="0"/>
              <w:numPr>
                <w:ilvl w:val="0"/>
                <w:numId w:val="0"/>
              </w:numPr>
              <w:spacing w:line="240" w:lineRule="auto"/>
              <w:jc w:val="both"/>
              <w:rPr>
                <w:rFonts w:hint="eastAsia" w:ascii="宋体" w:hAnsi="宋体" w:eastAsia="宋体" w:cs="宋体"/>
                <w:sz w:val="21"/>
                <w:szCs w:val="21"/>
                <w:lang w:val="en-US" w:eastAsia="zh-CN"/>
              </w:rPr>
            </w:pPr>
          </w:p>
          <w:p w14:paraId="5B50EDA0">
            <w:pPr>
              <w:pStyle w:val="34"/>
              <w:bidi w:val="0"/>
              <w:jc w:val="both"/>
              <w:rPr>
                <w:rFonts w:hint="eastAsia" w:ascii="宋体" w:hAnsi="宋体" w:eastAsia="宋体" w:cs="宋体"/>
                <w:b/>
                <w:bCs/>
                <w:sz w:val="21"/>
                <w:szCs w:val="21"/>
                <w:lang w:val="en-US" w:eastAsia="zh-CN"/>
              </w:rPr>
            </w:pPr>
          </w:p>
        </w:tc>
        <w:tc>
          <w:tcPr>
            <w:tcW w:w="2479" w:type="dxa"/>
            <w:vAlign w:val="top"/>
          </w:tcPr>
          <w:p w14:paraId="72AAE488">
            <w:pPr>
              <w:widowControl w:val="0"/>
              <w:numPr>
                <w:ilvl w:val="0"/>
                <w:numId w:val="0"/>
              </w:numPr>
              <w:spacing w:line="240" w:lineRule="auto"/>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sz w:val="21"/>
                <w:szCs w:val="21"/>
                <w:lang w:val="en-US" w:eastAsia="zh-CN"/>
              </w:rPr>
              <w:t>教学条件：</w:t>
            </w:r>
            <w:r>
              <w:rPr>
                <w:rFonts w:hint="eastAsia" w:ascii="宋体" w:hAnsi="宋体" w:eastAsia="宋体" w:cs="宋体"/>
                <w:b w:val="0"/>
                <w:bCs w:val="0"/>
                <w:sz w:val="21"/>
                <w:szCs w:val="21"/>
                <w:lang w:val="en-US" w:eastAsia="zh-CN"/>
              </w:rPr>
              <w:t>多媒体教室，利用视听媒体，将抽象的教学内容，采用图文并茂及视频展示的方式演示出来，教学示范清晰可见</w:t>
            </w:r>
            <w:r>
              <w:rPr>
                <w:rFonts w:hint="eastAsia" w:ascii="宋体" w:hAnsi="宋体" w:eastAsia="宋体" w:cs="宋体"/>
                <w:color w:val="000000"/>
                <w:kern w:val="0"/>
                <w:sz w:val="21"/>
                <w:szCs w:val="21"/>
                <w:lang w:val="en-US" w:eastAsia="zh-CN" w:bidi="ar"/>
              </w:rPr>
              <w:t>。</w:t>
            </w:r>
          </w:p>
          <w:p w14:paraId="5A48B517">
            <w:pPr>
              <w:widowControl w:val="0"/>
              <w:numPr>
                <w:ilvl w:val="0"/>
                <w:numId w:val="0"/>
              </w:numPr>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教学方法：</w:t>
            </w:r>
            <w:r>
              <w:rPr>
                <w:rFonts w:hint="eastAsia" w:ascii="宋体" w:hAnsi="宋体" w:eastAsia="宋体" w:cs="宋体"/>
                <w:b w:val="0"/>
                <w:bCs w:val="0"/>
                <w:sz w:val="21"/>
                <w:szCs w:val="21"/>
                <w:lang w:val="en-US" w:eastAsia="zh-CN"/>
              </w:rPr>
              <w:t>釆用专题式讲座，运用创业案例教学调动学生学习积极性。通过撰写创业计划书，了解创业过程，提升创业能力。</w:t>
            </w:r>
          </w:p>
          <w:p w14:paraId="65627FFD">
            <w:pPr>
              <w:widowControl w:val="0"/>
              <w:numPr>
                <w:ilvl w:val="0"/>
                <w:numId w:val="0"/>
              </w:numPr>
              <w:spacing w:line="240" w:lineRule="auto"/>
              <w:jc w:val="both"/>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师资条件：</w:t>
            </w:r>
            <w:r>
              <w:rPr>
                <w:rFonts w:hint="eastAsia" w:ascii="宋体" w:hAnsi="宋体" w:eastAsia="宋体" w:cs="宋体"/>
                <w:b w:val="0"/>
                <w:bCs w:val="0"/>
                <w:sz w:val="21"/>
                <w:szCs w:val="21"/>
                <w:lang w:val="en-US" w:eastAsia="zh-CN"/>
              </w:rPr>
              <w:t>担任本课程的主讲教师应具有良好的师德师风，扎实的理论和实践基础。</w:t>
            </w:r>
          </w:p>
          <w:p w14:paraId="098CD872">
            <w:pPr>
              <w:widowControl w:val="0"/>
              <w:numPr>
                <w:ilvl w:val="0"/>
                <w:numId w:val="0"/>
              </w:numPr>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考核要求：</w:t>
            </w:r>
            <w:r>
              <w:rPr>
                <w:rFonts w:hint="eastAsia" w:ascii="宋体" w:hAnsi="宋体" w:eastAsia="宋体" w:cs="宋体"/>
                <w:b w:val="0"/>
                <w:bCs w:val="0"/>
                <w:sz w:val="21"/>
                <w:szCs w:val="21"/>
                <w:lang w:val="en-US" w:eastAsia="zh-CN"/>
              </w:rPr>
              <w:t>考查。形成性考核 40%+终结性考核60%。</w:t>
            </w:r>
          </w:p>
        </w:tc>
      </w:tr>
      <w:tr w14:paraId="7D4F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7D6151D8">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73" w:type="dxa"/>
            <w:vAlign w:val="center"/>
          </w:tcPr>
          <w:p w14:paraId="75640C35">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大学生职业发展与就业指导</w:t>
            </w:r>
          </w:p>
        </w:tc>
        <w:tc>
          <w:tcPr>
            <w:tcW w:w="2605" w:type="dxa"/>
            <w:vAlign w:val="top"/>
          </w:tcPr>
          <w:p w14:paraId="39009894">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培养学生树立正确的职业理想，激发学生提高全面素质的自觉性。</w:t>
            </w:r>
          </w:p>
          <w:p w14:paraId="62DEF027">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了解职业的一般知识及现代职业发展的趋势，掌握目标职业对个人专业技能和个人素质的要求</w:t>
            </w:r>
          </w:p>
          <w:p w14:paraId="6924D3F4">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培养学生收集信息、分析利用信息的能力，培养学生各种求职、创业的能力。</w:t>
            </w:r>
          </w:p>
        </w:tc>
        <w:tc>
          <w:tcPr>
            <w:tcW w:w="2440" w:type="dxa"/>
            <w:vAlign w:val="top"/>
          </w:tcPr>
          <w:p w14:paraId="10DC0C50">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职业介绍；2. 帮助选择与规划个人职业；3. 指导就业准备，克服心理障碍；4. 介绍求职与应聘的方法；5. 介绍国家有关政策法规；6. 分析就业、创业形势；7. 创业案例解析。</w:t>
            </w:r>
          </w:p>
        </w:tc>
        <w:tc>
          <w:tcPr>
            <w:tcW w:w="2479" w:type="dxa"/>
            <w:vAlign w:val="top"/>
          </w:tcPr>
          <w:p w14:paraId="4CEFFFE1">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：授课使用多媒体教学，利用视听媒体，将抽象的教学内容，采用图文并茂的方式形象的演示出来，教学示范清晰可见。</w:t>
            </w:r>
          </w:p>
          <w:p w14:paraId="0243C537">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授课以课堂教学和网课形式，采取教学与训练相结合的方式，运用课堂讲授，典型案例分析、情景模拟训练、社会调查等方式。</w:t>
            </w:r>
          </w:p>
          <w:p w14:paraId="7DB6C04B">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任课教师应具有扎实的理论和实践基础。</w:t>
            </w:r>
          </w:p>
          <w:p w14:paraId="4288C42A">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 xml:space="preserve"> 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0%+ 终结性考核 </w:t>
            </w:r>
            <w:r>
              <w:rPr>
                <w:rFonts w:hint="eastAsia" w:ascii="宋体" w:hAnsi="宋体" w:eastAsia="宋体" w:cs="宋体"/>
                <w:sz w:val="21"/>
                <w:szCs w:val="21"/>
                <w:lang w:val="en-US" w:eastAsia="zh-CN"/>
              </w:rPr>
              <w:t>5</w:t>
            </w:r>
            <w:r>
              <w:rPr>
                <w:rFonts w:hint="eastAsia" w:ascii="宋体" w:hAnsi="宋体" w:eastAsia="宋体" w:cs="宋体"/>
                <w:sz w:val="21"/>
                <w:szCs w:val="21"/>
              </w:rPr>
              <w:t>0%。</w:t>
            </w:r>
          </w:p>
        </w:tc>
      </w:tr>
      <w:tr w14:paraId="601C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82" w:type="dxa"/>
            <w:vAlign w:val="center"/>
          </w:tcPr>
          <w:p w14:paraId="264F3156">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873" w:type="dxa"/>
            <w:vAlign w:val="center"/>
          </w:tcPr>
          <w:p w14:paraId="3723E7BD">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w:t>
            </w:r>
          </w:p>
          <w:p w14:paraId="41BCD317">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体育</w:t>
            </w:r>
          </w:p>
        </w:tc>
        <w:tc>
          <w:tcPr>
            <w:tcW w:w="2605" w:type="dxa"/>
            <w:vAlign w:val="top"/>
          </w:tcPr>
          <w:p w14:paraId="5FDDD36D">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lang w:eastAsia="zh-CN"/>
              </w:rPr>
              <w:t>：</w:t>
            </w:r>
            <w:r>
              <w:rPr>
                <w:rFonts w:hint="eastAsia" w:ascii="宋体" w:hAnsi="宋体" w:eastAsia="宋体" w:cs="宋体"/>
                <w:sz w:val="21"/>
                <w:szCs w:val="21"/>
              </w:rPr>
              <w:t>培养学生爱国主义思想和集体主义精神，树立良好的体育道德观念，培养勇敢、顽强和奋发向上的进取精神；使学生具有强健的体魄、健康的心理、良好的习惯、积极向上的生活态度、较强的社会适应能力，为终身体育奠定基础。</w:t>
            </w:r>
          </w:p>
          <w:p w14:paraId="2D05769E">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了解体育运动相关知识，初步掌握部分常见体育项目的练习方法及参与规则，以及科学锻炼身体的基本知识和方法，基本形成自觉锻炼的习惯，从而提高身体力量、速度、耐力、平衡、协调等身体素质。</w:t>
            </w:r>
          </w:p>
          <w:p w14:paraId="39B637B5">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熟练掌握两项以上健身运动的基本方法和技能；能科学地进行体育锻炼，提高自己的运动能力；掌握常见运动创伤的处理方法；具有一定的体育文化欣赏能力。</w:t>
            </w:r>
          </w:p>
        </w:tc>
        <w:tc>
          <w:tcPr>
            <w:tcW w:w="2440" w:type="dxa"/>
            <w:vAlign w:val="top"/>
          </w:tcPr>
          <w:p w14:paraId="6654363F">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体育理论：体育锻炼方法、体育卫生与保他、体育欣赏、大学生体质健康标准和田径、球类运动竞赛组织工作；2. 体育技能：篮球、排球、足球、乒乓球、羽毛球、健美操、武术和跆拳道等项目；3. 学生健康达标测试：立定跳远、引体向上（男）、仰卧起坐（女）、1000 米（男）、800 米（女）、身高体重、肺活量、坐位体前屈、50 米。</w:t>
            </w:r>
          </w:p>
        </w:tc>
        <w:tc>
          <w:tcPr>
            <w:tcW w:w="2479" w:type="dxa"/>
            <w:vAlign w:val="top"/>
          </w:tcPr>
          <w:p w14:paraId="6770BDA6">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田径场、篮球场，篮球若干；多媒体教室。</w:t>
            </w:r>
          </w:p>
          <w:p w14:paraId="7FD82CC3">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在 “理论教学 + 实践教学 + 竞赛训练” 的教学模式中，釆用任务驱动法、示范法、讲授法、信息化教学等方法进行教学实践。</w:t>
            </w:r>
          </w:p>
          <w:p w14:paraId="7A0434C5">
            <w:pPr>
              <w:pStyle w:val="40"/>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讲师以上职称，有一定的教学基本功和专业水平，同时应具备较丰富的教学经验。</w:t>
            </w:r>
          </w:p>
          <w:p w14:paraId="5454AF0A">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考核要求：</w:t>
            </w:r>
            <w:r>
              <w:rPr>
                <w:rFonts w:hint="eastAsia" w:ascii="宋体" w:hAnsi="宋体" w:eastAsia="宋体" w:cs="宋体"/>
                <w:sz w:val="21"/>
                <w:szCs w:val="21"/>
              </w:rPr>
              <w:t xml:space="preserve">考查。形成性考核 </w:t>
            </w:r>
            <w:r>
              <w:rPr>
                <w:rFonts w:hint="eastAsia" w:ascii="宋体" w:hAnsi="宋体" w:eastAsia="宋体" w:cs="宋体"/>
                <w:sz w:val="21"/>
                <w:szCs w:val="21"/>
                <w:lang w:val="en-US" w:eastAsia="zh-CN"/>
              </w:rPr>
              <w:t>50</w:t>
            </w:r>
            <w:r>
              <w:rPr>
                <w:rFonts w:hint="eastAsia" w:ascii="宋体" w:hAnsi="宋体" w:eastAsia="宋体" w:cs="宋体"/>
                <w:sz w:val="21"/>
                <w:szCs w:val="21"/>
              </w:rPr>
              <w:t xml:space="preserve">%+ 终结性考核 </w:t>
            </w:r>
            <w:r>
              <w:rPr>
                <w:rFonts w:hint="eastAsia" w:ascii="宋体" w:hAnsi="宋体" w:eastAsia="宋体" w:cs="宋体"/>
                <w:sz w:val="21"/>
                <w:szCs w:val="21"/>
                <w:lang w:val="en-US" w:eastAsia="zh-CN"/>
              </w:rPr>
              <w:t>50</w:t>
            </w:r>
            <w:r>
              <w:rPr>
                <w:rFonts w:hint="eastAsia" w:ascii="宋体" w:hAnsi="宋体" w:eastAsia="宋体" w:cs="宋体"/>
                <w:sz w:val="21"/>
                <w:szCs w:val="21"/>
              </w:rPr>
              <w:t>%。</w:t>
            </w:r>
          </w:p>
        </w:tc>
      </w:tr>
      <w:tr w14:paraId="7A18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82" w:type="dxa"/>
            <w:vAlign w:val="center"/>
          </w:tcPr>
          <w:p w14:paraId="3A0BBC78">
            <w:pPr>
              <w:pStyle w:val="3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873" w:type="dxa"/>
            <w:vAlign w:val="center"/>
          </w:tcPr>
          <w:p w14:paraId="032C95A6">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中华民族共同体概论</w:t>
            </w:r>
          </w:p>
        </w:tc>
        <w:tc>
          <w:tcPr>
            <w:tcW w:w="2605" w:type="dxa"/>
            <w:vAlign w:val="top"/>
          </w:tcPr>
          <w:p w14:paraId="0C5E2C7B">
            <w:pPr>
              <w:keepNext w:val="0"/>
              <w:keepLines w:val="0"/>
              <w:widowControl/>
              <w:numPr>
                <w:ilvl w:val="0"/>
                <w:numId w:val="13"/>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树立正确的国家观、民族观、历史观、文化观，增强对中华民族共同体的认同感和归属感。培育爱国主义情怀，弘扬以爱国主义为核心的民族精神，坚定维护国家统一和民族团结的信念。培养尊重各民族文化、习俗的意识，形成平等、团结、互助、和谐的民族关系理念。增强社会责任感和历史使命感，自觉践行中华民族共同体理念，为实现中华民族伟大复兴贡献力量。</w:t>
            </w:r>
          </w:p>
          <w:p w14:paraId="42E5B52E">
            <w:pPr>
              <w:keepNext w:val="0"/>
              <w:keepLines w:val="0"/>
              <w:widowControl/>
              <w:numPr>
                <w:ilvl w:val="0"/>
                <w:numId w:val="14"/>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了解中华民族共同体的基本内涵、形成与发展的历史脉络，认识各民族在历史进程中交往交流交融的重要事件和成果。掌握中华民族共同体意识的核心要义，理解其对于国家发展、民族进步的重要意义。了解我国各民族的基本情况，包括各民族的历史文化、风俗习惯、宗教信仰等基本知识。熟悉党和国家关于民族工作的基本政策、法律法规以及促进各民族共同发展的重大举措。</w:t>
            </w:r>
          </w:p>
          <w:p w14:paraId="7D3E1C30">
            <w:pPr>
              <w:keepNext w:val="0"/>
              <w:keepLines w:val="0"/>
              <w:widowControl/>
              <w:numPr>
                <w:ilvl w:val="0"/>
                <w:numId w:val="15"/>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能够运用中华民族共同体的理论知识分析和认识现实生活中涉及民族关系的现象和问题。具备一定的跨民族交流与沟通能力，能够尊重和理解不同民族的文化差异，有效开展合作与交流。具有宣传中华民族共同体理念的能力，能够向身边的人传递民族团结的正能量。</w:t>
            </w:r>
          </w:p>
          <w:p w14:paraId="1F16F72F">
            <w:pPr>
              <w:pStyle w:val="34"/>
              <w:bidi w:val="0"/>
              <w:spacing w:line="240" w:lineRule="auto"/>
              <w:jc w:val="both"/>
              <w:rPr>
                <w:rFonts w:hint="eastAsia" w:ascii="宋体" w:hAnsi="宋体" w:eastAsia="宋体" w:cs="宋体"/>
                <w:b/>
                <w:bCs/>
                <w:sz w:val="21"/>
                <w:szCs w:val="21"/>
                <w:lang w:val="en-US" w:eastAsia="zh-CN"/>
              </w:rPr>
            </w:pPr>
          </w:p>
        </w:tc>
        <w:tc>
          <w:tcPr>
            <w:tcW w:w="2440" w:type="dxa"/>
            <w:vAlign w:val="top"/>
          </w:tcPr>
          <w:p w14:paraId="295414CA">
            <w:pPr>
              <w:keepNext w:val="0"/>
              <w:keepLines w:val="0"/>
              <w:widowControl/>
              <w:numPr>
                <w:ilvl w:val="0"/>
                <w:numId w:val="16"/>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中华民族共同体的概念界定、理论基础及重大意义。</w:t>
            </w:r>
          </w:p>
          <w:p w14:paraId="2F185600">
            <w:pPr>
              <w:keepNext w:val="0"/>
              <w:keepLines w:val="0"/>
              <w:widowControl/>
              <w:numPr>
                <w:ilvl w:val="0"/>
                <w:numId w:val="16"/>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中华民族形成与发展的历史进程，各民族交往交流交融的历史事实与典型案例。</w:t>
            </w:r>
          </w:p>
          <w:p w14:paraId="55639FEA">
            <w:pPr>
              <w:keepNext w:val="0"/>
              <w:keepLines w:val="0"/>
              <w:widowControl/>
              <w:numPr>
                <w:ilvl w:val="0"/>
                <w:numId w:val="16"/>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各民族的优秀传统文化及其在中华民族文化宝库中的地位和作用。</w:t>
            </w:r>
          </w:p>
          <w:p w14:paraId="04CEF5C6">
            <w:pPr>
              <w:keepNext w:val="0"/>
              <w:keepLines w:val="0"/>
              <w:widowControl/>
              <w:numPr>
                <w:ilvl w:val="0"/>
                <w:numId w:val="16"/>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党和国家的民族政策、法律法规，以及在民族工作方面取得的成就</w:t>
            </w:r>
          </w:p>
          <w:p w14:paraId="38D46BD9">
            <w:pPr>
              <w:keepNext w:val="0"/>
              <w:keepLines w:val="0"/>
              <w:widowControl/>
              <w:numPr>
                <w:ilvl w:val="0"/>
                <w:numId w:val="16"/>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sz w:val="21"/>
                <w:szCs w:val="21"/>
              </w:rPr>
              <w:t>新时代铸牢中华民族共同体意识的实践路径，包括经济发展、文化传承、社会建设等方面的举措。</w:t>
            </w:r>
          </w:p>
          <w:p w14:paraId="56AB3D02">
            <w:pPr>
              <w:keepNext w:val="0"/>
              <w:keepLines w:val="0"/>
              <w:widowControl/>
              <w:numPr>
                <w:ilvl w:val="0"/>
                <w:numId w:val="16"/>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民族团结进步创建的典型经验和做法。</w:t>
            </w:r>
          </w:p>
          <w:p w14:paraId="6B78EF1B">
            <w:pPr>
              <w:pStyle w:val="34"/>
              <w:bidi w:val="0"/>
              <w:spacing w:line="240" w:lineRule="auto"/>
              <w:jc w:val="both"/>
              <w:rPr>
                <w:rFonts w:hint="eastAsia" w:ascii="宋体" w:hAnsi="宋体" w:eastAsia="宋体" w:cs="宋体"/>
                <w:b/>
                <w:bCs/>
                <w:sz w:val="21"/>
                <w:szCs w:val="21"/>
                <w:lang w:val="en-US" w:eastAsia="zh-CN"/>
              </w:rPr>
            </w:pPr>
          </w:p>
        </w:tc>
        <w:tc>
          <w:tcPr>
            <w:tcW w:w="2479" w:type="dxa"/>
            <w:vAlign w:val="top"/>
          </w:tcPr>
          <w:p w14:paraId="5368A76F">
            <w:pPr>
              <w:keepNext w:val="0"/>
              <w:keepLines w:val="0"/>
              <w:widowControl/>
              <w:numPr>
                <w:ilvl w:val="0"/>
                <w:numId w:val="0"/>
              </w:numPr>
              <w:suppressLineNumbers w:val="0"/>
              <w:pBdr>
                <w:left w:val="none" w:color="auto" w:sz="0" w:space="0"/>
              </w:pBdr>
              <w:spacing w:before="0" w:beforeAutospacing="0" w:after="0" w:afterAutospacing="0" w:line="19" w:lineRule="atLeast"/>
              <w:rPr>
                <w:rFonts w:hint="eastAsia" w:ascii="宋体" w:hAnsi="宋体" w:eastAsia="宋体" w:cs="宋体"/>
                <w:sz w:val="21"/>
                <w:szCs w:val="21"/>
                <w:lang w:val="en-US" w:eastAsia="zh-CN"/>
              </w:rPr>
            </w:pPr>
            <w:r>
              <w:rPr>
                <w:rFonts w:hint="eastAsia" w:ascii="宋体" w:hAnsi="宋体" w:eastAsia="宋体" w:cs="宋体"/>
                <w:b/>
                <w:bCs/>
                <w:sz w:val="21"/>
                <w:szCs w:val="21"/>
              </w:rPr>
              <w:t>条件要求</w:t>
            </w:r>
            <w:r>
              <w:rPr>
                <w:rFonts w:hint="eastAsia" w:ascii="宋体" w:hAnsi="宋体" w:eastAsia="宋体" w:cs="宋体"/>
                <w:b/>
                <w:bCs/>
                <w:sz w:val="21"/>
                <w:szCs w:val="21"/>
                <w:lang w:val="en-US" w:eastAsia="zh-CN"/>
              </w:rPr>
              <w:t>:</w:t>
            </w:r>
            <w:r>
              <w:rPr>
                <w:rFonts w:hint="eastAsia" w:ascii="宋体" w:hAnsi="宋体" w:eastAsia="宋体" w:cs="宋体"/>
                <w:sz w:val="21"/>
                <w:szCs w:val="21"/>
              </w:rPr>
              <w:t>授课使用多媒体教学设备，如投影仪、电脑等，以展示图片、视频、文字资料等。利用智慧职教、超星等线上课程平台，提供课程课件、拓展阅读资料、案例视频等学习资源，支持线上学习与互动开展小组合作学习</w:t>
            </w:r>
            <w:r>
              <w:rPr>
                <w:rFonts w:hint="eastAsia" w:ascii="宋体" w:hAnsi="宋体" w:eastAsia="宋体" w:cs="宋体"/>
                <w:sz w:val="21"/>
                <w:szCs w:val="21"/>
                <w:lang w:eastAsia="zh-CN"/>
              </w:rPr>
              <w:t>。</w:t>
            </w:r>
          </w:p>
          <w:p w14:paraId="7B614CE5">
            <w:pPr>
              <w:keepNext w:val="0"/>
              <w:keepLines w:val="0"/>
              <w:widowControl/>
              <w:numPr>
                <w:ilvl w:val="0"/>
                <w:numId w:val="17"/>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b/>
                <w:bCs/>
                <w:sz w:val="21"/>
                <w:szCs w:val="21"/>
              </w:rPr>
            </w:pPr>
            <w:r>
              <w:rPr>
                <w:rFonts w:hint="eastAsia" w:ascii="宋体" w:hAnsi="宋体" w:eastAsia="宋体" w:cs="宋体"/>
                <w:b/>
                <w:bCs/>
                <w:sz w:val="21"/>
                <w:szCs w:val="21"/>
              </w:rPr>
              <w:t>教学方法</w:t>
            </w:r>
            <w:r>
              <w:rPr>
                <w:rFonts w:hint="eastAsia" w:ascii="宋体" w:hAnsi="宋体" w:eastAsia="宋体" w:cs="宋体"/>
                <w:b/>
                <w:bCs/>
                <w:sz w:val="21"/>
                <w:szCs w:val="21"/>
                <w:lang w:val="en-US" w:eastAsia="zh-CN"/>
              </w:rPr>
              <w:t>:</w:t>
            </w:r>
            <w:r>
              <w:rPr>
                <w:rFonts w:hint="eastAsia" w:ascii="宋体" w:hAnsi="宋体" w:eastAsia="宋体" w:cs="宋体"/>
                <w:sz w:val="21"/>
                <w:szCs w:val="21"/>
              </w:rPr>
              <w:t>用讲授法，系统讲解中华民族共同体的理论知识和历史脉络。案例教学法，结合各民族交往交流交融的典型案例、民族团结进步模范事迹等进行分析和讨论。采用线上线下混合式教学，线上发布学习资源、组织讨论，线下进行课堂讲授、案例分析和实践活动。</w:t>
            </w:r>
          </w:p>
          <w:p w14:paraId="726B9E6F">
            <w:pPr>
              <w:keepNext w:val="0"/>
              <w:keepLines w:val="0"/>
              <w:widowControl/>
              <w:numPr>
                <w:ilvl w:val="0"/>
                <w:numId w:val="0"/>
              </w:numPr>
              <w:suppressLineNumbers w:val="0"/>
              <w:pBdr>
                <w:left w:val="none" w:color="auto" w:sz="0" w:space="0"/>
              </w:pBdr>
              <w:spacing w:before="0" w:beforeAutospacing="0" w:after="0" w:afterAutospacing="0" w:line="19" w:lineRule="atLeast"/>
              <w:ind w:left="-72"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b/>
                <w:bCs/>
                <w:sz w:val="21"/>
                <w:szCs w:val="21"/>
                <w:lang w:val="en-US" w:eastAsia="zh-CN"/>
              </w:rPr>
              <w:t>:</w:t>
            </w:r>
            <w:r>
              <w:rPr>
                <w:rFonts w:hint="eastAsia" w:ascii="宋体" w:hAnsi="宋体" w:eastAsia="宋体" w:cs="宋体"/>
                <w:sz w:val="21"/>
                <w:szCs w:val="21"/>
              </w:rPr>
              <w:t>具有讲师以上职称，具备扎实的民族学、历史学等相关专业理论基础。有一定的教学经验和教学基本功，能够灵活运用多种教学方法开展教学活动。熟悉党和国家的民族政策，对中华民族共同体理论有较深入的研究和理解。。</w:t>
            </w:r>
          </w:p>
          <w:p w14:paraId="74373EB5">
            <w:pPr>
              <w:keepNext w:val="0"/>
              <w:keepLines w:val="0"/>
              <w:widowControl/>
              <w:numPr>
                <w:ilvl w:val="0"/>
                <w:numId w:val="18"/>
              </w:numPr>
              <w:suppressLineNumbers w:val="0"/>
              <w:pBdr>
                <w:left w:val="none" w:color="auto" w:sz="0" w:space="0"/>
              </w:pBdr>
              <w:spacing w:before="0" w:beforeAutospacing="0" w:after="0" w:afterAutospacing="0" w:line="19" w:lineRule="atLeast"/>
              <w:ind w:left="0" w:hanging="360"/>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b/>
                <w:bCs/>
                <w:sz w:val="21"/>
                <w:szCs w:val="21"/>
                <w:lang w:val="en-US" w:eastAsia="zh-CN"/>
              </w:rPr>
              <w:t>:</w:t>
            </w:r>
            <w:r>
              <w:rPr>
                <w:rFonts w:hint="eastAsia" w:ascii="宋体" w:hAnsi="宋体" w:eastAsia="宋体" w:cs="宋体"/>
                <w:sz w:val="21"/>
                <w:szCs w:val="21"/>
              </w:rPr>
              <w:t>考核类型为考查，采用形成性考核与终结性考核相结合的方式。形成性考核占比 50%，包括出勤情况（10%）、课堂表现（20%）、作业完成情况（20%）等。终结性考核占比 50%，可采用课程论文、主题演讲、知识竞赛等形式，考查学生对课程知识的掌握程度和运用能力。</w:t>
            </w:r>
          </w:p>
          <w:p w14:paraId="76A59B1B">
            <w:pPr>
              <w:pStyle w:val="34"/>
              <w:bidi w:val="0"/>
              <w:spacing w:line="240" w:lineRule="auto"/>
              <w:jc w:val="both"/>
              <w:rPr>
                <w:rFonts w:hint="eastAsia" w:ascii="宋体" w:hAnsi="宋体" w:eastAsia="宋体" w:cs="宋体"/>
                <w:b/>
                <w:bCs/>
                <w:sz w:val="21"/>
                <w:szCs w:val="21"/>
                <w:lang w:val="en-US" w:eastAsia="zh-CN"/>
              </w:rPr>
            </w:pPr>
          </w:p>
        </w:tc>
      </w:tr>
    </w:tbl>
    <w:p w14:paraId="53F094EA">
      <w:pPr>
        <w:pStyle w:val="36"/>
        <w:bidi w:val="0"/>
        <w:rPr>
          <w:rFonts w:hint="eastAsia"/>
          <w:lang w:val="en-US" w:eastAsia="zh-CN"/>
        </w:rPr>
      </w:pPr>
      <w:r>
        <w:rPr>
          <w:rFonts w:hint="eastAsia"/>
          <w:lang w:val="en-US" w:eastAsia="zh-CN"/>
        </w:rPr>
        <w:t>（2）公共基础限选课程</w:t>
      </w:r>
    </w:p>
    <w:p w14:paraId="17E54DD8">
      <w:pPr>
        <w:pStyle w:val="36"/>
        <w:bidi w:val="0"/>
        <w:rPr>
          <w:rFonts w:hint="eastAsia"/>
          <w:lang w:val="en-US" w:eastAsia="zh-CN"/>
        </w:rPr>
      </w:pPr>
      <w:r>
        <w:rPr>
          <w:rFonts w:hint="eastAsia"/>
          <w:lang w:val="en-US" w:eastAsia="zh-CN"/>
        </w:rPr>
        <w:t>包括《应用文写作》《大学语文》《高等数学》《美育》《大学英语》《职业素养》共6门课程，278学时，16学分。公共基础限选课程设置及要求如表6所示。</w:t>
      </w:r>
    </w:p>
    <w:p w14:paraId="569B5CC2">
      <w:pPr>
        <w:pStyle w:val="23"/>
        <w:bidi w:val="0"/>
        <w:rPr>
          <w:rFonts w:hint="eastAsia"/>
          <w:lang w:val="en-US" w:eastAsia="zh-CN"/>
        </w:rPr>
      </w:pPr>
      <w:r>
        <w:rPr>
          <w:rFonts w:hint="eastAsia"/>
          <w:lang w:val="en-US" w:eastAsia="zh-CN"/>
        </w:rPr>
        <w:t>表6 公共基础限选课设置及要求</w:t>
      </w:r>
    </w:p>
    <w:tbl>
      <w:tblPr>
        <w:tblStyle w:val="14"/>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5"/>
        <w:gridCol w:w="661"/>
        <w:gridCol w:w="3181"/>
        <w:gridCol w:w="2041"/>
        <w:gridCol w:w="2629"/>
      </w:tblGrid>
      <w:tr w14:paraId="22C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atLeast"/>
          <w:tblHeader/>
          <w:jc w:val="center"/>
        </w:trPr>
        <w:tc>
          <w:tcPr>
            <w:tcW w:w="259" w:type="pct"/>
            <w:shd w:val="clear" w:color="auto" w:fill="DCE6F2"/>
            <w:noWrap w:val="0"/>
            <w:tcMar>
              <w:top w:w="57" w:type="dxa"/>
              <w:left w:w="57" w:type="dxa"/>
              <w:bottom w:w="57" w:type="dxa"/>
              <w:right w:w="57" w:type="dxa"/>
            </w:tcMar>
            <w:vAlign w:val="center"/>
          </w:tcPr>
          <w:p w14:paraId="6643BE35">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68" w:type="pct"/>
            <w:shd w:val="clear" w:color="auto" w:fill="DCE6F2"/>
            <w:noWrap w:val="0"/>
            <w:tcMar>
              <w:top w:w="57" w:type="dxa"/>
              <w:left w:w="57" w:type="dxa"/>
              <w:bottom w:w="57" w:type="dxa"/>
              <w:right w:w="57" w:type="dxa"/>
            </w:tcMar>
            <w:vAlign w:val="center"/>
          </w:tcPr>
          <w:p w14:paraId="560CA9C6">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1771" w:type="pct"/>
            <w:shd w:val="clear" w:color="auto" w:fill="DCE6F2"/>
            <w:noWrap w:val="0"/>
            <w:tcMar>
              <w:top w:w="57" w:type="dxa"/>
              <w:left w:w="57" w:type="dxa"/>
              <w:bottom w:w="57" w:type="dxa"/>
              <w:right w:w="57" w:type="dxa"/>
            </w:tcMar>
            <w:vAlign w:val="center"/>
          </w:tcPr>
          <w:p w14:paraId="5BD96C14">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课程目标</w:t>
            </w:r>
          </w:p>
        </w:tc>
        <w:tc>
          <w:tcPr>
            <w:tcW w:w="1136" w:type="pct"/>
            <w:shd w:val="clear" w:color="auto" w:fill="DCE6F2"/>
            <w:noWrap w:val="0"/>
            <w:tcMar>
              <w:top w:w="57" w:type="dxa"/>
              <w:left w:w="57" w:type="dxa"/>
              <w:bottom w:w="57" w:type="dxa"/>
              <w:right w:w="57" w:type="dxa"/>
            </w:tcMar>
            <w:vAlign w:val="center"/>
          </w:tcPr>
          <w:p w14:paraId="7D3B15D4">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主要教学内容</w:t>
            </w:r>
          </w:p>
        </w:tc>
        <w:tc>
          <w:tcPr>
            <w:tcW w:w="1463" w:type="pct"/>
            <w:shd w:val="clear" w:color="auto" w:fill="DCE6F2"/>
            <w:noWrap w:val="0"/>
            <w:tcMar>
              <w:top w:w="57" w:type="dxa"/>
              <w:left w:w="57" w:type="dxa"/>
              <w:bottom w:w="57" w:type="dxa"/>
              <w:right w:w="57" w:type="dxa"/>
            </w:tcMar>
            <w:vAlign w:val="center"/>
          </w:tcPr>
          <w:p w14:paraId="74DE3A4F">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教学要求</w:t>
            </w:r>
          </w:p>
        </w:tc>
      </w:tr>
      <w:tr w14:paraId="1CE5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59" w:type="pct"/>
            <w:shd w:val="clear" w:color="auto" w:fill="FFFFFF"/>
            <w:noWrap w:val="0"/>
            <w:tcMar>
              <w:top w:w="57" w:type="dxa"/>
              <w:left w:w="57" w:type="dxa"/>
              <w:bottom w:w="57" w:type="dxa"/>
              <w:right w:w="57" w:type="dxa"/>
            </w:tcMar>
            <w:vAlign w:val="center"/>
          </w:tcPr>
          <w:p w14:paraId="2383F298">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68" w:type="pct"/>
            <w:shd w:val="clear" w:color="auto" w:fill="FFFFFF"/>
            <w:noWrap w:val="0"/>
            <w:tcMar>
              <w:top w:w="57" w:type="dxa"/>
              <w:left w:w="57" w:type="dxa"/>
              <w:bottom w:w="57" w:type="dxa"/>
              <w:right w:w="57" w:type="dxa"/>
            </w:tcMar>
            <w:vAlign w:val="center"/>
          </w:tcPr>
          <w:p w14:paraId="3070380B">
            <w:pPr>
              <w:pStyle w:val="34"/>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应用文写作</w:t>
            </w:r>
          </w:p>
        </w:tc>
        <w:tc>
          <w:tcPr>
            <w:tcW w:w="1771" w:type="pct"/>
            <w:shd w:val="clear" w:color="auto" w:fill="FFFFFF"/>
            <w:noWrap w:val="0"/>
            <w:tcMar>
              <w:top w:w="57" w:type="dxa"/>
              <w:left w:w="57" w:type="dxa"/>
              <w:bottom w:w="57" w:type="dxa"/>
              <w:right w:w="57" w:type="dxa"/>
            </w:tcMar>
            <w:vAlign w:val="top"/>
          </w:tcPr>
          <w:p w14:paraId="43F61B74">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具备继续学习相关专业应用文和走向社会的写作实践基础；明确历史重任和使命，激发自主学习能力；树立正确的世界观、人生观与价值观。</w:t>
            </w:r>
          </w:p>
          <w:p w14:paraId="2DF3BE0D">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理解与多种实际情境密切相关的常用应用文种类；掌握应用文写作基础知识和常识；了解材料搜集方法和写作规律；掌握各类应用文写作的基本格式、要求和方法技巧。</w:t>
            </w:r>
          </w:p>
          <w:p w14:paraId="132EF549">
            <w:pPr>
              <w:pStyle w:val="40"/>
              <w:spacing w:line="240" w:lineRule="auto"/>
              <w:ind w:left="0" w:leftChars="0"/>
              <w:rPr>
                <w:rFonts w:hint="eastAsia" w:ascii="宋体" w:hAnsi="宋体" w:eastAsia="宋体" w:cs="宋体"/>
                <w:b/>
                <w:bCs/>
                <w:sz w:val="21"/>
                <w:szCs w:val="21"/>
                <w:lang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能根据需求撰写实用文书、常用公文、职业文书，能设计调查问卷、市场调查报告、产品策划书、广告词等。</w:t>
            </w:r>
          </w:p>
        </w:tc>
        <w:tc>
          <w:tcPr>
            <w:tcW w:w="1136" w:type="pct"/>
            <w:shd w:val="clear" w:color="auto" w:fill="FFFFFF"/>
            <w:noWrap w:val="0"/>
            <w:tcMar>
              <w:top w:w="57" w:type="dxa"/>
              <w:left w:w="57" w:type="dxa"/>
              <w:bottom w:w="57" w:type="dxa"/>
              <w:right w:w="57" w:type="dxa"/>
            </w:tcMar>
            <w:vAlign w:val="top"/>
          </w:tcPr>
          <w:p w14:paraId="189A46D6">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sz w:val="21"/>
                <w:szCs w:val="21"/>
              </w:rPr>
              <w:t>1. 应用文写作概论；2. 日常文书；3. 事务文书；4. 公务文书；5. 经济文书；6. 大学生实用文书；7. 司法文书；8. 调研文书；9. 洽谈文书；10. 传播文书；11. 党政机关公文。</w:t>
            </w:r>
          </w:p>
        </w:tc>
        <w:tc>
          <w:tcPr>
            <w:tcW w:w="1463" w:type="pct"/>
            <w:shd w:val="clear" w:color="auto" w:fill="FFFFFF"/>
            <w:noWrap w:val="0"/>
            <w:tcMar>
              <w:top w:w="57" w:type="dxa"/>
              <w:left w:w="57" w:type="dxa"/>
              <w:bottom w:w="57" w:type="dxa"/>
              <w:right w:w="57" w:type="dxa"/>
            </w:tcMar>
            <w:vAlign w:val="top"/>
          </w:tcPr>
          <w:p w14:paraId="29442759">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授课使用多媒体教室，在线课程。</w:t>
            </w:r>
          </w:p>
          <w:p w14:paraId="38C165CD">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融入课程思政内容，主要采用讲授教学法、翻转教学法、任务驱动法、案例教学法和小组合作学习法等。</w:t>
            </w:r>
          </w:p>
          <w:p w14:paraId="7A22025D">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具有良好的师德师风，较为深厚的文字写作能力和较丰富的教学经验。</w:t>
            </w:r>
          </w:p>
          <w:p w14:paraId="496586C4">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考查，形成性考核 50%+ 终结性考核 50%。</w:t>
            </w:r>
          </w:p>
        </w:tc>
      </w:tr>
      <w:tr w14:paraId="1B19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59" w:type="pct"/>
            <w:shd w:val="clear" w:color="auto" w:fill="FFFFFF"/>
            <w:noWrap w:val="0"/>
            <w:tcMar>
              <w:top w:w="57" w:type="dxa"/>
              <w:left w:w="57" w:type="dxa"/>
              <w:bottom w:w="57" w:type="dxa"/>
              <w:right w:w="57" w:type="dxa"/>
            </w:tcMar>
            <w:vAlign w:val="center"/>
          </w:tcPr>
          <w:p w14:paraId="08984FB8">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68" w:type="pct"/>
            <w:shd w:val="clear" w:color="auto" w:fill="FFFFFF"/>
            <w:noWrap w:val="0"/>
            <w:tcMar>
              <w:top w:w="57" w:type="dxa"/>
              <w:left w:w="57" w:type="dxa"/>
              <w:bottom w:w="57" w:type="dxa"/>
              <w:right w:w="57" w:type="dxa"/>
            </w:tcMar>
            <w:vAlign w:val="center"/>
          </w:tcPr>
          <w:p w14:paraId="061DFED2">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大学语文</w:t>
            </w:r>
          </w:p>
        </w:tc>
        <w:tc>
          <w:tcPr>
            <w:tcW w:w="1771" w:type="pct"/>
            <w:shd w:val="clear" w:color="auto" w:fill="FFFFFF"/>
            <w:noWrap w:val="0"/>
            <w:tcMar>
              <w:top w:w="57" w:type="dxa"/>
              <w:left w:w="57" w:type="dxa"/>
              <w:bottom w:w="57" w:type="dxa"/>
              <w:right w:w="57" w:type="dxa"/>
            </w:tcMar>
            <w:vAlign w:val="top"/>
          </w:tcPr>
          <w:p w14:paraId="3D88B8D5">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树立正确世界观、人生观、价值观；培育创新批判性思维和工匠精神；培养职业道德、合作意识和敬业精神等职业素养；培养人文情怀、良好品格和人生态度；弘扬民族精神和时代精神，树立文化自信。</w:t>
            </w:r>
          </w:p>
          <w:p w14:paraId="25F14F1B">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掌握基本语文常识；掌握四大文学体裁特点；了解文学鉴赏基本原理和方法；了解中国文学发展基本脉络及重要作家作品。</w:t>
            </w:r>
          </w:p>
          <w:p w14:paraId="5220C5AE">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能力目标</w:t>
            </w:r>
            <w:r>
              <w:rPr>
                <w:rFonts w:hint="eastAsia" w:ascii="宋体" w:hAnsi="宋体" w:eastAsia="宋体" w:cs="宋体"/>
                <w:b/>
                <w:bCs/>
                <w:sz w:val="21"/>
                <w:szCs w:val="21"/>
                <w:lang w:val="en-US" w:eastAsia="zh-CN"/>
              </w:rPr>
              <w:t>:</w:t>
            </w:r>
            <w:r>
              <w:rPr>
                <w:rFonts w:hint="eastAsia" w:ascii="宋体" w:hAnsi="宋体" w:eastAsia="宋体" w:cs="宋体"/>
                <w:sz w:val="21"/>
                <w:szCs w:val="21"/>
              </w:rPr>
              <w:t>具备较强的阅读理解、口头和书面表达、信息处理和解决实际问题、文学作品鉴赏和审美、自主学习和团队协作能力。</w:t>
            </w:r>
          </w:p>
        </w:tc>
        <w:tc>
          <w:tcPr>
            <w:tcW w:w="1136" w:type="pct"/>
            <w:shd w:val="clear" w:color="auto" w:fill="FFFFFF"/>
            <w:noWrap w:val="0"/>
            <w:tcMar>
              <w:top w:w="57" w:type="dxa"/>
              <w:left w:w="57" w:type="dxa"/>
              <w:bottom w:w="57" w:type="dxa"/>
              <w:right w:w="57" w:type="dxa"/>
            </w:tcMar>
            <w:vAlign w:val="top"/>
          </w:tcPr>
          <w:p w14:paraId="52ACA64C">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sz w:val="21"/>
                <w:szCs w:val="21"/>
              </w:rPr>
              <w:t>1. 国学经典品读：《大学之道》等；2. 文学作品欣赏：《春江花月夜》等；3. 口语交际训练：《交谈与辩论》等；4. 应用文写作训练：公文文体与事务文体写作等。</w:t>
            </w:r>
          </w:p>
        </w:tc>
        <w:tc>
          <w:tcPr>
            <w:tcW w:w="1463" w:type="pct"/>
            <w:shd w:val="clear" w:color="auto" w:fill="FFFFFF"/>
            <w:noWrap w:val="0"/>
            <w:tcMar>
              <w:top w:w="57" w:type="dxa"/>
              <w:left w:w="57" w:type="dxa"/>
              <w:bottom w:w="57" w:type="dxa"/>
              <w:right w:w="57" w:type="dxa"/>
            </w:tcMar>
            <w:vAlign w:val="top"/>
          </w:tcPr>
          <w:p w14:paraId="1C50AFA1">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授课使用多媒体教学，充分利用超星、智慧职教等平台课程资源。</w:t>
            </w:r>
          </w:p>
          <w:p w14:paraId="7892CADF">
            <w:pPr>
              <w:pStyle w:val="40"/>
              <w:spacing w:line="240" w:lineRule="auto"/>
              <w:ind w:left="0" w:left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教学方法：</w:t>
            </w:r>
            <w:r>
              <w:rPr>
                <w:rFonts w:hint="eastAsia" w:ascii="宋体" w:hAnsi="宋体" w:eastAsia="宋体" w:cs="宋体"/>
                <w:sz w:val="21"/>
                <w:szCs w:val="21"/>
              </w:rPr>
              <w:t>采用模块式教学、专题和讲座等多元形式进行授课。</w:t>
            </w:r>
          </w:p>
          <w:p w14:paraId="1D981850">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讲师以上职称，有一定的教学基本功和专业水平，同时应具备较丰富的教学经验。</w:t>
            </w:r>
          </w:p>
          <w:p w14:paraId="3E53A760">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4A5E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59" w:type="pct"/>
            <w:shd w:val="clear" w:color="auto" w:fill="FFFFFF"/>
            <w:noWrap w:val="0"/>
            <w:tcMar>
              <w:top w:w="57" w:type="dxa"/>
              <w:left w:w="57" w:type="dxa"/>
              <w:bottom w:w="57" w:type="dxa"/>
              <w:right w:w="57" w:type="dxa"/>
            </w:tcMar>
            <w:vAlign w:val="center"/>
          </w:tcPr>
          <w:p w14:paraId="5C8B333B">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68" w:type="pct"/>
            <w:shd w:val="clear" w:color="auto" w:fill="FFFFFF"/>
            <w:noWrap w:val="0"/>
            <w:tcMar>
              <w:top w:w="57" w:type="dxa"/>
              <w:left w:w="57" w:type="dxa"/>
              <w:bottom w:w="57" w:type="dxa"/>
              <w:right w:w="57" w:type="dxa"/>
            </w:tcMar>
            <w:vAlign w:val="center"/>
          </w:tcPr>
          <w:p w14:paraId="0326D4D1">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高等数学</w:t>
            </w:r>
          </w:p>
        </w:tc>
        <w:tc>
          <w:tcPr>
            <w:tcW w:w="1771" w:type="pct"/>
            <w:shd w:val="clear" w:color="auto" w:fill="FFFFFF"/>
            <w:noWrap w:val="0"/>
            <w:tcMar>
              <w:top w:w="57" w:type="dxa"/>
              <w:left w:w="57" w:type="dxa"/>
              <w:bottom w:w="57" w:type="dxa"/>
              <w:right w:w="57" w:type="dxa"/>
            </w:tcMar>
            <w:vAlign w:val="top"/>
          </w:tcPr>
          <w:p w14:paraId="174BE3FE">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立德树人。引导学生养成良好学习习惯、严谨细致的职业意识和实事求是的职业态度，提高就业能力和创新能力</w:t>
            </w:r>
          </w:p>
          <w:p w14:paraId="44CF6028">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在高中或中职教育基础上，进一步学好职业岗位和生活中必要的数学知识，掌握职业生涯发展所需的数学基础知识</w:t>
            </w:r>
          </w:p>
          <w:p w14:paraId="5CAC8005">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能力目标</w:t>
            </w:r>
            <w:r>
              <w:rPr>
                <w:rFonts w:hint="eastAsia" w:ascii="宋体" w:hAnsi="宋体" w:eastAsia="宋体" w:cs="宋体"/>
                <w:sz w:val="21"/>
                <w:szCs w:val="21"/>
                <w:lang w:eastAsia="zh-CN"/>
              </w:rPr>
              <w:t>：</w:t>
            </w:r>
            <w:r>
              <w:rPr>
                <w:rFonts w:hint="eastAsia" w:ascii="宋体" w:hAnsi="宋体" w:eastAsia="宋体" w:cs="宋体"/>
                <w:sz w:val="21"/>
                <w:szCs w:val="21"/>
              </w:rPr>
              <w:t>培养计算技能、计算工具使用技能和数据处理技能，培养观察能力、空间想象、分析问题、解决问题的能力。</w:t>
            </w:r>
          </w:p>
        </w:tc>
        <w:tc>
          <w:tcPr>
            <w:tcW w:w="1136" w:type="pct"/>
            <w:shd w:val="clear" w:color="auto" w:fill="FFFFFF"/>
            <w:noWrap w:val="0"/>
            <w:tcMar>
              <w:top w:w="57" w:type="dxa"/>
              <w:left w:w="57" w:type="dxa"/>
              <w:bottom w:w="57" w:type="dxa"/>
              <w:right w:w="57" w:type="dxa"/>
            </w:tcMar>
            <w:vAlign w:val="top"/>
          </w:tcPr>
          <w:p w14:paraId="20E0D689">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函数的基本性质，极限的概念与运算法则；连续函数的概念及运算性质；2. 一元函数导数的概念、运算及应用；3. 一元函数微分的概念、运算及应用；4. 一元函数不定积分和定积分的概念，运算及应用。</w:t>
            </w:r>
          </w:p>
        </w:tc>
        <w:tc>
          <w:tcPr>
            <w:tcW w:w="1463" w:type="pct"/>
            <w:shd w:val="clear" w:color="auto" w:fill="FFFFFF"/>
            <w:noWrap w:val="0"/>
            <w:tcMar>
              <w:top w:w="57" w:type="dxa"/>
              <w:left w:w="57" w:type="dxa"/>
              <w:bottom w:w="57" w:type="dxa"/>
              <w:right w:w="57" w:type="dxa"/>
            </w:tcMar>
            <w:vAlign w:val="top"/>
          </w:tcPr>
          <w:p w14:paraId="4A2C8158">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多媒体设备、智能手机等。</w:t>
            </w:r>
          </w:p>
          <w:p w14:paraId="3ADE1699">
            <w:pPr>
              <w:pStyle w:val="40"/>
              <w:spacing w:line="24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线上线下混合式教学法，案例教学法、讲授法、小组合作讨论法、比较法、数形结合观察法、练习法、自主学习法。</w:t>
            </w:r>
          </w:p>
          <w:p w14:paraId="2D341AD6">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数学教育专业或应用数学专业教师。讲师以上职称，有一定的教学基本功和专业水平，同时应具备较丰富的教学经验。</w:t>
            </w:r>
          </w:p>
          <w:p w14:paraId="2A2977D7">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6888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259" w:type="pct"/>
            <w:shd w:val="clear" w:color="auto" w:fill="FFFFFF"/>
            <w:noWrap w:val="0"/>
            <w:tcMar>
              <w:top w:w="57" w:type="dxa"/>
              <w:left w:w="57" w:type="dxa"/>
              <w:bottom w:w="57" w:type="dxa"/>
              <w:right w:w="57" w:type="dxa"/>
            </w:tcMar>
            <w:vAlign w:val="center"/>
          </w:tcPr>
          <w:p w14:paraId="142E5305">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68" w:type="pct"/>
            <w:shd w:val="clear" w:color="auto" w:fill="FFFFFF"/>
            <w:noWrap w:val="0"/>
            <w:tcMar>
              <w:top w:w="57" w:type="dxa"/>
              <w:left w:w="57" w:type="dxa"/>
              <w:bottom w:w="57" w:type="dxa"/>
              <w:right w:w="57" w:type="dxa"/>
            </w:tcMar>
            <w:vAlign w:val="center"/>
          </w:tcPr>
          <w:p w14:paraId="71231E66">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美育</w:t>
            </w:r>
          </w:p>
        </w:tc>
        <w:tc>
          <w:tcPr>
            <w:tcW w:w="1771" w:type="pct"/>
            <w:shd w:val="clear" w:color="auto" w:fill="FFFFFF"/>
            <w:noWrap w:val="0"/>
            <w:tcMar>
              <w:top w:w="57" w:type="dxa"/>
              <w:left w:w="57" w:type="dxa"/>
              <w:bottom w:w="57" w:type="dxa"/>
              <w:right w:w="57" w:type="dxa"/>
            </w:tcMar>
            <w:vAlign w:val="top"/>
          </w:tcPr>
          <w:p w14:paraId="39B3DD75">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具有健康的身心、正确人格；具备团队意识与合作精神，培养高雅气质与自信，具有正确的价值观。</w:t>
            </w:r>
          </w:p>
          <w:p w14:paraId="4786B333">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提高对不良姿态的矫正能力和对美的感知与理解能力。</w:t>
            </w:r>
          </w:p>
          <w:p w14:paraId="62D55D1F">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提高身体灵活性和可塑性，提高鉴别和评价形体、动作、气质、风度、表现的能力。</w:t>
            </w:r>
          </w:p>
        </w:tc>
        <w:tc>
          <w:tcPr>
            <w:tcW w:w="1136" w:type="pct"/>
            <w:shd w:val="clear" w:color="auto" w:fill="FFFFFF"/>
            <w:noWrap w:val="0"/>
            <w:tcMar>
              <w:top w:w="57" w:type="dxa"/>
              <w:left w:w="57" w:type="dxa"/>
              <w:bottom w:w="57" w:type="dxa"/>
              <w:right w:w="57" w:type="dxa"/>
            </w:tcMar>
            <w:vAlign w:val="top"/>
          </w:tcPr>
          <w:p w14:paraId="79845C99">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基础乐理知识（音、节奏、节拍）；2. 礼仪仪表训练；3. 芭蕾舞欣赏；4. 古典舞欣赏；5. 名作赏析；7. 美学鉴赏。</w:t>
            </w:r>
          </w:p>
        </w:tc>
        <w:tc>
          <w:tcPr>
            <w:tcW w:w="1463" w:type="pct"/>
            <w:shd w:val="clear" w:color="auto" w:fill="FFFFFF"/>
            <w:noWrap w:val="0"/>
            <w:tcMar>
              <w:top w:w="57" w:type="dxa"/>
              <w:left w:w="57" w:type="dxa"/>
              <w:bottom w:w="57" w:type="dxa"/>
              <w:right w:w="57" w:type="dxa"/>
            </w:tcMar>
            <w:vAlign w:val="top"/>
          </w:tcPr>
          <w:p w14:paraId="1D7A5D06">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多媒体设备、智慧职教课程平台，使用线上资源进行教学。</w:t>
            </w:r>
          </w:p>
          <w:p w14:paraId="034FF557">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网络学习课程，授课以线上专题讲座、线上自学完成课程学习。</w:t>
            </w:r>
          </w:p>
          <w:p w14:paraId="560D426C">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任课老师具有讲师以上职称，扎实的理论基础和丰富的教学经验。</w:t>
            </w:r>
          </w:p>
          <w:p w14:paraId="1347FFCD">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考查。形成性考核 30%+ 终结性考核 70%。</w:t>
            </w:r>
          </w:p>
        </w:tc>
      </w:tr>
      <w:tr w14:paraId="7C76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2" w:hRule="atLeast"/>
          <w:jc w:val="center"/>
        </w:trPr>
        <w:tc>
          <w:tcPr>
            <w:tcW w:w="259" w:type="pct"/>
            <w:shd w:val="clear" w:color="auto" w:fill="FFFFFF"/>
            <w:noWrap w:val="0"/>
            <w:tcMar>
              <w:top w:w="57" w:type="dxa"/>
              <w:left w:w="57" w:type="dxa"/>
              <w:bottom w:w="57" w:type="dxa"/>
              <w:right w:w="57" w:type="dxa"/>
            </w:tcMar>
            <w:vAlign w:val="center"/>
          </w:tcPr>
          <w:p w14:paraId="621A23EC">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68" w:type="pct"/>
            <w:shd w:val="clear" w:color="auto" w:fill="FFFFFF"/>
            <w:noWrap w:val="0"/>
            <w:tcMar>
              <w:top w:w="57" w:type="dxa"/>
              <w:left w:w="57" w:type="dxa"/>
              <w:bottom w:w="57" w:type="dxa"/>
              <w:right w:w="57" w:type="dxa"/>
            </w:tcMar>
            <w:vAlign w:val="center"/>
          </w:tcPr>
          <w:p w14:paraId="1486D4C8">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大学英语</w:t>
            </w:r>
          </w:p>
        </w:tc>
        <w:tc>
          <w:tcPr>
            <w:tcW w:w="1771" w:type="pct"/>
            <w:shd w:val="clear" w:color="auto" w:fill="FFFFFF"/>
            <w:noWrap w:val="0"/>
            <w:tcMar>
              <w:top w:w="57" w:type="dxa"/>
              <w:left w:w="57" w:type="dxa"/>
              <w:bottom w:w="57" w:type="dxa"/>
              <w:right w:w="57" w:type="dxa"/>
            </w:tcMar>
            <w:vAlign w:val="top"/>
          </w:tcPr>
          <w:p w14:paraId="530659DA">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培养正确的英语学习观，使英语学习服务于全面发展；培养以交际能力为核心的英语语言运用素质；了解中西方文化差异，培养中国情怀，坚定文化自信。</w:t>
            </w:r>
          </w:p>
          <w:p w14:paraId="2A65BCBE">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掌握 3500 个单词的读音、用法及拼写；掌握一定的语法知识，能分析复杂句子结构；掌握应用文写作；掌握阅读技巧与方法；了解世界文化的多样性。</w:t>
            </w:r>
          </w:p>
          <w:p w14:paraId="6410A057">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具备一定的日常交际和业务交际能力；具备进行日常短文和应用文的阅读、翻译和写作能力；具备运用英语五项技能满足未来岗位需求的能力。</w:t>
            </w:r>
          </w:p>
        </w:tc>
        <w:tc>
          <w:tcPr>
            <w:tcW w:w="1136" w:type="pct"/>
            <w:shd w:val="clear" w:color="auto" w:fill="FFFFFF"/>
            <w:noWrap w:val="0"/>
            <w:tcMar>
              <w:top w:w="57" w:type="dxa"/>
              <w:left w:w="57" w:type="dxa"/>
              <w:bottom w:w="57" w:type="dxa"/>
              <w:right w:w="57" w:type="dxa"/>
            </w:tcMar>
            <w:vAlign w:val="top"/>
          </w:tcPr>
          <w:p w14:paraId="2CA89539">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1. 日常交际和业务交际，如介绍他人、问路等；中西方国家的文化差异；2. 英语个人信息表的填写；3. 重要密事与体育名人的英语介绍；4. 英文广告的制作；5. 商务约谈邮件的写作；6. 非正式信件的写作；7. 英文通告的写作；8. 动词、形容词、代词、介词等的使用。</w:t>
            </w:r>
          </w:p>
        </w:tc>
        <w:tc>
          <w:tcPr>
            <w:tcW w:w="1463" w:type="pct"/>
            <w:shd w:val="clear" w:color="auto" w:fill="FFFFFF"/>
            <w:noWrap w:val="0"/>
            <w:tcMar>
              <w:top w:w="57" w:type="dxa"/>
              <w:left w:w="57" w:type="dxa"/>
              <w:bottom w:w="57" w:type="dxa"/>
              <w:right w:w="57" w:type="dxa"/>
            </w:tcMar>
            <w:vAlign w:val="top"/>
          </w:tcPr>
          <w:p w14:paraId="7DF2974D">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授课使用多媒体教学或英语文化体验室，教师尽量用英语组织教学。</w:t>
            </w:r>
          </w:p>
          <w:p w14:paraId="2ED42DAA">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采用视听法、讲授法、情景交际法、任务教学法、行动导向教学法等。</w:t>
            </w:r>
          </w:p>
          <w:p w14:paraId="00777128">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有研究生以上学历或讲师以上职称，有一定的教学基本功和专业水平，同时应具备较丰富的教学经验。</w:t>
            </w:r>
          </w:p>
          <w:p w14:paraId="674DB58C">
            <w:pPr>
              <w:pStyle w:val="40"/>
              <w:spacing w:line="240" w:lineRule="auto"/>
              <w:ind w:left="0" w:leftChars="0"/>
              <w:rPr>
                <w:rFonts w:hint="eastAsia" w:ascii="宋体" w:hAnsi="宋体" w:eastAsia="宋体" w:cs="宋体"/>
                <w:b/>
                <w:bCs/>
                <w:sz w:val="21"/>
                <w:szCs w:val="21"/>
                <w:lang w:val="zh-TW" w:eastAsia="zh-CN"/>
              </w:rPr>
            </w:pPr>
            <w:r>
              <w:rPr>
                <w:rFonts w:hint="eastAsia" w:ascii="宋体" w:hAnsi="宋体" w:eastAsia="宋体" w:cs="宋体"/>
                <w:b/>
                <w:bCs/>
                <w:sz w:val="21"/>
                <w:szCs w:val="21"/>
              </w:rPr>
              <w:t>考核要求：</w:t>
            </w:r>
            <w:r>
              <w:rPr>
                <w:rFonts w:hint="eastAsia" w:ascii="宋体" w:hAnsi="宋体" w:eastAsia="宋体" w:cs="宋体"/>
                <w:sz w:val="21"/>
                <w:szCs w:val="21"/>
              </w:rPr>
              <w:t xml:space="preserve">考试。采取过程性考核 </w:t>
            </w:r>
            <w:r>
              <w:rPr>
                <w:rFonts w:hint="eastAsia" w:ascii="宋体" w:hAnsi="宋体" w:eastAsia="宋体" w:cs="宋体"/>
                <w:sz w:val="21"/>
                <w:szCs w:val="21"/>
                <w:lang w:eastAsia="zh-CN"/>
              </w:rPr>
              <w:t>50%</w:t>
            </w:r>
            <w:r>
              <w:rPr>
                <w:rFonts w:hint="eastAsia" w:ascii="宋体" w:hAnsi="宋体" w:eastAsia="宋体" w:cs="宋体"/>
                <w:sz w:val="21"/>
                <w:szCs w:val="21"/>
              </w:rPr>
              <w:t xml:space="preserve">（出勤、上课表现、课后表现）+ 终结性考核 </w:t>
            </w:r>
            <w:r>
              <w:rPr>
                <w:rFonts w:hint="eastAsia" w:ascii="宋体" w:hAnsi="宋体" w:eastAsia="宋体" w:cs="宋体"/>
                <w:sz w:val="21"/>
                <w:szCs w:val="21"/>
                <w:lang w:eastAsia="zh-CN"/>
              </w:rPr>
              <w:t>50%</w:t>
            </w:r>
            <w:r>
              <w:rPr>
                <w:rFonts w:hint="eastAsia" w:ascii="宋体" w:hAnsi="宋体" w:eastAsia="宋体" w:cs="宋体"/>
                <w:sz w:val="21"/>
                <w:szCs w:val="21"/>
              </w:rPr>
              <w:t>。</w:t>
            </w:r>
          </w:p>
        </w:tc>
      </w:tr>
      <w:tr w14:paraId="3580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6" w:hRule="atLeast"/>
          <w:jc w:val="center"/>
        </w:trPr>
        <w:tc>
          <w:tcPr>
            <w:tcW w:w="259" w:type="pct"/>
            <w:shd w:val="clear" w:color="auto" w:fill="FFFFFF"/>
            <w:noWrap w:val="0"/>
            <w:tcMar>
              <w:top w:w="57" w:type="dxa"/>
              <w:left w:w="57" w:type="dxa"/>
              <w:bottom w:w="57" w:type="dxa"/>
              <w:right w:w="57" w:type="dxa"/>
            </w:tcMar>
            <w:vAlign w:val="center"/>
          </w:tcPr>
          <w:p w14:paraId="7079DDAF">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68" w:type="pct"/>
            <w:shd w:val="clear" w:color="auto" w:fill="FFFFFF"/>
            <w:noWrap w:val="0"/>
            <w:tcMar>
              <w:top w:w="57" w:type="dxa"/>
              <w:left w:w="57" w:type="dxa"/>
              <w:bottom w:w="57" w:type="dxa"/>
              <w:right w:w="57" w:type="dxa"/>
            </w:tcMar>
            <w:vAlign w:val="center"/>
          </w:tcPr>
          <w:p w14:paraId="174C2CE3">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职业素养</w:t>
            </w:r>
          </w:p>
        </w:tc>
        <w:tc>
          <w:tcPr>
            <w:tcW w:w="3181" w:type="dxa"/>
            <w:shd w:val="clear" w:color="auto" w:fill="FFFFFF"/>
            <w:noWrap w:val="0"/>
            <w:tcMar>
              <w:top w:w="57" w:type="dxa"/>
              <w:left w:w="57" w:type="dxa"/>
              <w:bottom w:w="57" w:type="dxa"/>
              <w:right w:w="57" w:type="dxa"/>
            </w:tcMar>
            <w:vAlign w:val="top"/>
          </w:tcPr>
          <w:p w14:paraId="6300142B">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通过职业素养习得与养成，培养学生成为有理想、守规矩、讲诚信、爱劳动、善团结、具匠心、思进取的新时代高素质劳动和技术技能人才。</w:t>
            </w:r>
          </w:p>
          <w:p w14:paraId="254F0D19">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系统掌握职业目标、职业行为等 7 个方面 28 个有代表性的素养点的核心内容，深刻理解其对实现自我完善和发展、成就职业生涯的重要意义。</w:t>
            </w: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能够在学习、生活和实践中自觉培育和践行职业素养。</w:t>
            </w:r>
          </w:p>
        </w:tc>
        <w:tc>
          <w:tcPr>
            <w:tcW w:w="2041" w:type="dxa"/>
            <w:shd w:val="clear" w:color="auto" w:fill="FFFFFF"/>
            <w:noWrap w:val="0"/>
            <w:tcMar>
              <w:top w:w="57" w:type="dxa"/>
              <w:left w:w="57" w:type="dxa"/>
              <w:bottom w:w="57" w:type="dxa"/>
              <w:right w:w="57" w:type="dxa"/>
            </w:tcMar>
            <w:vAlign w:val="top"/>
          </w:tcPr>
          <w:p w14:paraId="1D3B5629">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sz w:val="21"/>
                <w:szCs w:val="21"/>
              </w:rPr>
              <w:t>遵循职业教育等规律，按照新时代职业教育学生职业素养培养总体要求，秉承立德树人、文化育人理念，结合多个环节，引导学生学习理想信念、规矩意识等内容，帮助学生坚定职业理想、规范职业行为和养成良好品德。</w:t>
            </w:r>
          </w:p>
        </w:tc>
        <w:tc>
          <w:tcPr>
            <w:tcW w:w="2629" w:type="dxa"/>
            <w:shd w:val="clear" w:color="auto" w:fill="FFFFFF"/>
            <w:noWrap w:val="0"/>
            <w:tcMar>
              <w:top w:w="57" w:type="dxa"/>
              <w:left w:w="57" w:type="dxa"/>
              <w:bottom w:w="57" w:type="dxa"/>
              <w:right w:w="57" w:type="dxa"/>
            </w:tcMar>
            <w:vAlign w:val="top"/>
          </w:tcPr>
          <w:p w14:paraId="4B55E371">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条件要求：</w:t>
            </w:r>
            <w:r>
              <w:rPr>
                <w:rFonts w:hint="eastAsia" w:ascii="宋体" w:hAnsi="宋体" w:eastAsia="宋体" w:cs="宋体"/>
                <w:sz w:val="21"/>
                <w:szCs w:val="21"/>
              </w:rPr>
              <w:t>使用多媒体教学。</w:t>
            </w:r>
          </w:p>
          <w:p w14:paraId="6E5882B3">
            <w:pPr>
              <w:pStyle w:val="40"/>
              <w:spacing w:line="240" w:lineRule="auto"/>
              <w:ind w:left="0" w:leftChars="0"/>
              <w:rPr>
                <w:rFonts w:hint="eastAsia" w:ascii="宋体" w:hAnsi="宋体" w:eastAsia="宋体" w:cs="宋体"/>
                <w:sz w:val="21"/>
                <w:szCs w:val="21"/>
              </w:rPr>
            </w:pPr>
            <w:r>
              <w:rPr>
                <w:rFonts w:hint="eastAsia" w:ascii="宋体" w:hAnsi="宋体" w:eastAsia="宋体" w:cs="宋体"/>
                <w:b/>
                <w:bCs/>
                <w:sz w:val="21"/>
                <w:szCs w:val="21"/>
                <w:lang w:val="en-US" w:eastAsia="zh-CN"/>
              </w:rPr>
              <w:t>教学方法：</w:t>
            </w:r>
            <w:r>
              <w:rPr>
                <w:rFonts w:hint="eastAsia" w:ascii="宋体" w:hAnsi="宋体" w:eastAsia="宋体" w:cs="宋体"/>
                <w:sz w:val="21"/>
                <w:szCs w:val="21"/>
              </w:rPr>
              <w:t>讲授法，练习法，分析法。注重以学生为本，强调教学内容针对性、学生活动主体性和案例时效性，通过多种方式强化学生职业素养的习得与养成。</w:t>
            </w:r>
          </w:p>
          <w:p w14:paraId="79889DF5">
            <w:pPr>
              <w:pStyle w:val="40"/>
              <w:spacing w:line="240" w:lineRule="auto"/>
              <w:ind w:left="0"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师资要求：</w:t>
            </w:r>
            <w:r>
              <w:rPr>
                <w:rFonts w:hint="eastAsia" w:ascii="宋体" w:hAnsi="宋体" w:eastAsia="宋体" w:cs="宋体"/>
                <w:sz w:val="21"/>
                <w:szCs w:val="21"/>
              </w:rPr>
              <w:t>任课教师应具有扎实的理论和实践基础。</w:t>
            </w:r>
          </w:p>
          <w:p w14:paraId="75DF0880">
            <w:pPr>
              <w:pStyle w:val="40"/>
              <w:spacing w:line="240" w:lineRule="auto"/>
              <w:ind w:left="0" w:leftChars="0"/>
              <w:rPr>
                <w:rFonts w:hint="eastAsia" w:ascii="宋体" w:hAnsi="宋体" w:eastAsia="宋体" w:cs="宋体"/>
                <w:b/>
                <w:bCs/>
                <w:sz w:val="21"/>
                <w:szCs w:val="21"/>
                <w:lang w:val="zh-TW" w:eastAsia="zh-CN"/>
              </w:rPr>
            </w:pPr>
            <w:r>
              <w:rPr>
                <w:rFonts w:hint="eastAsia" w:ascii="宋体" w:hAnsi="宋体" w:eastAsia="宋体" w:cs="宋体"/>
                <w:b/>
                <w:bCs/>
                <w:sz w:val="21"/>
                <w:szCs w:val="21"/>
                <w:lang w:val="en-US" w:eastAsia="zh-CN"/>
              </w:rPr>
              <w:t>考核要求：</w:t>
            </w:r>
            <w:r>
              <w:rPr>
                <w:rFonts w:hint="eastAsia" w:ascii="宋体" w:hAnsi="宋体" w:eastAsia="宋体" w:cs="宋体"/>
                <w:sz w:val="21"/>
                <w:szCs w:val="21"/>
              </w:rPr>
              <w:t>采取过程考核 50%+ 期末考核 50% 权重比的形式进行课程考核与评价。</w:t>
            </w:r>
          </w:p>
        </w:tc>
      </w:tr>
    </w:tbl>
    <w:p w14:paraId="045764B3">
      <w:pPr>
        <w:pStyle w:val="36"/>
        <w:bidi w:val="0"/>
        <w:rPr>
          <w:rFonts w:hint="eastAsia"/>
          <w:b/>
          <w:bCs/>
        </w:rPr>
      </w:pPr>
      <w:r>
        <w:rPr>
          <w:b/>
          <w:bCs/>
        </w:rPr>
        <w:t>2.</w:t>
      </w:r>
      <w:r>
        <w:rPr>
          <w:rFonts w:hint="eastAsia"/>
          <w:b/>
          <w:bCs/>
        </w:rPr>
        <w:t>专业课程设置及要求</w:t>
      </w:r>
    </w:p>
    <w:p w14:paraId="6B8399CA">
      <w:pPr>
        <w:pStyle w:val="36"/>
        <w:bidi w:val="0"/>
        <w:rPr>
          <w:rFonts w:hint="eastAsia"/>
          <w:b/>
          <w:bCs/>
        </w:rPr>
      </w:pPr>
      <w:r>
        <w:rPr>
          <w:rFonts w:hint="eastAsia"/>
          <w:lang w:val="en-US" w:eastAsia="zh-CN"/>
        </w:rPr>
        <w:t>专业课课程分为专业基础课、专业核心课和专业拓展课选课三部分，共18门课程，1104学时，67学分。</w:t>
      </w:r>
    </w:p>
    <w:p w14:paraId="190DC83E">
      <w:pPr>
        <w:pStyle w:val="36"/>
        <w:bidi w:val="0"/>
        <w:rPr>
          <w:rFonts w:hint="eastAsia"/>
        </w:rPr>
      </w:pPr>
      <w:r>
        <w:rPr>
          <w:rFonts w:hint="eastAsia"/>
        </w:rPr>
        <w:t>（</w:t>
      </w:r>
      <w:r>
        <w:t>1</w:t>
      </w:r>
      <w:r>
        <w:rPr>
          <w:rFonts w:hint="eastAsia"/>
        </w:rPr>
        <w:t>）专业基础课程设置及要求</w:t>
      </w:r>
    </w:p>
    <w:p w14:paraId="04E75368">
      <w:pPr>
        <w:pStyle w:val="36"/>
        <w:bidi w:val="0"/>
        <w:rPr>
          <w:rFonts w:hint="eastAsia"/>
        </w:rPr>
      </w:pPr>
      <w:r>
        <w:rPr>
          <w:rFonts w:hint="eastAsia"/>
        </w:rPr>
        <w:t>专业基础课程</w:t>
      </w:r>
      <w:r>
        <w:rPr>
          <w:rFonts w:hint="eastAsia"/>
          <w:lang w:val="en-US" w:eastAsia="zh-CN"/>
        </w:rPr>
        <w:t>包括《数字化机械制图》《机械制造基础》《机械设计基础》《公差配合与测量技术》《产品数字化制造工艺设计》《电工电子技术》共6门课程，320学时，20学分。</w:t>
      </w:r>
    </w:p>
    <w:p w14:paraId="4AEF5D7E">
      <w:pPr>
        <w:pStyle w:val="36"/>
        <w:bidi w:val="0"/>
        <w:rPr>
          <w:rFonts w:hint="eastAsia"/>
          <w:lang w:val="en-US" w:eastAsia="zh-CN"/>
        </w:rPr>
      </w:pPr>
      <w:r>
        <w:rPr>
          <w:rFonts w:hint="eastAsia"/>
          <w:lang w:val="en-US" w:eastAsia="zh-CN"/>
        </w:rPr>
        <w:t>专业基础课程设置及要求如表7所示。</w:t>
      </w:r>
    </w:p>
    <w:p w14:paraId="65E3DC31">
      <w:pPr>
        <w:pStyle w:val="23"/>
        <w:bidi w:val="0"/>
        <w:rPr>
          <w:rFonts w:hint="eastAsia"/>
          <w:lang w:val="en-US" w:eastAsia="zh-CN"/>
        </w:rPr>
      </w:pPr>
      <w:r>
        <w:rPr>
          <w:rFonts w:hint="eastAsia"/>
          <w:lang w:val="en-US" w:eastAsia="zh-CN"/>
        </w:rPr>
        <w:t>表7 专业基础课程设置及要求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55"/>
        <w:gridCol w:w="2707"/>
        <w:gridCol w:w="2080"/>
        <w:gridCol w:w="2561"/>
      </w:tblGrid>
      <w:tr w14:paraId="3E7F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4" w:type="dxa"/>
            <w:shd w:val="clear" w:color="auto" w:fill="DBE5F1"/>
            <w:tcMar>
              <w:top w:w="57" w:type="dxa"/>
              <w:left w:w="108" w:type="dxa"/>
              <w:bottom w:w="57" w:type="dxa"/>
              <w:right w:w="108" w:type="dxa"/>
            </w:tcMar>
            <w:vAlign w:val="center"/>
          </w:tcPr>
          <w:p w14:paraId="0FA7416A">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55" w:type="dxa"/>
            <w:shd w:val="clear" w:color="auto" w:fill="DBE5F1"/>
            <w:tcMar>
              <w:top w:w="57" w:type="dxa"/>
              <w:left w:w="108" w:type="dxa"/>
              <w:bottom w:w="57" w:type="dxa"/>
              <w:right w:w="108" w:type="dxa"/>
            </w:tcMar>
            <w:vAlign w:val="center"/>
          </w:tcPr>
          <w:p w14:paraId="7B453D03">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2707" w:type="dxa"/>
            <w:shd w:val="clear" w:color="auto" w:fill="DBE5F1"/>
            <w:tcMar>
              <w:top w:w="57" w:type="dxa"/>
              <w:left w:w="108" w:type="dxa"/>
              <w:bottom w:w="57" w:type="dxa"/>
              <w:right w:w="108" w:type="dxa"/>
            </w:tcMar>
            <w:vAlign w:val="center"/>
          </w:tcPr>
          <w:p w14:paraId="758055C9">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课程目标</w:t>
            </w:r>
          </w:p>
        </w:tc>
        <w:tc>
          <w:tcPr>
            <w:tcW w:w="2080" w:type="dxa"/>
            <w:shd w:val="clear" w:color="auto" w:fill="DBE5F1"/>
            <w:tcMar>
              <w:top w:w="57" w:type="dxa"/>
              <w:left w:w="108" w:type="dxa"/>
              <w:bottom w:w="57" w:type="dxa"/>
              <w:right w:w="108" w:type="dxa"/>
            </w:tcMar>
            <w:vAlign w:val="center"/>
          </w:tcPr>
          <w:p w14:paraId="389BF35E">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主要内容</w:t>
            </w:r>
          </w:p>
        </w:tc>
        <w:tc>
          <w:tcPr>
            <w:tcW w:w="2561" w:type="dxa"/>
            <w:shd w:val="clear" w:color="auto" w:fill="DBE5F1"/>
            <w:tcMar>
              <w:top w:w="57" w:type="dxa"/>
              <w:left w:w="108" w:type="dxa"/>
              <w:bottom w:w="57" w:type="dxa"/>
              <w:right w:w="108" w:type="dxa"/>
            </w:tcMar>
            <w:vAlign w:val="center"/>
          </w:tcPr>
          <w:p w14:paraId="7D73B652">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教学要求</w:t>
            </w:r>
          </w:p>
        </w:tc>
      </w:tr>
      <w:tr w14:paraId="7A6F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74" w:type="dxa"/>
            <w:tcMar>
              <w:top w:w="57" w:type="dxa"/>
              <w:left w:w="108" w:type="dxa"/>
              <w:bottom w:w="57" w:type="dxa"/>
              <w:right w:w="108" w:type="dxa"/>
            </w:tcMar>
            <w:vAlign w:val="center"/>
          </w:tcPr>
          <w:p w14:paraId="1044CC4A">
            <w:pPr>
              <w:pStyle w:val="34"/>
              <w:bidi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55" w:type="dxa"/>
            <w:tcMar>
              <w:top w:w="57" w:type="dxa"/>
              <w:left w:w="108" w:type="dxa"/>
              <w:bottom w:w="57" w:type="dxa"/>
              <w:right w:w="108" w:type="dxa"/>
            </w:tcMar>
            <w:vAlign w:val="center"/>
          </w:tcPr>
          <w:p w14:paraId="6226B714">
            <w:pPr>
              <w:keepNext w:val="0"/>
              <w:keepLines w:val="0"/>
              <w:widowControl/>
              <w:suppressLineNumbers w:val="0"/>
              <w:spacing w:line="240" w:lineRule="auto"/>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数字化机械制图</w:t>
            </w:r>
          </w:p>
        </w:tc>
        <w:tc>
          <w:tcPr>
            <w:tcW w:w="2707" w:type="dxa"/>
            <w:tcMar>
              <w:top w:w="57" w:type="dxa"/>
              <w:left w:w="108" w:type="dxa"/>
              <w:bottom w:w="57" w:type="dxa"/>
              <w:right w:w="108" w:type="dxa"/>
            </w:tcMar>
            <w:vAlign w:val="center"/>
          </w:tcPr>
          <w:p w14:paraId="609B3C38">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：具有自主学习、主动查阅资料及积累经验的素质；具备严肃认真、一丝不苟的工作态度和良好的职业道德素质；具有一定的团队合作精神和组织协调能力。</w:t>
            </w:r>
          </w:p>
          <w:p w14:paraId="614BDBC2">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：掌握国家标准《机械制图》和《技术制图》的一般规定；掌握典型机械零件、结构件的识读和表达能力；掌握零件图内容及零件工艺图；掌握零件图上技术要求内容；掌握装配图内容及装配结构工艺。</w:t>
            </w:r>
          </w:p>
          <w:p w14:paraId="56D73B73">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：具备查找资料的能力；具有空间思维能力和表达设计思想能力；具有识读一般复杂程度的零件图与装配图的能力；具备手工绘制一般复杂程度的零件图的能力。</w:t>
            </w:r>
          </w:p>
          <w:p w14:paraId="3C03F107">
            <w:pPr>
              <w:pStyle w:val="34"/>
              <w:bidi w:val="0"/>
              <w:spacing w:line="240" w:lineRule="auto"/>
              <w:jc w:val="both"/>
              <w:rPr>
                <w:rFonts w:hint="eastAsia" w:ascii="宋体" w:hAnsi="宋体" w:eastAsia="宋体" w:cs="宋体"/>
                <w:b/>
                <w:bCs/>
                <w:sz w:val="21"/>
                <w:szCs w:val="21"/>
              </w:rPr>
            </w:pPr>
          </w:p>
        </w:tc>
        <w:tc>
          <w:tcPr>
            <w:tcW w:w="2080" w:type="dxa"/>
            <w:tcMar>
              <w:top w:w="57" w:type="dxa"/>
              <w:left w:w="108" w:type="dxa"/>
              <w:bottom w:w="57" w:type="dxa"/>
              <w:right w:w="108" w:type="dxa"/>
            </w:tcMar>
            <w:vAlign w:val="center"/>
          </w:tcPr>
          <w:p w14:paraId="01625710">
            <w:pPr>
              <w:pStyle w:val="40"/>
              <w:numPr>
                <w:ilvl w:val="0"/>
                <w:numId w:val="19"/>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国家标准关于图样的基本规定与平面几何作图；</w:t>
            </w:r>
          </w:p>
          <w:p w14:paraId="68AC7969">
            <w:pPr>
              <w:pStyle w:val="40"/>
              <w:numPr>
                <w:ilvl w:val="0"/>
                <w:numId w:val="19"/>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投影基础；</w:t>
            </w:r>
          </w:p>
          <w:p w14:paraId="4FE510EC">
            <w:pPr>
              <w:pStyle w:val="40"/>
              <w:numPr>
                <w:ilvl w:val="0"/>
                <w:numId w:val="19"/>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基本体三视图绘制；截交线；相贯线；</w:t>
            </w:r>
          </w:p>
          <w:p w14:paraId="4AAB2506">
            <w:pPr>
              <w:pStyle w:val="40"/>
              <w:numPr>
                <w:ilvl w:val="0"/>
                <w:numId w:val="19"/>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组合体图绘制与识读；</w:t>
            </w:r>
          </w:p>
          <w:p w14:paraId="00DFF5B1">
            <w:pPr>
              <w:pStyle w:val="40"/>
              <w:numPr>
                <w:ilvl w:val="0"/>
                <w:numId w:val="19"/>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轴测图绘制；</w:t>
            </w:r>
          </w:p>
          <w:p w14:paraId="1C078C1B">
            <w:pPr>
              <w:pStyle w:val="40"/>
              <w:numPr>
                <w:ilvl w:val="0"/>
                <w:numId w:val="19"/>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机件的表达方法；</w:t>
            </w:r>
          </w:p>
          <w:p w14:paraId="449CAC79">
            <w:pPr>
              <w:pStyle w:val="40"/>
              <w:numPr>
                <w:ilvl w:val="0"/>
                <w:numId w:val="19"/>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标准件、常用件的结构要素表示法；</w:t>
            </w:r>
          </w:p>
          <w:p w14:paraId="4ECC8709">
            <w:pPr>
              <w:pStyle w:val="40"/>
              <w:numPr>
                <w:ilvl w:val="0"/>
                <w:numId w:val="19"/>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运用CAD软件绘制</w:t>
            </w:r>
            <w:r>
              <w:rPr>
                <w:rFonts w:hint="eastAsia" w:ascii="宋体" w:hAnsi="宋体" w:eastAsia="宋体" w:cs="宋体"/>
                <w:sz w:val="21"/>
                <w:szCs w:val="21"/>
              </w:rPr>
              <w:t>零件图；装配图。</w:t>
            </w:r>
          </w:p>
          <w:p w14:paraId="42A11CCC">
            <w:pPr>
              <w:pStyle w:val="34"/>
              <w:bidi w:val="0"/>
              <w:spacing w:line="240" w:lineRule="auto"/>
              <w:jc w:val="both"/>
              <w:rPr>
                <w:rFonts w:hint="eastAsia" w:ascii="宋体" w:hAnsi="宋体" w:eastAsia="宋体" w:cs="宋体"/>
                <w:b/>
                <w:bCs/>
                <w:sz w:val="21"/>
                <w:szCs w:val="21"/>
              </w:rPr>
            </w:pPr>
          </w:p>
        </w:tc>
        <w:tc>
          <w:tcPr>
            <w:tcW w:w="2561" w:type="dxa"/>
            <w:tcMar>
              <w:top w:w="57" w:type="dxa"/>
              <w:left w:w="108" w:type="dxa"/>
              <w:bottom w:w="57" w:type="dxa"/>
              <w:right w:w="108" w:type="dxa"/>
            </w:tcMar>
            <w:vAlign w:val="center"/>
          </w:tcPr>
          <w:p w14:paraId="7C7EE15F">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lang w:val="en-US" w:eastAsia="zh-CN"/>
              </w:rPr>
              <w:t>教学</w:t>
            </w:r>
            <w:r>
              <w:rPr>
                <w:rFonts w:hint="eastAsia" w:ascii="宋体" w:hAnsi="宋体" w:eastAsia="宋体" w:cs="宋体"/>
                <w:b/>
                <w:bCs/>
                <w:sz w:val="21"/>
                <w:szCs w:val="21"/>
              </w:rPr>
              <w:t>条件</w:t>
            </w:r>
            <w:r>
              <w:rPr>
                <w:rFonts w:hint="eastAsia" w:ascii="宋体" w:hAnsi="宋体" w:eastAsia="宋体" w:cs="宋体"/>
                <w:sz w:val="21"/>
                <w:szCs w:val="21"/>
              </w:rPr>
              <w:t>：授课使用多媒体教学，</w:t>
            </w:r>
            <w:r>
              <w:rPr>
                <w:rFonts w:hint="eastAsia" w:ascii="宋体" w:hAnsi="宋体" w:eastAsia="宋体" w:cs="宋体"/>
                <w:sz w:val="21"/>
                <w:szCs w:val="21"/>
                <w:lang w:val="en-US" w:eastAsia="zh-CN"/>
              </w:rPr>
              <w:t>CAD实训机房。</w:t>
            </w:r>
            <w:r>
              <w:rPr>
                <w:rFonts w:hint="eastAsia" w:ascii="宋体" w:hAnsi="宋体" w:eastAsia="宋体" w:cs="宋体"/>
                <w:sz w:val="21"/>
                <w:szCs w:val="21"/>
              </w:rPr>
              <w:t>充分利用超星、智慧职教等平台课程资源。</w:t>
            </w:r>
          </w:p>
          <w:p w14:paraId="52E1B385">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：尽量做到 “精讲多练”，让学生在学中练、练中学，提高空间想象能力和思维能力；教学形式多样化，“线上 + 线下” 有效结合，适度实行分层实践，丰富课堂教学与实践；强调严谨、细致、精益求精的工匠精神，培养学生的质量意识、安全意识、责任意识</w:t>
            </w:r>
          </w:p>
          <w:p w14:paraId="5A38F205">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：教师需有研究生以上学历或讲师以上职称，有一定的教学基本功和专业水平，且具备较丰富的教学经验。</w:t>
            </w:r>
          </w:p>
          <w:p w14:paraId="4172CFFC">
            <w:pPr>
              <w:pStyle w:val="40"/>
              <w:numPr>
                <w:ilvl w:val="0"/>
                <w:numId w:val="0"/>
              </w:numPr>
              <w:spacing w:line="240" w:lineRule="auto"/>
              <w:jc w:val="both"/>
              <w:rPr>
                <w:rFonts w:hint="eastAsia" w:ascii="宋体" w:hAnsi="宋体" w:eastAsia="宋体" w:cs="宋体"/>
                <w:b/>
                <w:bCs/>
                <w:sz w:val="21"/>
                <w:szCs w:val="21"/>
                <w:lang w:val="en-US" w:eastAsia="zh-CN"/>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40%（出勤、上课表现、课后表现）+ 终结性考核 60%。</w:t>
            </w:r>
          </w:p>
        </w:tc>
      </w:tr>
      <w:tr w14:paraId="22B8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Mar>
              <w:top w:w="57" w:type="dxa"/>
              <w:left w:w="108" w:type="dxa"/>
              <w:bottom w:w="57" w:type="dxa"/>
              <w:right w:w="108" w:type="dxa"/>
            </w:tcMar>
            <w:vAlign w:val="center"/>
          </w:tcPr>
          <w:p w14:paraId="75AEE9DE">
            <w:pPr>
              <w:pStyle w:val="34"/>
              <w:bidi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55" w:type="dxa"/>
            <w:tcMar>
              <w:top w:w="57" w:type="dxa"/>
              <w:left w:w="108" w:type="dxa"/>
              <w:bottom w:w="57" w:type="dxa"/>
              <w:right w:w="108" w:type="dxa"/>
            </w:tcMar>
            <w:vAlign w:val="center"/>
          </w:tcPr>
          <w:p w14:paraId="063ABF93">
            <w:pPr>
              <w:keepNext w:val="0"/>
              <w:keepLines w:val="0"/>
              <w:widowControl/>
              <w:suppressLineNumbers w:val="0"/>
              <w:spacing w:line="240" w:lineRule="auto"/>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机械制造基础</w:t>
            </w:r>
          </w:p>
        </w:tc>
        <w:tc>
          <w:tcPr>
            <w:tcW w:w="2707" w:type="dxa"/>
            <w:tcMar>
              <w:top w:w="57" w:type="dxa"/>
              <w:left w:w="108" w:type="dxa"/>
              <w:bottom w:w="57" w:type="dxa"/>
              <w:right w:w="108" w:type="dxa"/>
            </w:tcMar>
            <w:vAlign w:val="center"/>
          </w:tcPr>
          <w:p w14:paraId="2C032514">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：具有判定产品加工方法的工程师素养；培养理论联系实际，求真务实的学习态度。</w:t>
            </w:r>
          </w:p>
          <w:p w14:paraId="2E025899">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：了解产品制造的一般过程与不同生产类型的特点；掌握不同的产品成型与加工制造工艺方法的特点及工艺范围。</w:t>
            </w:r>
          </w:p>
          <w:p w14:paraId="09CDD6E4">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：能根据产品的结构与材料正确判定产品的加工方法和加工设备；能初步拟定各种产品的机械加工工艺流程。</w:t>
            </w:r>
          </w:p>
          <w:p w14:paraId="4441799E">
            <w:pPr>
              <w:pStyle w:val="34"/>
              <w:bidi w:val="0"/>
              <w:spacing w:line="240" w:lineRule="auto"/>
              <w:jc w:val="both"/>
              <w:rPr>
                <w:rFonts w:hint="eastAsia" w:ascii="宋体" w:hAnsi="宋体" w:eastAsia="宋体" w:cs="宋体"/>
                <w:sz w:val="21"/>
                <w:szCs w:val="21"/>
              </w:rPr>
            </w:pPr>
          </w:p>
        </w:tc>
        <w:tc>
          <w:tcPr>
            <w:tcW w:w="2080" w:type="dxa"/>
            <w:tcMar>
              <w:top w:w="57" w:type="dxa"/>
              <w:left w:w="108" w:type="dxa"/>
              <w:bottom w:w="57" w:type="dxa"/>
              <w:right w:w="108" w:type="dxa"/>
            </w:tcMar>
            <w:vAlign w:val="center"/>
          </w:tcPr>
          <w:p w14:paraId="0CEB0FDB">
            <w:pPr>
              <w:pStyle w:val="40"/>
              <w:numPr>
                <w:ilvl w:val="0"/>
                <w:numId w:val="20"/>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机械加工与数控加工技术；</w:t>
            </w:r>
          </w:p>
          <w:p w14:paraId="7DCF768D">
            <w:pPr>
              <w:pStyle w:val="40"/>
              <w:numPr>
                <w:ilvl w:val="0"/>
                <w:numId w:val="20"/>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注塑成型技术与冲压成型技术；</w:t>
            </w:r>
          </w:p>
          <w:p w14:paraId="77963C3B">
            <w:pPr>
              <w:pStyle w:val="40"/>
              <w:numPr>
                <w:ilvl w:val="0"/>
                <w:numId w:val="20"/>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特种加工技术。</w:t>
            </w:r>
          </w:p>
          <w:p w14:paraId="7AB94DA5">
            <w:pPr>
              <w:pStyle w:val="34"/>
              <w:bidi w:val="0"/>
              <w:spacing w:line="240" w:lineRule="auto"/>
              <w:jc w:val="both"/>
              <w:rPr>
                <w:rFonts w:hint="eastAsia" w:ascii="宋体" w:hAnsi="宋体" w:eastAsia="宋体" w:cs="宋体"/>
                <w:sz w:val="21"/>
                <w:szCs w:val="21"/>
              </w:rPr>
            </w:pPr>
          </w:p>
        </w:tc>
        <w:tc>
          <w:tcPr>
            <w:tcW w:w="2561" w:type="dxa"/>
            <w:tcMar>
              <w:top w:w="57" w:type="dxa"/>
              <w:left w:w="108" w:type="dxa"/>
              <w:bottom w:w="57" w:type="dxa"/>
              <w:right w:w="108" w:type="dxa"/>
            </w:tcMar>
            <w:vAlign w:val="center"/>
          </w:tcPr>
          <w:p w14:paraId="4E4FB5E4">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：理论授课使用多媒体教学，充分利用超星、智慧职教等平台课程资源，实践课在校内实训室完成。</w:t>
            </w:r>
          </w:p>
          <w:p w14:paraId="6ACC402C">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：采取线上、线下混合式教学；运用任务驱动法、案例法、现场认知教学法等让学生学中做、做中学；注重职业素养培养，培养学生爱岗敬业、团队协作的精神。</w:t>
            </w:r>
          </w:p>
          <w:p w14:paraId="042771ED">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：教师有讲师以上职称，具备一定的教学基本功和专业水平，同时应具备较丰富的教学经验。</w:t>
            </w:r>
          </w:p>
          <w:p w14:paraId="2B03EC8C">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40%（出勤、上课表现、课后表现）+ 终结性考核 60%。</w:t>
            </w:r>
          </w:p>
        </w:tc>
      </w:tr>
      <w:tr w14:paraId="324E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tcMar>
              <w:top w:w="57" w:type="dxa"/>
              <w:left w:w="108" w:type="dxa"/>
              <w:bottom w:w="57" w:type="dxa"/>
              <w:right w:w="108" w:type="dxa"/>
            </w:tcMar>
            <w:vAlign w:val="center"/>
          </w:tcPr>
          <w:p w14:paraId="7343572F">
            <w:pPr>
              <w:pStyle w:val="34"/>
              <w:bidi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955" w:type="dxa"/>
            <w:tcMar>
              <w:top w:w="57" w:type="dxa"/>
              <w:left w:w="108" w:type="dxa"/>
              <w:bottom w:w="57" w:type="dxa"/>
              <w:right w:w="108" w:type="dxa"/>
            </w:tcMar>
            <w:vAlign w:val="center"/>
          </w:tcPr>
          <w:p w14:paraId="16D9A218">
            <w:pPr>
              <w:keepNext w:val="0"/>
              <w:keepLines w:val="0"/>
              <w:widowControl/>
              <w:suppressLineNumbers w:val="0"/>
              <w:spacing w:line="240" w:lineRule="auto"/>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机械设计基础</w:t>
            </w:r>
          </w:p>
        </w:tc>
        <w:tc>
          <w:tcPr>
            <w:tcW w:w="2707" w:type="dxa"/>
            <w:tcMar>
              <w:top w:w="57" w:type="dxa"/>
              <w:left w:w="108" w:type="dxa"/>
              <w:bottom w:w="57" w:type="dxa"/>
              <w:right w:w="108" w:type="dxa"/>
            </w:tcMar>
            <w:vAlign w:val="center"/>
          </w:tcPr>
          <w:p w14:paraId="488009D7">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：具备机械设计的基本素养；具有良好的职业道德素质；具有一定的团队合作精神和组织协调能力；锻炼创新思维和创新设计能力。</w:t>
            </w:r>
          </w:p>
          <w:p w14:paraId="77F5B1AD">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：掌握机械常用机构和常用传动装置的工作原理、运动规律、动力特性、设计方法、特点及应用；熟悉常用机构和通用零部件的结构、标准、规格、选用和设计要求</w:t>
            </w:r>
          </w:p>
          <w:p w14:paraId="5B3C9C83">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：具有分析常用机构运动特性的能力；具有设计简单机械传动和通用零部件的能力；具有应用标准、规范、手册、图册和查阅有关技术资料的能力；具有对常用机构及通用零部件进行维护的能力。。</w:t>
            </w:r>
          </w:p>
        </w:tc>
        <w:tc>
          <w:tcPr>
            <w:tcW w:w="2080" w:type="dxa"/>
            <w:tcMar>
              <w:top w:w="57" w:type="dxa"/>
              <w:left w:w="108" w:type="dxa"/>
              <w:bottom w:w="57" w:type="dxa"/>
              <w:right w:w="108" w:type="dxa"/>
            </w:tcMar>
            <w:vAlign w:val="center"/>
          </w:tcPr>
          <w:p w14:paraId="20D6CC03">
            <w:pPr>
              <w:pStyle w:val="40"/>
              <w:numPr>
                <w:ilvl w:val="0"/>
                <w:numId w:val="2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常用机构；</w:t>
            </w:r>
          </w:p>
          <w:p w14:paraId="6D83A180">
            <w:pPr>
              <w:pStyle w:val="40"/>
              <w:numPr>
                <w:ilvl w:val="0"/>
                <w:numId w:val="2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通用零部件；常见传动；</w:t>
            </w:r>
          </w:p>
          <w:p w14:paraId="40F5D748">
            <w:pPr>
              <w:pStyle w:val="40"/>
              <w:numPr>
                <w:ilvl w:val="0"/>
                <w:numId w:val="2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常用联接；</w:t>
            </w:r>
          </w:p>
          <w:p w14:paraId="0FA53427">
            <w:pPr>
              <w:pStyle w:val="40"/>
              <w:numPr>
                <w:ilvl w:val="0"/>
                <w:numId w:val="2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简单传动装置的设计与维护。</w:t>
            </w:r>
          </w:p>
          <w:p w14:paraId="124E53D6">
            <w:pPr>
              <w:pStyle w:val="34"/>
              <w:bidi w:val="0"/>
              <w:spacing w:line="240" w:lineRule="auto"/>
              <w:jc w:val="both"/>
              <w:rPr>
                <w:rFonts w:hint="eastAsia" w:ascii="宋体" w:hAnsi="宋体" w:eastAsia="宋体" w:cs="宋体"/>
                <w:sz w:val="21"/>
                <w:szCs w:val="21"/>
              </w:rPr>
            </w:pPr>
          </w:p>
        </w:tc>
        <w:tc>
          <w:tcPr>
            <w:tcW w:w="2561" w:type="dxa"/>
            <w:tcMar>
              <w:top w:w="57" w:type="dxa"/>
              <w:left w:w="108" w:type="dxa"/>
              <w:bottom w:w="57" w:type="dxa"/>
              <w:right w:w="108" w:type="dxa"/>
            </w:tcMar>
            <w:vAlign w:val="center"/>
          </w:tcPr>
          <w:p w14:paraId="7A71DAAF">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：理论授课使用多媒体教学，充分利用超星、智慧职教等平台课程资源，实践课在校内实训室完成。</w:t>
            </w:r>
          </w:p>
          <w:p w14:paraId="4FF95675">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：采取线上、线下混合式教学；运用任务驱动法、案例法、现场认知教学法等让学生学中做、做中学；注重职业素养培养，培养学生爱岗敬业、团队协作的精神。</w:t>
            </w:r>
          </w:p>
          <w:p w14:paraId="3D25D040">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：教师有讲师以上职称，具备一定的教学基本功和专业水平，同时应具备较丰富的教学经验。</w:t>
            </w:r>
          </w:p>
          <w:p w14:paraId="0D3FCEA4">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40%（出勤、上课表现、课后表现）+ 终结性考核 60%</w:t>
            </w:r>
          </w:p>
        </w:tc>
      </w:tr>
      <w:tr w14:paraId="23D1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Mar>
              <w:top w:w="57" w:type="dxa"/>
              <w:left w:w="108" w:type="dxa"/>
              <w:bottom w:w="57" w:type="dxa"/>
              <w:right w:w="108" w:type="dxa"/>
            </w:tcMar>
            <w:vAlign w:val="center"/>
          </w:tcPr>
          <w:p w14:paraId="5D0A6CA3">
            <w:pPr>
              <w:pStyle w:val="34"/>
              <w:bidi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55" w:type="dxa"/>
            <w:tcMar>
              <w:top w:w="57" w:type="dxa"/>
              <w:left w:w="108" w:type="dxa"/>
              <w:bottom w:w="57" w:type="dxa"/>
              <w:right w:w="108" w:type="dxa"/>
            </w:tcMar>
            <w:vAlign w:val="center"/>
          </w:tcPr>
          <w:p w14:paraId="6BF48EA8">
            <w:pPr>
              <w:keepNext w:val="0"/>
              <w:keepLines w:val="0"/>
              <w:widowControl/>
              <w:suppressLineNumbers w:val="0"/>
              <w:spacing w:line="240" w:lineRule="auto"/>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公差配合与测量技术</w:t>
            </w:r>
          </w:p>
        </w:tc>
        <w:tc>
          <w:tcPr>
            <w:tcW w:w="2707" w:type="dxa"/>
            <w:tcMar>
              <w:top w:w="57" w:type="dxa"/>
              <w:left w:w="108" w:type="dxa"/>
              <w:bottom w:w="57" w:type="dxa"/>
              <w:right w:w="108" w:type="dxa"/>
            </w:tcMar>
            <w:vAlign w:val="center"/>
          </w:tcPr>
          <w:p w14:paraId="38777557">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：具备认真、严谨的学习和工作态度；具有良好的职业道德素质；具备质量意识、责任意识；具有一定的团队合作精神和组织协调能力</w:t>
            </w:r>
          </w:p>
          <w:p w14:paraId="5EA78CB2">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公差配合与技术测量的有关基本概念、术语及定义；掌握尺寸公差与配合相关标准的主要内容、特点及应用方法；掌握形状与位置公差各特征项目的内容、标注、测量及选择方法；掌握表面粗糙度的含义、选用及测量方法；掌握常用计量器具的使用方法及简单的数据处理方法。</w:t>
            </w:r>
          </w:p>
          <w:p w14:paraId="23F8ABBE">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：具备正确分析图纸技术要求，合理选择检测方法和工具进行产品检测的能力；具备根据测量结果进行分析和判断和数据处理的能力。</w:t>
            </w:r>
          </w:p>
          <w:p w14:paraId="0B19E5EC">
            <w:pPr>
              <w:pStyle w:val="40"/>
              <w:numPr>
                <w:ilvl w:val="1"/>
                <w:numId w:val="22"/>
              </w:numPr>
              <w:spacing w:line="240" w:lineRule="auto"/>
              <w:jc w:val="both"/>
              <w:rPr>
                <w:rFonts w:hint="eastAsia" w:ascii="宋体" w:hAnsi="宋体" w:eastAsia="宋体" w:cs="宋体"/>
                <w:sz w:val="21"/>
                <w:szCs w:val="21"/>
              </w:rPr>
            </w:pPr>
          </w:p>
          <w:p w14:paraId="27F1C4DF">
            <w:pPr>
              <w:pStyle w:val="34"/>
              <w:bidi w:val="0"/>
              <w:spacing w:line="240" w:lineRule="auto"/>
              <w:jc w:val="both"/>
              <w:rPr>
                <w:rFonts w:hint="eastAsia" w:ascii="宋体" w:hAnsi="宋体" w:eastAsia="宋体" w:cs="宋体"/>
                <w:sz w:val="21"/>
                <w:szCs w:val="21"/>
              </w:rPr>
            </w:pPr>
          </w:p>
        </w:tc>
        <w:tc>
          <w:tcPr>
            <w:tcW w:w="2080" w:type="dxa"/>
            <w:tcMar>
              <w:top w:w="57" w:type="dxa"/>
              <w:left w:w="108" w:type="dxa"/>
              <w:bottom w:w="57" w:type="dxa"/>
              <w:right w:w="108" w:type="dxa"/>
            </w:tcMar>
            <w:vAlign w:val="center"/>
          </w:tcPr>
          <w:p w14:paraId="0930CE28">
            <w:pPr>
              <w:pStyle w:val="40"/>
              <w:numPr>
                <w:ilvl w:val="0"/>
                <w:numId w:val="23"/>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极限与配合基础；</w:t>
            </w:r>
          </w:p>
          <w:p w14:paraId="49C4F542">
            <w:pPr>
              <w:pStyle w:val="40"/>
              <w:numPr>
                <w:ilvl w:val="0"/>
                <w:numId w:val="23"/>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几何公差的设计；</w:t>
            </w:r>
          </w:p>
          <w:p w14:paraId="1D704402">
            <w:pPr>
              <w:pStyle w:val="40"/>
              <w:numPr>
                <w:ilvl w:val="0"/>
                <w:numId w:val="23"/>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表面粗糙度要求及选用；</w:t>
            </w:r>
          </w:p>
          <w:p w14:paraId="679BAB3D">
            <w:pPr>
              <w:pStyle w:val="40"/>
              <w:numPr>
                <w:ilvl w:val="0"/>
                <w:numId w:val="23"/>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尺寸误差的检测；</w:t>
            </w:r>
          </w:p>
          <w:p w14:paraId="6F07FF34">
            <w:pPr>
              <w:pStyle w:val="40"/>
              <w:numPr>
                <w:ilvl w:val="0"/>
                <w:numId w:val="23"/>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几何误差的检测。</w:t>
            </w:r>
          </w:p>
          <w:p w14:paraId="6D37E3C7">
            <w:pPr>
              <w:pStyle w:val="34"/>
              <w:bidi w:val="0"/>
              <w:spacing w:line="240" w:lineRule="auto"/>
              <w:jc w:val="both"/>
              <w:rPr>
                <w:rFonts w:hint="eastAsia" w:ascii="宋体" w:hAnsi="宋体" w:eastAsia="宋体" w:cs="宋体"/>
                <w:sz w:val="21"/>
                <w:szCs w:val="21"/>
              </w:rPr>
            </w:pPr>
          </w:p>
        </w:tc>
        <w:tc>
          <w:tcPr>
            <w:tcW w:w="2561" w:type="dxa"/>
            <w:tcMar>
              <w:top w:w="57" w:type="dxa"/>
              <w:left w:w="108" w:type="dxa"/>
              <w:bottom w:w="57" w:type="dxa"/>
              <w:right w:w="108" w:type="dxa"/>
            </w:tcMar>
            <w:vAlign w:val="center"/>
          </w:tcPr>
          <w:p w14:paraId="61D74D73">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：授课使用多媒体教学，充分利用超星、智慧职教等平台课程资源。</w:t>
            </w:r>
          </w:p>
          <w:p w14:paraId="282E8081">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：以教学项目为载体，根据真实工作任务的生产流程，设计教学情境和教学过程；使学生在 “学中做、做中学”，掌握相关的知识和技能，实现对学生知识、能力、素质方面的教学目标；以学生为本，注重 “教” 与 “学” 的互动，突出启发式、讨论式教学，激发学生兴趣；强调严谨细致、精益求精的工匠精神，培养高度的质量意识、责任意识。</w:t>
            </w:r>
          </w:p>
          <w:p w14:paraId="3B23A0BB">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：主讲教师需具备讲师以上职称，具备一定的教学基本功和专业水平，同时应具备较丰富的教学经验。</w:t>
            </w:r>
          </w:p>
          <w:p w14:paraId="6B867901">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：考试，采取过程性考核 40%（出勤、上课表现、课后表现）+ 终结性考核 60%。</w:t>
            </w:r>
          </w:p>
        </w:tc>
      </w:tr>
      <w:tr w14:paraId="60D8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674" w:type="dxa"/>
            <w:tcMar>
              <w:top w:w="57" w:type="dxa"/>
              <w:left w:w="108" w:type="dxa"/>
              <w:bottom w:w="57" w:type="dxa"/>
              <w:right w:w="108" w:type="dxa"/>
            </w:tcMar>
            <w:vAlign w:val="center"/>
          </w:tcPr>
          <w:p w14:paraId="7D38CF14">
            <w:pPr>
              <w:pStyle w:val="34"/>
              <w:bidi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55" w:type="dxa"/>
            <w:tcMar>
              <w:top w:w="57" w:type="dxa"/>
              <w:left w:w="108" w:type="dxa"/>
              <w:bottom w:w="57" w:type="dxa"/>
              <w:right w:w="108" w:type="dxa"/>
            </w:tcMar>
            <w:vAlign w:val="center"/>
          </w:tcPr>
          <w:p w14:paraId="213D2B75">
            <w:pPr>
              <w:keepNext w:val="0"/>
              <w:keepLines w:val="0"/>
              <w:widowControl/>
              <w:suppressLineNumbers w:val="0"/>
              <w:spacing w:line="240" w:lineRule="auto"/>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产品数字化制造工艺设计</w:t>
            </w:r>
          </w:p>
        </w:tc>
        <w:tc>
          <w:tcPr>
            <w:tcW w:w="2707" w:type="dxa"/>
            <w:tcMar>
              <w:top w:w="57" w:type="dxa"/>
              <w:left w:w="108" w:type="dxa"/>
              <w:bottom w:w="57" w:type="dxa"/>
              <w:right w:w="108" w:type="dxa"/>
            </w:tcMar>
            <w:vAlign w:val="center"/>
          </w:tcPr>
          <w:p w14:paraId="6C3394A9">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：培养对人工智能技术的理解和应用能力等，具备创新思维和终身学习意识，提高团队合作精神与职业道德。</w:t>
            </w:r>
          </w:p>
          <w:p w14:paraId="0550E0B6">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：基于 PLM 软件完成机械产品图纸及三维模型导入等，使用 CAPP 软件完成工艺规程文件，在 PLM 软件中对工艺资源进行处理、管理与重用。</w:t>
            </w:r>
          </w:p>
          <w:p w14:paraId="6FF32E71">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：用 PLM 和 CAPP 软件掌握工艺数据管理方法与工具，能规范化管理相关数据，具备一定产品数据管理能力。</w:t>
            </w:r>
          </w:p>
          <w:p w14:paraId="450A7DB5">
            <w:pPr>
              <w:pStyle w:val="34"/>
              <w:bidi w:val="0"/>
              <w:spacing w:line="240" w:lineRule="auto"/>
              <w:jc w:val="both"/>
              <w:rPr>
                <w:rFonts w:hint="eastAsia" w:ascii="宋体" w:hAnsi="宋体" w:eastAsia="宋体" w:cs="宋体"/>
                <w:sz w:val="21"/>
                <w:szCs w:val="21"/>
              </w:rPr>
            </w:pPr>
          </w:p>
        </w:tc>
        <w:tc>
          <w:tcPr>
            <w:tcW w:w="2080" w:type="dxa"/>
            <w:tcMar>
              <w:top w:w="57" w:type="dxa"/>
              <w:left w:w="108" w:type="dxa"/>
              <w:bottom w:w="57" w:type="dxa"/>
              <w:right w:w="108" w:type="dxa"/>
            </w:tcMar>
            <w:vAlign w:val="center"/>
          </w:tcPr>
          <w:p w14:paraId="7BBD717E">
            <w:pPr>
              <w:pStyle w:val="40"/>
              <w:numPr>
                <w:ilvl w:val="0"/>
                <w:numId w:val="24"/>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掌握零件加工工艺制订方法，</w:t>
            </w:r>
          </w:p>
          <w:p w14:paraId="5D6D16FF">
            <w:pPr>
              <w:pStyle w:val="40"/>
              <w:numPr>
                <w:ilvl w:val="0"/>
                <w:numId w:val="24"/>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熟悉 CAPP 基本概念等，掌握模型数字化处理及零件特征信息编码方法，</w:t>
            </w:r>
          </w:p>
          <w:p w14:paraId="5590608E">
            <w:pPr>
              <w:pStyle w:val="40"/>
              <w:numPr>
                <w:ilvl w:val="0"/>
                <w:numId w:val="24"/>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具备利用 CAPP 软件进行工艺规程规划的能力，</w:t>
            </w:r>
          </w:p>
          <w:p w14:paraId="45A9E31F">
            <w:pPr>
              <w:pStyle w:val="40"/>
              <w:numPr>
                <w:ilvl w:val="0"/>
                <w:numId w:val="24"/>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熟悉 PLM 软件相关应用。</w:t>
            </w:r>
          </w:p>
          <w:p w14:paraId="16F413E6">
            <w:pPr>
              <w:pStyle w:val="34"/>
              <w:bidi w:val="0"/>
              <w:spacing w:line="240" w:lineRule="auto"/>
              <w:jc w:val="both"/>
              <w:rPr>
                <w:rFonts w:hint="eastAsia" w:ascii="宋体" w:hAnsi="宋体" w:eastAsia="宋体" w:cs="宋体"/>
                <w:sz w:val="21"/>
                <w:szCs w:val="21"/>
              </w:rPr>
            </w:pPr>
          </w:p>
        </w:tc>
        <w:tc>
          <w:tcPr>
            <w:tcW w:w="2561" w:type="dxa"/>
            <w:tcMar>
              <w:top w:w="57" w:type="dxa"/>
              <w:left w:w="108" w:type="dxa"/>
              <w:bottom w:w="57" w:type="dxa"/>
              <w:right w:w="108" w:type="dxa"/>
            </w:tcMar>
            <w:vAlign w:val="center"/>
          </w:tcPr>
          <w:p w14:paraId="1F682FD5">
            <w:pPr>
              <w:pStyle w:val="19"/>
              <w:spacing w:before="56" w:line="240" w:lineRule="auto"/>
              <w:ind w:right="110"/>
              <w:jc w:val="both"/>
              <w:rPr>
                <w:rFonts w:hint="eastAsia" w:ascii="宋体" w:hAnsi="宋体" w:eastAsia="宋体" w:cs="宋体"/>
                <w:b/>
                <w:bCs/>
                <w:sz w:val="21"/>
                <w:szCs w:val="21"/>
              </w:rPr>
            </w:pPr>
            <w:r>
              <w:rPr>
                <w:rFonts w:hint="eastAsia" w:ascii="宋体" w:hAnsi="宋体" w:eastAsia="宋体" w:cs="宋体"/>
                <w:b/>
                <w:bCs/>
                <w:color w:val="auto"/>
                <w:spacing w:val="4"/>
                <w:sz w:val="21"/>
                <w:szCs w:val="21"/>
                <w:lang w:val="en-US" w:eastAsia="zh-CN"/>
              </w:rPr>
              <w:t>教学条件</w:t>
            </w:r>
            <w:r>
              <w:rPr>
                <w:rFonts w:hint="eastAsia" w:ascii="宋体" w:hAnsi="宋体" w:eastAsia="宋体" w:cs="宋体"/>
                <w:b/>
                <w:bCs/>
                <w:color w:val="auto"/>
                <w:spacing w:val="4"/>
                <w:sz w:val="21"/>
                <w:szCs w:val="21"/>
              </w:rPr>
              <w:t>：</w:t>
            </w:r>
            <w:r>
              <w:rPr>
                <w:rFonts w:hint="eastAsia" w:ascii="宋体" w:hAnsi="宋体" w:eastAsia="宋体" w:cs="宋体"/>
                <w:color w:val="auto"/>
                <w:spacing w:val="4"/>
                <w:sz w:val="21"/>
                <w:szCs w:val="21"/>
              </w:rPr>
              <w:t>理论授课使用多</w:t>
            </w:r>
            <w:r>
              <w:rPr>
                <w:rFonts w:hint="eastAsia" w:ascii="宋体" w:hAnsi="宋体" w:eastAsia="宋体" w:cs="宋体"/>
                <w:color w:val="auto"/>
                <w:spacing w:val="6"/>
                <w:sz w:val="21"/>
                <w:szCs w:val="21"/>
              </w:rPr>
              <w:t>媒体教学，充分利用超星、智慧职教等平台课程资源，实践</w:t>
            </w:r>
            <w:r>
              <w:rPr>
                <w:rFonts w:hint="eastAsia" w:ascii="宋体" w:hAnsi="宋体" w:eastAsia="宋体" w:cs="宋体"/>
                <w:color w:val="auto"/>
                <w:spacing w:val="9"/>
                <w:sz w:val="21"/>
                <w:szCs w:val="21"/>
              </w:rPr>
              <w:t>课在校内实训室完成。</w:t>
            </w:r>
          </w:p>
          <w:p w14:paraId="4CF0F5B5">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：教师应具有相关专业基本理论知识，有企业、高校中的实践经验。</w:t>
            </w:r>
          </w:p>
          <w:p w14:paraId="54AAB1E3">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：引入诚信等职业操守，引导学生了解工程伦理与专业道德规范，采用 “理实一体化” 模式，结合多种教学方法，强化责任意识与成本意识，运用多样化教学手段。</w:t>
            </w:r>
          </w:p>
          <w:p w14:paraId="56158737">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：采用 “形成性考核 + 终结性考核” 的方式评定成绩。</w:t>
            </w:r>
          </w:p>
        </w:tc>
      </w:tr>
      <w:tr w14:paraId="076F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Mar>
              <w:top w:w="57" w:type="dxa"/>
              <w:left w:w="108" w:type="dxa"/>
              <w:bottom w:w="57" w:type="dxa"/>
              <w:right w:w="108" w:type="dxa"/>
            </w:tcMar>
            <w:vAlign w:val="center"/>
          </w:tcPr>
          <w:p w14:paraId="584884B8">
            <w:pPr>
              <w:pStyle w:val="34"/>
              <w:bidi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55" w:type="dxa"/>
            <w:tcMar>
              <w:top w:w="57" w:type="dxa"/>
              <w:left w:w="108" w:type="dxa"/>
              <w:bottom w:w="57" w:type="dxa"/>
              <w:right w:w="108" w:type="dxa"/>
            </w:tcMar>
            <w:vAlign w:val="center"/>
          </w:tcPr>
          <w:p w14:paraId="2CC671A9">
            <w:pPr>
              <w:keepNext w:val="0"/>
              <w:keepLines w:val="0"/>
              <w:widowControl/>
              <w:suppressLineNumbers w:val="0"/>
              <w:spacing w:line="240" w:lineRule="auto"/>
              <w:jc w:val="both"/>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电工电子技术</w:t>
            </w:r>
          </w:p>
        </w:tc>
        <w:tc>
          <w:tcPr>
            <w:tcW w:w="2707" w:type="dxa"/>
            <w:tcMar>
              <w:top w:w="57" w:type="dxa"/>
              <w:left w:w="108" w:type="dxa"/>
              <w:bottom w:w="57" w:type="dxa"/>
              <w:right w:w="108" w:type="dxa"/>
            </w:tcMar>
            <w:vAlign w:val="center"/>
          </w:tcPr>
          <w:p w14:paraId="113B50F0">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：培养工程技术素养、创新意识、工程实践能力等，以及团队协作和解决实际问题的能力，具备良好职业道德和工作态度。</w:t>
            </w:r>
          </w:p>
          <w:p w14:paraId="2C397C43">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：掌握电路分析等基础理论和实践技能，以及电压、电流等基本物理量关系，还有二极管、晶体管的工作原理与特性。</w:t>
            </w:r>
            <w:r>
              <w:rPr>
                <w:rFonts w:hint="eastAsia" w:ascii="宋体" w:hAnsi="宋体" w:eastAsia="宋体" w:cs="宋体"/>
                <w:b/>
                <w:bCs/>
                <w:sz w:val="21"/>
                <w:szCs w:val="21"/>
              </w:rPr>
              <w:t>能力目标</w:t>
            </w:r>
            <w:r>
              <w:rPr>
                <w:rFonts w:hint="eastAsia" w:ascii="宋体" w:hAnsi="宋体" w:eastAsia="宋体" w:cs="宋体"/>
                <w:sz w:val="21"/>
                <w:szCs w:val="21"/>
              </w:rPr>
              <w:t>：具有熟练电路分析与设计能力，能设计简单模拟电路，熟练使用相关仪器进行电路测量与调试，具备较强实验与实践能力。</w:t>
            </w:r>
          </w:p>
        </w:tc>
        <w:tc>
          <w:tcPr>
            <w:tcW w:w="2080" w:type="dxa"/>
            <w:tcMar>
              <w:top w:w="57" w:type="dxa"/>
              <w:left w:w="108" w:type="dxa"/>
              <w:bottom w:w="57" w:type="dxa"/>
              <w:right w:w="108" w:type="dxa"/>
            </w:tcMar>
            <w:vAlign w:val="center"/>
          </w:tcPr>
          <w:p w14:paraId="5812863B">
            <w:pPr>
              <w:pStyle w:val="40"/>
              <w:numPr>
                <w:ilvl w:val="0"/>
                <w:numId w:val="25"/>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基本物理量及相关定律、</w:t>
            </w:r>
          </w:p>
          <w:p w14:paraId="1E8D927E">
            <w:pPr>
              <w:pStyle w:val="40"/>
              <w:numPr>
                <w:ilvl w:val="0"/>
                <w:numId w:val="25"/>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熟悉电路分析方法、</w:t>
            </w:r>
          </w:p>
          <w:p w14:paraId="2967B706">
            <w:pPr>
              <w:pStyle w:val="40"/>
              <w:numPr>
                <w:ilvl w:val="0"/>
                <w:numId w:val="25"/>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电子器件与电路，</w:t>
            </w:r>
          </w:p>
          <w:p w14:paraId="48F5C8E4">
            <w:pPr>
              <w:pStyle w:val="40"/>
              <w:numPr>
                <w:ilvl w:val="0"/>
                <w:numId w:val="25"/>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了解电力系统基础和三相电路的分析与计算。</w:t>
            </w:r>
          </w:p>
          <w:p w14:paraId="74361EC2">
            <w:pPr>
              <w:pStyle w:val="34"/>
              <w:bidi w:val="0"/>
              <w:spacing w:line="240" w:lineRule="auto"/>
              <w:jc w:val="both"/>
              <w:rPr>
                <w:rFonts w:hint="eastAsia" w:ascii="宋体" w:hAnsi="宋体" w:eastAsia="宋体" w:cs="宋体"/>
                <w:sz w:val="21"/>
                <w:szCs w:val="21"/>
              </w:rPr>
            </w:pPr>
          </w:p>
        </w:tc>
        <w:tc>
          <w:tcPr>
            <w:tcW w:w="2561" w:type="dxa"/>
            <w:tcMar>
              <w:top w:w="57" w:type="dxa"/>
              <w:left w:w="108" w:type="dxa"/>
              <w:bottom w:w="57" w:type="dxa"/>
              <w:right w:w="108" w:type="dxa"/>
            </w:tcMar>
            <w:vAlign w:val="center"/>
          </w:tcPr>
          <w:p w14:paraId="1D5C9C2C">
            <w:pPr>
              <w:pStyle w:val="34"/>
              <w:bidi w:val="0"/>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color w:val="auto"/>
                <w:spacing w:val="4"/>
                <w:sz w:val="21"/>
                <w:szCs w:val="21"/>
              </w:rPr>
              <w:t>理论课授课使用</w:t>
            </w:r>
            <w:r>
              <w:rPr>
                <w:rFonts w:hint="eastAsia" w:ascii="宋体" w:hAnsi="宋体" w:eastAsia="宋体" w:cs="宋体"/>
                <w:color w:val="auto"/>
                <w:spacing w:val="6"/>
                <w:sz w:val="21"/>
                <w:szCs w:val="21"/>
              </w:rPr>
              <w:t>多媒体教学，实践课在校内电</w:t>
            </w:r>
            <w:r>
              <w:rPr>
                <w:rFonts w:hint="eastAsia" w:ascii="宋体" w:hAnsi="宋体" w:eastAsia="宋体" w:cs="宋体"/>
                <w:color w:val="auto"/>
                <w:spacing w:val="9"/>
                <w:sz w:val="21"/>
                <w:szCs w:val="21"/>
              </w:rPr>
              <w:t>工电子专业实训室完成。</w:t>
            </w:r>
          </w:p>
          <w:p w14:paraId="2509B905">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：教师应具备双师素质，有相关专业基本理论知识和企业相关实践经验。</w:t>
            </w:r>
          </w:p>
          <w:p w14:paraId="63646A4F">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：引入诚信等职业操守，引导学生了解工程伦理与专业道德规范，采用 “理实一体化” 模式，结合多种教学方法，强化责任意识与成本意识，运用多样化教学手段。</w:t>
            </w:r>
          </w:p>
          <w:p w14:paraId="6FA9200B">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：采用 “形成性考核 + 终结性考核” 的方式评定成绩。</w:t>
            </w:r>
          </w:p>
          <w:p w14:paraId="4C685BB6">
            <w:pPr>
              <w:pStyle w:val="34"/>
              <w:bidi w:val="0"/>
              <w:spacing w:line="240" w:lineRule="auto"/>
              <w:jc w:val="both"/>
              <w:rPr>
                <w:rFonts w:hint="eastAsia" w:ascii="宋体" w:hAnsi="宋体" w:eastAsia="宋体" w:cs="宋体"/>
                <w:sz w:val="21"/>
                <w:szCs w:val="21"/>
              </w:rPr>
            </w:pPr>
          </w:p>
        </w:tc>
      </w:tr>
    </w:tbl>
    <w:p w14:paraId="522BCD6A">
      <w:pPr>
        <w:pStyle w:val="36"/>
        <w:bidi w:val="0"/>
        <w:rPr>
          <w:b/>
          <w:bCs/>
        </w:rPr>
      </w:pPr>
    </w:p>
    <w:p w14:paraId="6608D20F">
      <w:pPr>
        <w:pStyle w:val="36"/>
        <w:bidi w:val="0"/>
        <w:jc w:val="left"/>
        <w:rPr>
          <w:rFonts w:hint="eastAsia"/>
          <w:b/>
          <w:bCs/>
        </w:rPr>
      </w:pPr>
      <w:r>
        <w:rPr>
          <w:b/>
          <w:bCs/>
        </w:rPr>
        <w:t>2.</w:t>
      </w:r>
      <w:r>
        <w:rPr>
          <w:rFonts w:hint="eastAsia"/>
          <w:b/>
          <w:bCs/>
        </w:rPr>
        <w:t>专业核心课程设置及要求</w:t>
      </w:r>
    </w:p>
    <w:p w14:paraId="1A778E70">
      <w:pPr>
        <w:pStyle w:val="36"/>
        <w:bidi w:val="0"/>
        <w:rPr>
          <w:rFonts w:hint="eastAsia"/>
          <w:b/>
          <w:bCs/>
        </w:rPr>
      </w:pPr>
      <w:r>
        <w:rPr>
          <w:rFonts w:hint="eastAsia"/>
        </w:rPr>
        <w:t>专业</w:t>
      </w:r>
      <w:r>
        <w:rPr>
          <w:rFonts w:hint="eastAsia"/>
          <w:lang w:val="en-US" w:eastAsia="zh-CN"/>
        </w:rPr>
        <w:t>核心</w:t>
      </w:r>
      <w:r>
        <w:rPr>
          <w:rFonts w:hint="eastAsia"/>
        </w:rPr>
        <w:t>课程</w:t>
      </w:r>
      <w:r>
        <w:rPr>
          <w:rFonts w:hint="eastAsia"/>
          <w:lang w:val="en-US" w:eastAsia="zh-CN"/>
        </w:rPr>
        <w:t>包括《数控编程及零件加工》《数字化检测技术》《高速高精度多轴加工技术》《产品数字化设计与仿真》《智能制造单元应用技术》《产品逆向设计》《计算机辅助制造》共7门课程，568学时，3学分</w:t>
      </w:r>
    </w:p>
    <w:p w14:paraId="5F221EC9">
      <w:pPr>
        <w:pStyle w:val="36"/>
        <w:bidi w:val="0"/>
      </w:pPr>
      <w:r>
        <w:rPr>
          <w:rFonts w:hint="eastAsia"/>
          <w:lang w:val="en-US" w:eastAsia="zh-CN"/>
        </w:rPr>
        <w:t>专业核心课程设置及要求如表8.1所示</w:t>
      </w:r>
      <w:r>
        <w:rPr>
          <w:rFonts w:hint="eastAsia"/>
        </w:rPr>
        <w:t>。</w:t>
      </w:r>
    </w:p>
    <w:p w14:paraId="5BFB7375">
      <w:pPr>
        <w:pStyle w:val="31"/>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2312" w:hAnsi="方正仿宋_GB2312" w:eastAsia="方正仿宋_GB2312" w:cs="方正仿宋_GB2312"/>
          <w:b/>
          <w:bCs/>
          <w:color w:val="auto"/>
          <w:kern w:val="0"/>
          <w:sz w:val="28"/>
          <w:szCs w:val="28"/>
          <w:lang w:val="en-US" w:eastAsia="zh-CN" w:bidi="ar-SA"/>
        </w:rPr>
      </w:pPr>
      <w:r>
        <w:rPr>
          <w:rFonts w:hint="eastAsia" w:ascii="方正仿宋_GB2312" w:hAnsi="方正仿宋_GB2312" w:eastAsia="方正仿宋_GB2312" w:cs="方正仿宋_GB2312"/>
          <w:b/>
          <w:bCs/>
          <w:color w:val="auto"/>
          <w:kern w:val="0"/>
          <w:sz w:val="28"/>
          <w:szCs w:val="28"/>
          <w:lang w:val="en-US" w:eastAsia="zh-CN" w:bidi="ar-SA"/>
        </w:rPr>
        <w:t>表</w:t>
      </w:r>
      <w:r>
        <w:rPr>
          <w:rFonts w:hint="eastAsia" w:ascii="仿宋" w:hAnsi="仿宋" w:eastAsia="仿宋" w:cs="仿宋"/>
          <w:b/>
          <w:bCs/>
          <w:color w:val="auto"/>
          <w:kern w:val="0"/>
          <w:sz w:val="28"/>
          <w:szCs w:val="28"/>
          <w:lang w:val="en-US" w:eastAsia="zh-CN" w:bidi="ar-SA"/>
        </w:rPr>
        <w:t>8</w:t>
      </w:r>
      <w:r>
        <w:rPr>
          <w:rFonts w:hint="eastAsia" w:ascii="方正仿宋_GB2312" w:hAnsi="方正仿宋_GB2312" w:eastAsia="方正仿宋_GB2312" w:cs="方正仿宋_GB2312"/>
          <w:b/>
          <w:bCs/>
          <w:color w:val="auto"/>
          <w:kern w:val="0"/>
          <w:sz w:val="28"/>
          <w:szCs w:val="28"/>
          <w:lang w:val="en-US" w:eastAsia="zh-CN" w:bidi="ar-SA"/>
        </w:rPr>
        <w:t xml:space="preserve"> .1专业核心课程设置及要求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854"/>
        <w:gridCol w:w="2586"/>
        <w:gridCol w:w="2054"/>
        <w:gridCol w:w="3122"/>
      </w:tblGrid>
      <w:tr w14:paraId="7FB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43" w:type="dxa"/>
            <w:shd w:val="clear" w:color="auto" w:fill="DBE5F1"/>
            <w:vAlign w:val="center"/>
          </w:tcPr>
          <w:p w14:paraId="09BD621D">
            <w:pPr>
              <w:pStyle w:val="34"/>
              <w:bidi w:val="0"/>
              <w:rPr>
                <w:rFonts w:hint="eastAsia" w:ascii="宋体" w:hAnsi="宋体" w:eastAsia="宋体" w:cs="宋体"/>
                <w:sz w:val="21"/>
                <w:szCs w:val="21"/>
              </w:rPr>
            </w:pPr>
            <w:r>
              <w:rPr>
                <w:rFonts w:hint="eastAsia" w:ascii="宋体" w:hAnsi="宋体" w:eastAsia="宋体" w:cs="宋体"/>
                <w:sz w:val="21"/>
                <w:szCs w:val="21"/>
              </w:rPr>
              <w:t>序号</w:t>
            </w:r>
          </w:p>
        </w:tc>
        <w:tc>
          <w:tcPr>
            <w:tcW w:w="854" w:type="dxa"/>
            <w:shd w:val="clear" w:color="auto" w:fill="DBE5F1"/>
            <w:vAlign w:val="center"/>
          </w:tcPr>
          <w:p w14:paraId="792E1CB7">
            <w:pPr>
              <w:pStyle w:val="34"/>
              <w:bidi w:val="0"/>
              <w:rPr>
                <w:rFonts w:hint="eastAsia" w:ascii="宋体" w:hAnsi="宋体" w:eastAsia="宋体" w:cs="宋体"/>
                <w:sz w:val="21"/>
                <w:szCs w:val="21"/>
              </w:rPr>
            </w:pPr>
            <w:r>
              <w:rPr>
                <w:rFonts w:hint="eastAsia" w:ascii="宋体" w:hAnsi="宋体" w:eastAsia="宋体" w:cs="宋体"/>
                <w:sz w:val="21"/>
                <w:szCs w:val="21"/>
              </w:rPr>
              <w:t>课程名称</w:t>
            </w:r>
          </w:p>
        </w:tc>
        <w:tc>
          <w:tcPr>
            <w:tcW w:w="2586" w:type="dxa"/>
            <w:shd w:val="clear" w:color="auto" w:fill="DBE5F1"/>
            <w:vAlign w:val="center"/>
          </w:tcPr>
          <w:p w14:paraId="5CD82A94">
            <w:pPr>
              <w:pStyle w:val="34"/>
              <w:bidi w:val="0"/>
              <w:rPr>
                <w:rFonts w:hint="eastAsia" w:ascii="宋体" w:hAnsi="宋体" w:eastAsia="宋体" w:cs="宋体"/>
                <w:sz w:val="21"/>
                <w:szCs w:val="21"/>
              </w:rPr>
            </w:pPr>
            <w:r>
              <w:rPr>
                <w:rFonts w:hint="eastAsia" w:ascii="宋体" w:hAnsi="宋体" w:eastAsia="宋体" w:cs="宋体"/>
                <w:sz w:val="21"/>
                <w:szCs w:val="21"/>
              </w:rPr>
              <w:t>课程目标</w:t>
            </w:r>
          </w:p>
        </w:tc>
        <w:tc>
          <w:tcPr>
            <w:tcW w:w="2054" w:type="dxa"/>
            <w:shd w:val="clear" w:color="auto" w:fill="DBE5F1"/>
            <w:vAlign w:val="center"/>
          </w:tcPr>
          <w:p w14:paraId="16CBE682">
            <w:pPr>
              <w:pStyle w:val="34"/>
              <w:bidi w:val="0"/>
              <w:rPr>
                <w:rFonts w:hint="eastAsia" w:ascii="宋体" w:hAnsi="宋体" w:eastAsia="宋体" w:cs="宋体"/>
                <w:sz w:val="21"/>
                <w:szCs w:val="21"/>
              </w:rPr>
            </w:pPr>
            <w:r>
              <w:rPr>
                <w:rFonts w:hint="eastAsia" w:ascii="宋体" w:hAnsi="宋体" w:eastAsia="宋体" w:cs="宋体"/>
                <w:sz w:val="21"/>
                <w:szCs w:val="21"/>
              </w:rPr>
              <w:t>主要内容</w:t>
            </w:r>
          </w:p>
        </w:tc>
        <w:tc>
          <w:tcPr>
            <w:tcW w:w="3122" w:type="dxa"/>
            <w:shd w:val="clear" w:color="auto" w:fill="DBE5F1"/>
            <w:vAlign w:val="center"/>
          </w:tcPr>
          <w:p w14:paraId="6C3F4DCD">
            <w:pPr>
              <w:pStyle w:val="34"/>
              <w:bidi w:val="0"/>
              <w:rPr>
                <w:rFonts w:hint="eastAsia" w:ascii="宋体" w:hAnsi="宋体" w:eastAsia="宋体" w:cs="宋体"/>
                <w:sz w:val="21"/>
                <w:szCs w:val="21"/>
              </w:rPr>
            </w:pPr>
            <w:r>
              <w:rPr>
                <w:rFonts w:hint="eastAsia" w:ascii="宋体" w:hAnsi="宋体" w:eastAsia="宋体" w:cs="宋体"/>
                <w:sz w:val="21"/>
                <w:szCs w:val="21"/>
              </w:rPr>
              <w:t>教学要求</w:t>
            </w:r>
          </w:p>
        </w:tc>
      </w:tr>
      <w:tr w14:paraId="21A2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1" w:hRule="atLeast"/>
        </w:trPr>
        <w:tc>
          <w:tcPr>
            <w:tcW w:w="443" w:type="dxa"/>
            <w:vAlign w:val="center"/>
          </w:tcPr>
          <w:p w14:paraId="1116C7E4">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54" w:type="dxa"/>
            <w:vAlign w:val="center"/>
          </w:tcPr>
          <w:p w14:paraId="5395A5B7">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数控编程及零件加工</w:t>
            </w:r>
          </w:p>
        </w:tc>
        <w:tc>
          <w:tcPr>
            <w:tcW w:w="2586" w:type="dxa"/>
            <w:vAlign w:val="center"/>
          </w:tcPr>
          <w:p w14:paraId="4A311D31">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：具有良好职业道德素质；具有一定的团队合作精神和组织协调能力；具有责任、安全、质量、效率意识。</w:t>
            </w:r>
          </w:p>
          <w:p w14:paraId="056E12B2">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：合理设计零件的数控加工工艺，可借助数控仿真软件，使用基本编程指令完成零件的数控车削、数控铣削和数控加工中心的编程与加工借助 CAD/CAM 一体化软件，完成复杂零件的铣削自动编程。</w:t>
            </w:r>
          </w:p>
          <w:p w14:paraId="244B7075">
            <w:pPr>
              <w:pStyle w:val="40"/>
              <w:numPr>
                <w:ilvl w:val="0"/>
                <w:numId w:val="0"/>
              </w:numPr>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具备对零件进行数控加工工艺分析、设计与优化的基本能力；具备中等复杂程度难度数控零件程序编制、程序调试的能力；具备数控铣加工工件装夹、刀具应用的基本能力；具备熟练操作数控机床与数字化协同能力的能力。</w:t>
            </w:r>
          </w:p>
        </w:tc>
        <w:tc>
          <w:tcPr>
            <w:tcW w:w="2054" w:type="dxa"/>
            <w:vAlign w:val="center"/>
          </w:tcPr>
          <w:p w14:paraId="0DC977F4">
            <w:pPr>
              <w:pStyle w:val="34"/>
              <w:numPr>
                <w:ilvl w:val="0"/>
                <w:numId w:val="26"/>
              </w:numPr>
              <w:bidi w:val="0"/>
              <w:spacing w:line="240" w:lineRule="auto"/>
              <w:jc w:val="both"/>
              <w:rPr>
                <w:rFonts w:hint="eastAsia" w:ascii="宋体" w:hAnsi="宋体" w:eastAsia="宋体" w:cs="宋体"/>
                <w:sz w:val="21"/>
                <w:szCs w:val="21"/>
              </w:rPr>
            </w:pPr>
            <w:r>
              <w:rPr>
                <w:rFonts w:hint="eastAsia" w:ascii="宋体" w:hAnsi="宋体" w:eastAsia="宋体" w:cs="宋体"/>
                <w:sz w:val="21"/>
                <w:szCs w:val="21"/>
              </w:rPr>
              <w:t>制订零件数控加工工艺的步骤和方法；</w:t>
            </w:r>
          </w:p>
          <w:p w14:paraId="47519815">
            <w:pPr>
              <w:pStyle w:val="34"/>
              <w:numPr>
                <w:ilvl w:val="0"/>
                <w:numId w:val="26"/>
              </w:numPr>
              <w:bidi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零件数控加工程序的编制方法；</w:t>
            </w:r>
          </w:p>
          <w:p w14:paraId="7AFE5EA1">
            <w:pPr>
              <w:pStyle w:val="34"/>
              <w:numPr>
                <w:ilvl w:val="0"/>
                <w:numId w:val="26"/>
              </w:numPr>
              <w:bidi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计算机辅助编程方法；</w:t>
            </w:r>
          </w:p>
          <w:p w14:paraId="12BE458D">
            <w:pPr>
              <w:pStyle w:val="34"/>
              <w:numPr>
                <w:ilvl w:val="0"/>
                <w:numId w:val="26"/>
              </w:numPr>
              <w:bidi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CAD/CAM 应用、开放式数控系统和先进制造技术；</w:t>
            </w:r>
          </w:p>
          <w:p w14:paraId="1FAE53BB">
            <w:pPr>
              <w:pStyle w:val="34"/>
              <w:numPr>
                <w:ilvl w:val="0"/>
                <w:numId w:val="26"/>
              </w:numPr>
              <w:bidi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数控机床等设备的操作能力；</w:t>
            </w:r>
          </w:p>
          <w:p w14:paraId="7822CFA6">
            <w:pPr>
              <w:pStyle w:val="34"/>
              <w:numPr>
                <w:ilvl w:val="0"/>
                <w:numId w:val="26"/>
              </w:numPr>
              <w:bidi w:val="0"/>
              <w:spacing w:line="240" w:lineRule="auto"/>
              <w:jc w:val="both"/>
              <w:rPr>
                <w:rFonts w:hint="eastAsia" w:ascii="宋体" w:hAnsi="宋体" w:eastAsia="宋体" w:cs="宋体"/>
                <w:b/>
                <w:bCs/>
                <w:sz w:val="21"/>
                <w:szCs w:val="21"/>
              </w:rPr>
            </w:pPr>
            <w:r>
              <w:rPr>
                <w:rFonts w:hint="eastAsia" w:ascii="宋体" w:hAnsi="宋体" w:eastAsia="宋体" w:cs="宋体"/>
                <w:sz w:val="21"/>
                <w:szCs w:val="21"/>
              </w:rPr>
              <w:t>中等复杂程度零件的数控编程与加工。</w:t>
            </w:r>
          </w:p>
        </w:tc>
        <w:tc>
          <w:tcPr>
            <w:tcW w:w="3122" w:type="dxa"/>
            <w:vAlign w:val="center"/>
          </w:tcPr>
          <w:p w14:paraId="73F06ABF">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b/>
                <w:bCs/>
                <w:sz w:val="21"/>
                <w:szCs w:val="21"/>
              </w:rPr>
              <w:t>：</w:t>
            </w:r>
            <w:r>
              <w:rPr>
                <w:rFonts w:hint="eastAsia" w:ascii="宋体" w:hAnsi="宋体" w:eastAsia="宋体" w:cs="宋体"/>
                <w:sz w:val="21"/>
                <w:szCs w:val="21"/>
              </w:rPr>
              <w:t>理论授课使用多媒体教学，充分利用超星、智慧职教等平台课程资源，实践课在校内实训室完成。</w:t>
            </w:r>
          </w:p>
          <w:p w14:paraId="3AAB6E38">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教学采用理实一体化教学方式，选用校编活页式教材，教学中要尽量做到 “精讲多练”，学生在学中练，练中学，采用多媒体教学 + 现场教学，线上教学 + 线下教学形式实施教学，提高教学效果；将《数控技术专业技能考核标准》及 1+X《数控车铣加工职业技能等级标准》中相关内容融入教学。</w:t>
            </w:r>
          </w:p>
          <w:p w14:paraId="10397903">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本课程的主讲教师需具备讲师以上职称及数控高级工以上技能等级或 1+X（数控车铣加工）中级培训师资格，具备一定的教学基本功和专业水平，同时应具备较丰富的理论与实践教学经验。</w:t>
            </w:r>
          </w:p>
          <w:p w14:paraId="358FD0B0">
            <w:pPr>
              <w:pStyle w:val="40"/>
              <w:numPr>
                <w:ilvl w:val="0"/>
                <w:numId w:val="0"/>
              </w:numPr>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：考查。采取过程性考核 40%（出勤、上课表现、课后表现）+ 终结性考核 60%。</w:t>
            </w:r>
          </w:p>
        </w:tc>
      </w:tr>
      <w:tr w14:paraId="5247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3" w:type="dxa"/>
            <w:vAlign w:val="center"/>
          </w:tcPr>
          <w:p w14:paraId="20C07390">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4" w:type="dxa"/>
            <w:vAlign w:val="center"/>
          </w:tcPr>
          <w:p w14:paraId="738A8885">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数字化检测技术</w:t>
            </w:r>
          </w:p>
        </w:tc>
        <w:tc>
          <w:tcPr>
            <w:tcW w:w="2586" w:type="dxa"/>
            <w:vAlign w:val="center"/>
          </w:tcPr>
          <w:p w14:paraId="7992D3F8">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：具备及时完成阶段性工作任务的习惯；具有一定的自主学习能力，具备对机械工程科学的探索精神；具备对产品设计的细节处理一丝不苟的精神。</w:t>
            </w:r>
          </w:p>
          <w:p w14:paraId="3418463D">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：依据产品数字化制造流程，制订产品质量检测方案，完成各工序产品质量检验，借助数字化质量检测执行系统，进行产品质量分析与控制。</w:t>
            </w:r>
          </w:p>
          <w:p w14:paraId="1E37F2CA">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：掌握传感器技术、信号处理、数据采集与分析等数字化检测核心知识；对接智能制造、智慧城市、医疗设备等领域的数字化检测需求；具备团队协作设计能力，适应数字化协同工作环境。</w:t>
            </w:r>
          </w:p>
        </w:tc>
        <w:tc>
          <w:tcPr>
            <w:tcW w:w="2054" w:type="dxa"/>
            <w:vAlign w:val="center"/>
          </w:tcPr>
          <w:p w14:paraId="33E54301">
            <w:pPr>
              <w:pStyle w:val="40"/>
              <w:numPr>
                <w:ilvl w:val="0"/>
                <w:numId w:val="27"/>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基本工（量）具的使用方法</w:t>
            </w:r>
          </w:p>
          <w:p w14:paraId="54F79E7A">
            <w:pPr>
              <w:pStyle w:val="40"/>
              <w:numPr>
                <w:ilvl w:val="0"/>
                <w:numId w:val="27"/>
              </w:numPr>
              <w:spacing w:line="240" w:lineRule="auto"/>
              <w:jc w:val="both"/>
              <w:rPr>
                <w:rFonts w:hint="eastAsia" w:ascii="宋体" w:hAnsi="宋体" w:eastAsia="宋体" w:cs="宋体"/>
                <w:sz w:val="21"/>
                <w:szCs w:val="21"/>
              </w:rPr>
            </w:pPr>
            <w:r>
              <w:rPr>
                <w:rFonts w:hint="eastAsia" w:ascii="宋体" w:hAnsi="宋体" w:eastAsia="宋体" w:cs="宋体"/>
                <w:sz w:val="21"/>
                <w:szCs w:val="21"/>
              </w:rPr>
              <w:t>产品数字化制造过程中质量控制的基本环节；</w:t>
            </w:r>
          </w:p>
          <w:p w14:paraId="212BF046">
            <w:pPr>
              <w:pStyle w:val="40"/>
              <w:numPr>
                <w:ilvl w:val="0"/>
                <w:numId w:val="27"/>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基于数字化检测设备（三坐标测量机）的检测数据分析及质量控制方法；</w:t>
            </w:r>
          </w:p>
          <w:p w14:paraId="64A20536">
            <w:pPr>
              <w:pStyle w:val="40"/>
              <w:numPr>
                <w:ilvl w:val="0"/>
                <w:numId w:val="27"/>
              </w:numPr>
              <w:spacing w:line="240" w:lineRule="auto"/>
              <w:jc w:val="both"/>
              <w:rPr>
                <w:rFonts w:hint="eastAsia" w:ascii="宋体" w:hAnsi="宋体" w:eastAsia="宋体" w:cs="宋体"/>
                <w:sz w:val="21"/>
                <w:szCs w:val="21"/>
              </w:rPr>
            </w:pPr>
            <w:r>
              <w:rPr>
                <w:rFonts w:hint="eastAsia" w:ascii="宋体" w:hAnsi="宋体" w:eastAsia="宋体" w:cs="宋体"/>
                <w:sz w:val="21"/>
                <w:szCs w:val="21"/>
              </w:rPr>
              <w:t>传感检测、机器视觉检测等在线检测方法；</w:t>
            </w:r>
          </w:p>
          <w:p w14:paraId="458356B7">
            <w:pPr>
              <w:pStyle w:val="40"/>
              <w:numPr>
                <w:ilvl w:val="0"/>
                <w:numId w:val="27"/>
              </w:numPr>
              <w:spacing w:line="240" w:lineRule="auto"/>
              <w:jc w:val="both"/>
              <w:rPr>
                <w:rFonts w:hint="eastAsia" w:ascii="宋体" w:hAnsi="宋体" w:eastAsia="宋体" w:cs="宋体"/>
                <w:sz w:val="21"/>
                <w:szCs w:val="21"/>
              </w:rPr>
            </w:pPr>
            <w:r>
              <w:rPr>
                <w:rFonts w:hint="eastAsia" w:ascii="宋体" w:hAnsi="宋体" w:eastAsia="宋体" w:cs="宋体"/>
                <w:sz w:val="21"/>
                <w:szCs w:val="21"/>
              </w:rPr>
              <w:t>产品质量在线检测与数据分析能力；</w:t>
            </w:r>
          </w:p>
          <w:p w14:paraId="29125895">
            <w:pPr>
              <w:pStyle w:val="40"/>
              <w:numPr>
                <w:ilvl w:val="0"/>
                <w:numId w:val="27"/>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制造产线中各环节产品数字化生产过程的质量控制。</w:t>
            </w:r>
          </w:p>
          <w:p w14:paraId="7F515F4F">
            <w:pPr>
              <w:pStyle w:val="34"/>
              <w:bidi w:val="0"/>
              <w:spacing w:line="240" w:lineRule="auto"/>
              <w:jc w:val="both"/>
              <w:rPr>
                <w:rFonts w:hint="eastAsia" w:ascii="宋体" w:hAnsi="宋体" w:eastAsia="宋体" w:cs="宋体"/>
                <w:sz w:val="21"/>
                <w:szCs w:val="21"/>
              </w:rPr>
            </w:pPr>
          </w:p>
        </w:tc>
        <w:tc>
          <w:tcPr>
            <w:tcW w:w="3122" w:type="dxa"/>
            <w:vAlign w:val="center"/>
          </w:tcPr>
          <w:p w14:paraId="458ED536">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b/>
                <w:bCs/>
                <w:sz w:val="21"/>
                <w:szCs w:val="21"/>
              </w:rPr>
              <w:t>：</w:t>
            </w:r>
            <w:r>
              <w:rPr>
                <w:rFonts w:hint="eastAsia" w:ascii="宋体" w:hAnsi="宋体" w:eastAsia="宋体" w:cs="宋体"/>
                <w:sz w:val="21"/>
                <w:szCs w:val="21"/>
              </w:rPr>
              <w:t>运用多媒体 + 在线开放课程辅助教学等多样化教学手段，做到 “线上 + 线下” 有效结合</w:t>
            </w:r>
          </w:p>
          <w:p w14:paraId="008D9E04">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教学中融入效率意识、成本意识、质量意识、规范意思和具备一定的创新精神。采用 “理实一体化” 的教学模式。讲授法、现场教学法，并在教学中强调严谨、细致、精益求精的工匠精神，培养高度的质量、意识、安全意识、责任意识。</w:t>
            </w:r>
          </w:p>
          <w:p w14:paraId="552EC50E">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教师应具备双师素质，将职业道德、工匠精神和优秀传统文化融入课程学。</w:t>
            </w:r>
          </w:p>
          <w:p w14:paraId="342EF46E">
            <w:pPr>
              <w:pStyle w:val="34"/>
              <w:bidi w:val="0"/>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：采用 “形成性考核 + 终结性考核” 的方式评定成绩</w:t>
            </w:r>
          </w:p>
        </w:tc>
      </w:tr>
      <w:tr w14:paraId="3D72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3" w:type="dxa"/>
            <w:vAlign w:val="center"/>
          </w:tcPr>
          <w:p w14:paraId="62765D34">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4" w:type="dxa"/>
            <w:vAlign w:val="center"/>
          </w:tcPr>
          <w:p w14:paraId="3268753D">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高速高精度多轴加工技术</w:t>
            </w:r>
          </w:p>
        </w:tc>
        <w:tc>
          <w:tcPr>
            <w:tcW w:w="2586" w:type="dxa"/>
            <w:vAlign w:val="center"/>
          </w:tcPr>
          <w:p w14:paraId="5A9A182D">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：具有严谨的学习态度与良好的学习习惯；具有良好的职业道德素质；具有一定的团队合作精神和组织协调能力</w:t>
            </w:r>
          </w:p>
          <w:p w14:paraId="793C7EEE">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：使学生掌握制定多轴数控加工工艺的方法，培养设置典型零件 CAM 加工环境、编制多轴数控加工程序、定制后置处理，并对数控加工程序进行加工仿真及操作多轴数控机床完成加工的核心职业能力等。</w:t>
            </w:r>
          </w:p>
          <w:p w14:paraId="522679DB">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：能根据需要设置 UG 多轴加工的刀轴；能根据需要设置 UG 多轴加工的投影矢量，具备基础性多轴零件加工能力。</w:t>
            </w:r>
          </w:p>
        </w:tc>
        <w:tc>
          <w:tcPr>
            <w:tcW w:w="2054" w:type="dxa"/>
            <w:vAlign w:val="center"/>
          </w:tcPr>
          <w:p w14:paraId="0B9D1D25">
            <w:pPr>
              <w:pStyle w:val="40"/>
              <w:numPr>
                <w:ilvl w:val="0"/>
                <w:numId w:val="28"/>
              </w:numPr>
              <w:spacing w:line="240" w:lineRule="auto"/>
              <w:jc w:val="both"/>
              <w:rPr>
                <w:rFonts w:hint="eastAsia" w:ascii="宋体" w:hAnsi="宋体" w:eastAsia="宋体" w:cs="宋体"/>
                <w:sz w:val="21"/>
                <w:szCs w:val="21"/>
              </w:rPr>
            </w:pPr>
            <w:r>
              <w:rPr>
                <w:rFonts w:hint="eastAsia" w:ascii="宋体" w:hAnsi="宋体" w:eastAsia="宋体" w:cs="宋体"/>
                <w:sz w:val="21"/>
                <w:szCs w:val="21"/>
              </w:rPr>
              <w:t>UG 多轴编程基础知识；</w:t>
            </w:r>
          </w:p>
          <w:p w14:paraId="0AEACCB2">
            <w:pPr>
              <w:pStyle w:val="40"/>
              <w:numPr>
                <w:ilvl w:val="0"/>
                <w:numId w:val="28"/>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多轴定位零件的 UG 编程；</w:t>
            </w:r>
          </w:p>
          <w:p w14:paraId="18EAD933">
            <w:pPr>
              <w:pStyle w:val="40"/>
              <w:numPr>
                <w:ilvl w:val="0"/>
                <w:numId w:val="28"/>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叶片零件的 UG 编程；</w:t>
            </w:r>
          </w:p>
          <w:p w14:paraId="1B413831">
            <w:pPr>
              <w:pStyle w:val="40"/>
              <w:numPr>
                <w:ilvl w:val="0"/>
                <w:numId w:val="28"/>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多轴加工仿真；</w:t>
            </w:r>
          </w:p>
          <w:p w14:paraId="765D34A1">
            <w:pPr>
              <w:pStyle w:val="40"/>
              <w:numPr>
                <w:ilvl w:val="0"/>
                <w:numId w:val="28"/>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定位零件的多轴仿真加工；</w:t>
            </w:r>
          </w:p>
          <w:p w14:paraId="2162C3AC">
            <w:pPr>
              <w:pStyle w:val="40"/>
              <w:numPr>
                <w:ilvl w:val="0"/>
                <w:numId w:val="28"/>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叶片零件的多轴仿真加工。</w:t>
            </w:r>
          </w:p>
          <w:p w14:paraId="424DB5DD">
            <w:pPr>
              <w:pStyle w:val="40"/>
              <w:numPr>
                <w:ilvl w:val="0"/>
                <w:numId w:val="0"/>
              </w:numPr>
              <w:spacing w:line="240" w:lineRule="auto"/>
              <w:ind w:left="432" w:leftChars="0"/>
              <w:jc w:val="both"/>
              <w:rPr>
                <w:rFonts w:hint="eastAsia" w:ascii="宋体" w:hAnsi="宋体" w:eastAsia="宋体" w:cs="宋体"/>
                <w:sz w:val="21"/>
                <w:szCs w:val="21"/>
              </w:rPr>
            </w:pPr>
          </w:p>
          <w:p w14:paraId="63CBFA23">
            <w:pPr>
              <w:pStyle w:val="34"/>
              <w:bidi w:val="0"/>
              <w:spacing w:line="240" w:lineRule="auto"/>
              <w:jc w:val="both"/>
              <w:rPr>
                <w:rFonts w:hint="eastAsia" w:ascii="宋体" w:hAnsi="宋体" w:eastAsia="宋体" w:cs="宋体"/>
                <w:sz w:val="21"/>
                <w:szCs w:val="21"/>
              </w:rPr>
            </w:pPr>
          </w:p>
        </w:tc>
        <w:tc>
          <w:tcPr>
            <w:tcW w:w="3122" w:type="dxa"/>
            <w:vAlign w:val="center"/>
          </w:tcPr>
          <w:p w14:paraId="21AD1FF9">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sz w:val="21"/>
                <w:szCs w:val="21"/>
              </w:rPr>
              <w:t>多媒体教室和多轴加工实训室。</w:t>
            </w:r>
          </w:p>
          <w:p w14:paraId="37CD16C7">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采用项目驱动法、理实一体的方式进行教学，将各知识点和操作技能要点穿插到各个项目中进行学习以学生为主体，以教师为教学主导开展教学。</w:t>
            </w:r>
          </w:p>
          <w:p w14:paraId="11341102">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本课程的主讲教师需具备本科以上学历，讲师以上职称，任课教师应具有扎实的理论和实践基础</w:t>
            </w:r>
          </w:p>
          <w:p w14:paraId="0D0E5178">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：考试。采取形成性考核 40%+ 终结性考核 60%。</w:t>
            </w:r>
          </w:p>
        </w:tc>
      </w:tr>
      <w:tr w14:paraId="5FB2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3" w:type="dxa"/>
            <w:vAlign w:val="center"/>
          </w:tcPr>
          <w:p w14:paraId="6760C2C4">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4" w:type="dxa"/>
            <w:vAlign w:val="center"/>
          </w:tcPr>
          <w:p w14:paraId="289CDB45">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产品数字化设计与仿真</w:t>
            </w:r>
          </w:p>
        </w:tc>
        <w:tc>
          <w:tcPr>
            <w:tcW w:w="2586" w:type="dxa"/>
            <w:vAlign w:val="center"/>
          </w:tcPr>
          <w:p w14:paraId="094A5B37">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：具备严谨细致、一丝不苟的职业素质；具备独立意识、自律意识、逻辑思维能力、学习（建构）能力、动手能力、团结协作能力等。</w:t>
            </w:r>
          </w:p>
          <w:p w14:paraId="5D75D51E">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：借助三维 CAD 设计软件，完成零件建模、制订产品数字化装配工艺仿真方案，完成零件、组件、部件虚拟装配和运动仿真验证，生成可视化工艺文件，输出工程图。</w:t>
            </w:r>
          </w:p>
          <w:p w14:paraId="4766C3D3">
            <w:pPr>
              <w:pStyle w:val="40"/>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：掌握主流 CAD 软件（如 SolidWorks、CATIA、AutoCAD）进行产品三维建模；能够根据需求完成复杂几何结构的设计与优化。掌握有限元分析（FEA）工具（如 ANSYS、Abaqus）进行结构强度、刚度、疲劳分析。</w:t>
            </w:r>
          </w:p>
        </w:tc>
        <w:tc>
          <w:tcPr>
            <w:tcW w:w="2054" w:type="dxa"/>
            <w:vAlign w:val="center"/>
          </w:tcPr>
          <w:p w14:paraId="4695DB82">
            <w:pPr>
              <w:pStyle w:val="40"/>
              <w:numPr>
                <w:ilvl w:val="0"/>
                <w:numId w:val="29"/>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机械产品的三维模型结构设计与表达的方法；</w:t>
            </w:r>
          </w:p>
          <w:p w14:paraId="5055F925">
            <w:pPr>
              <w:pStyle w:val="40"/>
              <w:numPr>
                <w:ilvl w:val="0"/>
                <w:numId w:val="29"/>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机械产品的虚拟装配工艺；</w:t>
            </w:r>
          </w:p>
          <w:p w14:paraId="7B7D7249">
            <w:pPr>
              <w:pStyle w:val="40"/>
              <w:numPr>
                <w:ilvl w:val="0"/>
                <w:numId w:val="29"/>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机械产品创建工程图；</w:t>
            </w:r>
          </w:p>
          <w:p w14:paraId="53CBC3BC">
            <w:pPr>
              <w:pStyle w:val="40"/>
              <w:numPr>
                <w:ilvl w:val="0"/>
                <w:numId w:val="29"/>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数字化模型构建、三维虚拟装配与运动仿真分析；</w:t>
            </w:r>
          </w:p>
          <w:p w14:paraId="0BC8FD81">
            <w:pPr>
              <w:pStyle w:val="40"/>
              <w:numPr>
                <w:ilvl w:val="0"/>
                <w:numId w:val="29"/>
              </w:numPr>
              <w:spacing w:line="240" w:lineRule="auto"/>
              <w:jc w:val="both"/>
              <w:rPr>
                <w:rFonts w:hint="eastAsia" w:ascii="宋体" w:hAnsi="宋体" w:eastAsia="宋体" w:cs="宋体"/>
                <w:sz w:val="21"/>
                <w:szCs w:val="21"/>
              </w:rPr>
            </w:pPr>
            <w:r>
              <w:rPr>
                <w:rFonts w:hint="eastAsia" w:ascii="宋体" w:hAnsi="宋体" w:eastAsia="宋体" w:cs="宋体"/>
                <w:sz w:val="21"/>
                <w:szCs w:val="21"/>
              </w:rPr>
              <w:t>数字化样机三维创新设计。</w:t>
            </w:r>
          </w:p>
          <w:p w14:paraId="65797D07">
            <w:pPr>
              <w:pStyle w:val="34"/>
              <w:bidi w:val="0"/>
              <w:spacing w:line="240" w:lineRule="auto"/>
              <w:jc w:val="both"/>
              <w:rPr>
                <w:rFonts w:hint="eastAsia" w:ascii="宋体" w:hAnsi="宋体" w:eastAsia="宋体" w:cs="宋体"/>
                <w:sz w:val="21"/>
                <w:szCs w:val="21"/>
              </w:rPr>
            </w:pPr>
          </w:p>
        </w:tc>
        <w:tc>
          <w:tcPr>
            <w:tcW w:w="3122" w:type="dxa"/>
            <w:vAlign w:val="center"/>
          </w:tcPr>
          <w:p w14:paraId="673849F2">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多媒体教室。</w:t>
            </w:r>
          </w:p>
          <w:p w14:paraId="5B19B611">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采用项目驱动法、理实一体的方式进行教学，将各知识点和操作技能要点穿插到各个项目中进行学习以学生为主体，以教师为教学主导开展教学。</w:t>
            </w:r>
          </w:p>
          <w:p w14:paraId="5A59F77B">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本课程的主讲教师需具备本科以上学历，讲师以上职称，任课教师应具有扎实的理论和实践基础</w:t>
            </w:r>
          </w:p>
          <w:p w14:paraId="6090F4E1">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：考试。采取形成性考核 40%+ 终结性考核 60%。</w:t>
            </w:r>
          </w:p>
          <w:p w14:paraId="2BEE61A9">
            <w:pPr>
              <w:pStyle w:val="34"/>
              <w:bidi w:val="0"/>
              <w:spacing w:line="240" w:lineRule="auto"/>
              <w:jc w:val="both"/>
              <w:rPr>
                <w:rFonts w:hint="eastAsia" w:ascii="宋体" w:hAnsi="宋体" w:eastAsia="宋体" w:cs="宋体"/>
                <w:sz w:val="21"/>
                <w:szCs w:val="21"/>
              </w:rPr>
            </w:pPr>
          </w:p>
        </w:tc>
      </w:tr>
      <w:tr w14:paraId="7A6E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3" w:type="dxa"/>
            <w:vAlign w:val="center"/>
          </w:tcPr>
          <w:p w14:paraId="72D00CE1">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54" w:type="dxa"/>
            <w:vAlign w:val="center"/>
          </w:tcPr>
          <w:p w14:paraId="1F179AB3">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智能制造单元应用技术</w:t>
            </w:r>
          </w:p>
        </w:tc>
        <w:tc>
          <w:tcPr>
            <w:tcW w:w="2586" w:type="dxa"/>
            <w:vAlign w:val="center"/>
          </w:tcPr>
          <w:p w14:paraId="54D92DAC">
            <w:pPr>
              <w:pStyle w:val="39"/>
              <w:bidi w:val="0"/>
              <w:spacing w:line="240" w:lineRule="auto"/>
              <w:jc w:val="both"/>
              <w:rPr>
                <w:rFonts w:hint="eastAsia" w:ascii="宋体" w:hAnsi="宋体" w:eastAsia="宋体" w:cs="宋体"/>
                <w:sz w:val="21"/>
                <w:szCs w:val="21"/>
                <w:lang w:eastAsia="zh-CN"/>
              </w:rPr>
            </w:pPr>
            <w:r>
              <w:rPr>
                <w:rFonts w:hint="eastAsia" w:ascii="宋体" w:hAnsi="宋体" w:eastAsia="宋体" w:cs="宋体"/>
                <w:b/>
                <w:sz w:val="21"/>
                <w:szCs w:val="21"/>
                <w:lang w:eastAsia="zh-CN"/>
              </w:rPr>
              <w:t xml:space="preserve">素质目标： </w:t>
            </w:r>
            <w:r>
              <w:rPr>
                <w:rFonts w:hint="eastAsia" w:ascii="宋体" w:hAnsi="宋体" w:eastAsia="宋体" w:cs="宋体"/>
                <w:sz w:val="21"/>
                <w:szCs w:val="21"/>
                <w:lang w:eastAsia="zh-CN"/>
              </w:rPr>
              <w:t>具有良好的职业素养和工匠精神；具有一定的团队合作精神和组织协调能力。</w:t>
            </w:r>
          </w:p>
          <w:p w14:paraId="448E507C">
            <w:pPr>
              <w:pStyle w:val="39"/>
              <w:bidi w:val="0"/>
              <w:spacing w:line="240" w:lineRule="auto"/>
              <w:jc w:val="both"/>
              <w:rPr>
                <w:rFonts w:hint="eastAsia" w:ascii="宋体" w:hAnsi="宋体" w:eastAsia="宋体" w:cs="宋体"/>
                <w:sz w:val="21"/>
                <w:szCs w:val="21"/>
                <w:lang w:eastAsia="zh-CN"/>
              </w:rPr>
            </w:pPr>
            <w:r>
              <w:rPr>
                <w:rFonts w:hint="eastAsia" w:ascii="宋体" w:hAnsi="宋体" w:eastAsia="宋体" w:cs="宋体"/>
                <w:b/>
                <w:sz w:val="21"/>
                <w:szCs w:val="21"/>
                <w:lang w:eastAsia="zh-CN"/>
              </w:rPr>
              <w:t>知识目标：</w:t>
            </w:r>
            <w:r>
              <w:rPr>
                <w:rFonts w:hint="eastAsia" w:ascii="宋体" w:hAnsi="宋体" w:eastAsia="宋体" w:cs="宋体"/>
                <w:sz w:val="21"/>
                <w:szCs w:val="21"/>
                <w:lang w:eastAsia="zh-CN"/>
              </w:rPr>
              <w:t>掌握智能切削单元基本组成及运行控制流程；了解智能切削单元数控设备的程序编制；了解工业机器人的结构组成和工作原理；了解常用智能制造工业软件。</w:t>
            </w:r>
          </w:p>
          <w:p w14:paraId="0B2992C2">
            <w:pPr>
              <w:pStyle w:val="39"/>
              <w:bidi w:val="0"/>
              <w:spacing w:line="240" w:lineRule="auto"/>
              <w:jc w:val="both"/>
              <w:rPr>
                <w:rFonts w:hint="eastAsia" w:ascii="宋体" w:hAnsi="宋体" w:eastAsia="宋体" w:cs="宋体"/>
                <w:sz w:val="21"/>
                <w:szCs w:val="21"/>
              </w:rPr>
            </w:pPr>
            <w:r>
              <w:rPr>
                <w:rFonts w:hint="eastAsia" w:ascii="宋体" w:hAnsi="宋体" w:eastAsia="宋体" w:cs="宋体"/>
                <w:b/>
                <w:sz w:val="21"/>
                <w:szCs w:val="21"/>
                <w:lang w:eastAsia="zh-CN"/>
              </w:rPr>
              <w:t>能力目标：</w:t>
            </w:r>
            <w:r>
              <w:rPr>
                <w:rFonts w:hint="eastAsia" w:ascii="宋体" w:hAnsi="宋体" w:eastAsia="宋体" w:cs="宋体"/>
                <w:sz w:val="21"/>
                <w:szCs w:val="21"/>
                <w:lang w:eastAsia="zh-CN"/>
              </w:rPr>
              <w:t>能够完成智能制造单元数控设备的程序编制；能够编制智能制造单元运行流程图；能够完成总控PLC与工业机器人、数控机床通信程序编写与调试。</w:t>
            </w:r>
          </w:p>
        </w:tc>
        <w:tc>
          <w:tcPr>
            <w:tcW w:w="2054" w:type="dxa"/>
            <w:vAlign w:val="center"/>
          </w:tcPr>
          <w:p w14:paraId="40E68CCF">
            <w:pPr>
              <w:pStyle w:val="39"/>
              <w:bidi w:val="0"/>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1.智能切削单元组成及控制系统架构基础。</w:t>
            </w:r>
          </w:p>
          <w:p w14:paraId="41F290E7">
            <w:pPr>
              <w:pStyle w:val="39"/>
              <w:bidi w:val="0"/>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2.总控PLC与工业机器人、数控机床通信程序编写与调试。</w:t>
            </w:r>
          </w:p>
          <w:p w14:paraId="7DC60D3D">
            <w:pPr>
              <w:pStyle w:val="39"/>
              <w:bidi w:val="0"/>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3.伺服运动控制程序编写与调试。</w:t>
            </w:r>
          </w:p>
          <w:p w14:paraId="4E9879FD">
            <w:pPr>
              <w:pStyle w:val="39"/>
              <w:bidi w:val="0"/>
              <w:spacing w:line="240" w:lineRule="auto"/>
              <w:jc w:val="both"/>
              <w:rPr>
                <w:rFonts w:hint="eastAsia" w:ascii="宋体" w:hAnsi="宋体" w:eastAsia="宋体" w:cs="宋体"/>
                <w:sz w:val="21"/>
                <w:szCs w:val="21"/>
              </w:rPr>
            </w:pPr>
            <w:r>
              <w:rPr>
                <w:rFonts w:hint="eastAsia" w:ascii="宋体" w:hAnsi="宋体" w:eastAsia="宋体" w:cs="宋体"/>
                <w:sz w:val="21"/>
                <w:szCs w:val="21"/>
                <w:lang w:eastAsia="zh-CN"/>
              </w:rPr>
              <w:t>4.自动化立体仓库控制程序编写与调试。</w:t>
            </w:r>
          </w:p>
        </w:tc>
        <w:tc>
          <w:tcPr>
            <w:tcW w:w="3122" w:type="dxa"/>
            <w:vAlign w:val="center"/>
          </w:tcPr>
          <w:p w14:paraId="1A681A0D">
            <w:pPr>
              <w:pStyle w:val="39"/>
              <w:bidi w:val="0"/>
              <w:spacing w:line="240" w:lineRule="auto"/>
              <w:jc w:val="both"/>
              <w:rPr>
                <w:rFonts w:hint="eastAsia" w:ascii="宋体" w:hAnsi="宋体" w:eastAsia="宋体" w:cs="宋体"/>
                <w:sz w:val="21"/>
                <w:szCs w:val="21"/>
                <w:lang w:eastAsia="zh"/>
              </w:rPr>
            </w:pPr>
            <w:r>
              <w:rPr>
                <w:rFonts w:hint="eastAsia" w:ascii="宋体" w:hAnsi="宋体" w:eastAsia="宋体" w:cs="宋体"/>
                <w:b/>
                <w:bCs w:val="0"/>
                <w:sz w:val="21"/>
                <w:szCs w:val="21"/>
                <w:lang w:eastAsia="zh"/>
              </w:rPr>
              <w:t>条件要求：</w:t>
            </w:r>
            <w:r>
              <w:rPr>
                <w:rFonts w:hint="eastAsia" w:ascii="宋体" w:hAnsi="宋体" w:eastAsia="宋体" w:cs="宋体"/>
                <w:sz w:val="21"/>
                <w:szCs w:val="21"/>
                <w:lang w:eastAsia="zh"/>
              </w:rPr>
              <w:t>授课充分利用实习报告册、多媒体网络教学平台等线上线下资源。</w:t>
            </w:r>
          </w:p>
          <w:p w14:paraId="560263A7">
            <w:pPr>
              <w:pStyle w:val="39"/>
              <w:bidi w:val="0"/>
              <w:spacing w:line="240" w:lineRule="auto"/>
              <w:jc w:val="both"/>
              <w:rPr>
                <w:rFonts w:hint="eastAsia" w:ascii="宋体" w:hAnsi="宋体" w:eastAsia="宋体" w:cs="宋体"/>
                <w:sz w:val="21"/>
                <w:szCs w:val="21"/>
                <w:lang w:eastAsia="zh"/>
              </w:rPr>
            </w:pPr>
            <w:r>
              <w:rPr>
                <w:rFonts w:hint="eastAsia" w:ascii="宋体" w:hAnsi="宋体" w:eastAsia="宋体" w:cs="宋体"/>
                <w:b/>
                <w:bCs w:val="0"/>
                <w:sz w:val="21"/>
                <w:szCs w:val="21"/>
                <w:lang w:eastAsia="zh"/>
              </w:rPr>
              <w:t>教学方法：</w:t>
            </w:r>
            <w:r>
              <w:rPr>
                <w:rFonts w:hint="eastAsia" w:ascii="宋体" w:hAnsi="宋体" w:eastAsia="宋体" w:cs="宋体"/>
                <w:sz w:val="21"/>
                <w:szCs w:val="21"/>
                <w:lang w:eastAsia="zh"/>
              </w:rPr>
              <w:t>教学案例融合企业真实案例、智能制造应用技术大赛案例等内容，教学实施中要注重培养学生良好的编程习惯，注重故障解决思路的培养，提高学生灵活运用知识的能力；培养学生职业道德和工匠精神，激发学生爱岗敬业的使命担当。</w:t>
            </w:r>
          </w:p>
          <w:p w14:paraId="3F46D58B">
            <w:pPr>
              <w:pStyle w:val="39"/>
              <w:bidi w:val="0"/>
              <w:spacing w:line="240" w:lineRule="auto"/>
              <w:jc w:val="both"/>
              <w:rPr>
                <w:rFonts w:hint="eastAsia" w:ascii="宋体" w:hAnsi="宋体" w:eastAsia="宋体" w:cs="宋体"/>
                <w:sz w:val="21"/>
                <w:szCs w:val="21"/>
                <w:lang w:eastAsia="zh"/>
              </w:rPr>
            </w:pPr>
            <w:r>
              <w:rPr>
                <w:rFonts w:hint="eastAsia" w:ascii="宋体" w:hAnsi="宋体" w:eastAsia="宋体" w:cs="宋体"/>
                <w:b/>
                <w:bCs w:val="0"/>
                <w:sz w:val="21"/>
                <w:szCs w:val="21"/>
                <w:lang w:eastAsia="zh"/>
              </w:rPr>
              <w:t>师资要求：</w:t>
            </w:r>
            <w:r>
              <w:rPr>
                <w:rFonts w:hint="eastAsia" w:ascii="宋体" w:hAnsi="宋体" w:eastAsia="宋体" w:cs="宋体"/>
                <w:sz w:val="21"/>
                <w:szCs w:val="21"/>
                <w:lang w:eastAsia="zh"/>
              </w:rPr>
              <w:t>本课程的主讲教师需具备讲师以上职称及相关专业高级工以上技能等级，具备一定的教学基本功和专业水平，同时应具备较丰富的理论与实践教学经验。</w:t>
            </w:r>
          </w:p>
          <w:p w14:paraId="0D46E5A6">
            <w:pPr>
              <w:pStyle w:val="39"/>
              <w:bidi w:val="0"/>
              <w:spacing w:line="240" w:lineRule="auto"/>
              <w:jc w:val="both"/>
              <w:rPr>
                <w:rFonts w:hint="eastAsia" w:ascii="宋体" w:hAnsi="宋体" w:eastAsia="宋体" w:cs="宋体"/>
                <w:sz w:val="21"/>
                <w:szCs w:val="21"/>
              </w:rPr>
            </w:pPr>
            <w:r>
              <w:rPr>
                <w:rFonts w:hint="eastAsia" w:ascii="宋体" w:hAnsi="宋体" w:eastAsia="宋体" w:cs="宋体"/>
                <w:b/>
                <w:bCs w:val="0"/>
                <w:sz w:val="21"/>
                <w:szCs w:val="21"/>
                <w:lang w:eastAsia="zh"/>
              </w:rPr>
              <w:t>考核要求：</w:t>
            </w:r>
            <w:r>
              <w:rPr>
                <w:rFonts w:hint="eastAsia" w:ascii="宋体" w:hAnsi="宋体" w:eastAsia="宋体" w:cs="宋体"/>
                <w:sz w:val="21"/>
                <w:szCs w:val="21"/>
                <w:lang w:eastAsia="zh"/>
              </w:rPr>
              <w:t>考查。采取过程性考核40%（出勤、上课表现、课后表现）+终结性考核60%。</w:t>
            </w:r>
          </w:p>
        </w:tc>
      </w:tr>
      <w:tr w14:paraId="33A8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3" w:type="dxa"/>
            <w:vAlign w:val="center"/>
          </w:tcPr>
          <w:p w14:paraId="02CE2982">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54" w:type="dxa"/>
            <w:vAlign w:val="center"/>
          </w:tcPr>
          <w:p w14:paraId="21A96C2F">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产品逆向设计</w:t>
            </w:r>
          </w:p>
        </w:tc>
        <w:tc>
          <w:tcPr>
            <w:tcW w:w="2586" w:type="dxa"/>
            <w:vAlign w:val="center"/>
          </w:tcPr>
          <w:p w14:paraId="5D67AB5F">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：具有严谨的学习态度与良好的学习习惯；具有良好的职业道德素质；具有一定的团队合作精神和组织协调能力。</w:t>
            </w:r>
          </w:p>
          <w:p w14:paraId="7320AB7C">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：借助逆向设计软件，对产品零件三维扫描后进行逆向设计，获得产品的三维模型数据，再进行模型创新设计、有限元力学分析，得到产品的设计要点、生产要素和相关结构的功能特性等。</w:t>
            </w:r>
          </w:p>
          <w:p w14:paraId="3EAC3653">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：掌握三维扫描仪、激光测量仪等设备的使用方法；能对点云数据进行去噪、精简和优化处理，具备模型精度分析与误差修正能力能完成产品仿制、改型设计与创新开发。</w:t>
            </w:r>
          </w:p>
        </w:tc>
        <w:tc>
          <w:tcPr>
            <w:tcW w:w="2054" w:type="dxa"/>
            <w:vAlign w:val="center"/>
          </w:tcPr>
          <w:p w14:paraId="770EFBA8">
            <w:pPr>
              <w:pStyle w:val="40"/>
              <w:numPr>
                <w:ilvl w:val="0"/>
                <w:numId w:val="3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工业产品逆向设计的整体思路；</w:t>
            </w:r>
          </w:p>
          <w:p w14:paraId="79A5CF74">
            <w:pPr>
              <w:pStyle w:val="40"/>
              <w:numPr>
                <w:ilvl w:val="0"/>
                <w:numId w:val="3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三维点云数据的采集方法；点云数据封装成 STL 面片数据；</w:t>
            </w:r>
          </w:p>
          <w:p w14:paraId="25FE1BC5">
            <w:pPr>
              <w:pStyle w:val="40"/>
              <w:numPr>
                <w:ilvl w:val="0"/>
                <w:numId w:val="3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产品逆向设计、模型重构的能力；</w:t>
            </w:r>
          </w:p>
          <w:p w14:paraId="7F9AB376">
            <w:pPr>
              <w:pStyle w:val="40"/>
              <w:numPr>
                <w:ilvl w:val="0"/>
                <w:numId w:val="3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零件结构创新设计、初步的有限元力学分析能力。</w:t>
            </w:r>
          </w:p>
          <w:p w14:paraId="5324E758">
            <w:pPr>
              <w:pStyle w:val="34"/>
              <w:bidi w:val="0"/>
              <w:spacing w:line="240" w:lineRule="auto"/>
              <w:jc w:val="both"/>
              <w:rPr>
                <w:rFonts w:hint="eastAsia" w:ascii="宋体" w:hAnsi="宋体" w:eastAsia="宋体" w:cs="宋体"/>
                <w:sz w:val="21"/>
                <w:szCs w:val="21"/>
              </w:rPr>
            </w:pPr>
          </w:p>
        </w:tc>
        <w:tc>
          <w:tcPr>
            <w:tcW w:w="3122" w:type="dxa"/>
            <w:vAlign w:val="center"/>
          </w:tcPr>
          <w:p w14:paraId="1A0BBCBF">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多媒体教室和 3D 打印实训室。</w:t>
            </w:r>
          </w:p>
          <w:p w14:paraId="145682F9">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采用项目驱动法、理实一体的方式进行教学，将各知识点和操作技能要点穿插到各个项目中进行学习以学生为主体，以教师为教学主导开展教学。</w:t>
            </w:r>
          </w:p>
          <w:p w14:paraId="57347F24">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本课程的主讲教师需具备本科以上学历，讲师以上职称，任课教师应具有扎实的理论和实践基础</w:t>
            </w:r>
          </w:p>
          <w:p w14:paraId="60114144">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：考试。采取形成性考核 40%+ 终结性考核 60%。</w:t>
            </w:r>
          </w:p>
          <w:p w14:paraId="0B0A5DDE">
            <w:pPr>
              <w:pStyle w:val="34"/>
              <w:bidi w:val="0"/>
              <w:spacing w:line="240" w:lineRule="auto"/>
              <w:jc w:val="both"/>
              <w:rPr>
                <w:rFonts w:hint="eastAsia" w:ascii="宋体" w:hAnsi="宋体" w:eastAsia="宋体" w:cs="宋体"/>
                <w:sz w:val="21"/>
                <w:szCs w:val="21"/>
              </w:rPr>
            </w:pPr>
          </w:p>
        </w:tc>
      </w:tr>
      <w:tr w14:paraId="438A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43" w:type="dxa"/>
            <w:vAlign w:val="center"/>
          </w:tcPr>
          <w:p w14:paraId="79F2FF1F">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54" w:type="dxa"/>
            <w:vAlign w:val="center"/>
          </w:tcPr>
          <w:p w14:paraId="169B8567">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计算机辅助制造</w:t>
            </w:r>
          </w:p>
        </w:tc>
        <w:tc>
          <w:tcPr>
            <w:tcW w:w="2586" w:type="dxa"/>
            <w:vAlign w:val="center"/>
          </w:tcPr>
          <w:p w14:paraId="14F40663">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具有严谨的学习态度与良好的学习习惯； 具有良好的职业道德素质；具有一定的团队合作精神 和组 织 协 调 能力；</w:t>
            </w:r>
          </w:p>
          <w:p w14:paraId="4CC8CDEC">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掌</w:t>
            </w:r>
            <w:r>
              <w:rPr>
                <w:rFonts w:hint="eastAsia" w:ascii="宋体" w:hAnsi="宋体" w:eastAsia="宋体" w:cs="宋体"/>
                <w:sz w:val="21"/>
                <w:szCs w:val="21"/>
                <w:lang w:val="en-US" w:eastAsia="zh-CN"/>
              </w:rPr>
              <w:t>CAD/CAM</w:t>
            </w:r>
            <w:r>
              <w:rPr>
                <w:rFonts w:hint="eastAsia" w:ascii="宋体" w:hAnsi="宋体" w:eastAsia="宋体" w:cs="宋体"/>
                <w:sz w:val="21"/>
                <w:szCs w:val="21"/>
              </w:rPr>
              <w:t>软件数控铣削加工的基本操作流程；掌</w:t>
            </w:r>
            <w:r>
              <w:rPr>
                <w:rFonts w:hint="eastAsia" w:ascii="宋体" w:hAnsi="宋体" w:eastAsia="宋体" w:cs="宋体"/>
                <w:sz w:val="21"/>
                <w:szCs w:val="21"/>
                <w:lang w:val="en-US" w:eastAsia="zh-CN"/>
              </w:rPr>
              <w:t>CAD/CAM</w:t>
            </w:r>
            <w:r>
              <w:rPr>
                <w:rFonts w:hint="eastAsia" w:ascii="宋体" w:hAnsi="宋体" w:eastAsia="宋体" w:cs="宋体"/>
                <w:sz w:val="21"/>
                <w:szCs w:val="21"/>
              </w:rPr>
              <w:t xml:space="preserve"> 软件数控铣削二维零件主要加工工序创建及 参 数 设 置 ； 掌握 </w:t>
            </w:r>
            <w:r>
              <w:rPr>
                <w:rFonts w:hint="eastAsia" w:ascii="宋体" w:hAnsi="宋体" w:eastAsia="宋体" w:cs="宋体"/>
                <w:sz w:val="21"/>
                <w:szCs w:val="21"/>
                <w:lang w:val="en-US" w:eastAsia="zh-CN"/>
              </w:rPr>
              <w:t>CAD/CAM</w:t>
            </w:r>
            <w:r>
              <w:rPr>
                <w:rFonts w:hint="eastAsia" w:ascii="宋体" w:hAnsi="宋体" w:eastAsia="宋体" w:cs="宋体"/>
                <w:sz w:val="21"/>
                <w:szCs w:val="21"/>
              </w:rPr>
              <w:t>软 件 数 控铣削三维零件主要加工工序创建及参数设置 ；掌握刀具路径后处 理 和 程 序 修 改 方法 ；掌握零件的仿真模拟加工及后处理生成数控加工 G 代码的方法； 对数控加工的经济性和产品质量进行分析。</w:t>
            </w:r>
          </w:p>
          <w:p w14:paraId="3A87DEA3">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 xml:space="preserve">具备利用 </w:t>
            </w:r>
            <w:r>
              <w:rPr>
                <w:rFonts w:hint="eastAsia" w:ascii="宋体" w:hAnsi="宋体" w:eastAsia="宋体" w:cs="宋体"/>
                <w:sz w:val="21"/>
                <w:szCs w:val="21"/>
                <w:lang w:val="en-US" w:eastAsia="zh-CN"/>
              </w:rPr>
              <w:t>CAD/CAM</w:t>
            </w:r>
            <w:r>
              <w:rPr>
                <w:rFonts w:hint="eastAsia" w:ascii="宋体" w:hAnsi="宋体" w:eastAsia="宋体" w:cs="宋体"/>
                <w:sz w:val="21"/>
                <w:szCs w:val="21"/>
              </w:rPr>
              <w:t>软件编制数控加工程序的能力；培养学生分析问题、解决实际问题的能力，利用各种信息媒体，获取新知识、 新技术能力。</w:t>
            </w:r>
          </w:p>
        </w:tc>
        <w:tc>
          <w:tcPr>
            <w:tcW w:w="2054" w:type="dxa"/>
            <w:vAlign w:val="center"/>
          </w:tcPr>
          <w:p w14:paraId="007F5555">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1. 二 维 平 面草图 绘 制；</w:t>
            </w:r>
          </w:p>
          <w:p w14:paraId="383F1212">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2.实体建模；</w:t>
            </w:r>
          </w:p>
          <w:p w14:paraId="58E0AE72">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3.实体特征编辑；</w:t>
            </w:r>
          </w:p>
          <w:p w14:paraId="7FD8898D">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CAD/CAM软件</w:t>
            </w:r>
            <w:r>
              <w:rPr>
                <w:rFonts w:hint="eastAsia" w:ascii="宋体" w:hAnsi="宋体" w:eastAsia="宋体" w:cs="宋体"/>
                <w:sz w:val="21"/>
                <w:szCs w:val="21"/>
              </w:rPr>
              <w:t>平 面 铣 及加工环境设置；</w:t>
            </w:r>
          </w:p>
          <w:p w14:paraId="6C28BA07">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5.型腔铣；</w:t>
            </w:r>
          </w:p>
          <w:p w14:paraId="51113495">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6.等高加工、 固定轴曲面铣；</w:t>
            </w:r>
          </w:p>
          <w:p w14:paraId="1BE9F4E7">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7.平面铣；</w:t>
            </w:r>
          </w:p>
          <w:p w14:paraId="5E2A3CDD">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8.综合训练。</w:t>
            </w:r>
          </w:p>
        </w:tc>
        <w:tc>
          <w:tcPr>
            <w:tcW w:w="3122" w:type="dxa"/>
            <w:vAlign w:val="center"/>
          </w:tcPr>
          <w:p w14:paraId="1F919778">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授课充分利用超星、智慧职教等平台课程资源，在多媒体专业机房完 成教学。</w:t>
            </w:r>
          </w:p>
          <w:p w14:paraId="3547D3AD">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教学采用“精讲多练”讲练结合模式，结合机房的专业软件等教学工具和网络资源采用教师操作演示学生练习和教师现场指导的教学手段，提高教学效果；着重加强对学生实 际编程能力的培养，强化案 例教学或项目教学，使学生 在项目活动中掌握相关的知 识和技能，提高学生的知识 应用能力。</w:t>
            </w:r>
          </w:p>
          <w:p w14:paraId="1017DA19">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本课程的主讲 教师需具备讲师以上职称， 具备一定的教学基本功和专 业水平， 同时应具备较丰富 的教学经验。</w:t>
            </w:r>
          </w:p>
          <w:p w14:paraId="579A7DAB">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考查。采取过 程性考核40%（出勤、上课 表现、课后表现）+终结性考 核 60%。</w:t>
            </w:r>
          </w:p>
        </w:tc>
      </w:tr>
    </w:tbl>
    <w:p w14:paraId="39853D37">
      <w:pPr>
        <w:pStyle w:val="36"/>
        <w:bidi w:val="0"/>
        <w:rPr>
          <w:b/>
          <w:bCs/>
        </w:rPr>
      </w:pPr>
      <w:r>
        <w:rPr>
          <w:rFonts w:hint="eastAsia"/>
          <w:b/>
          <w:bCs/>
          <w:lang w:val="en-US" w:eastAsia="zh-CN"/>
        </w:rPr>
        <w:t>3</w:t>
      </w:r>
      <w:r>
        <w:rPr>
          <w:b/>
          <w:bCs/>
        </w:rPr>
        <w:t>.</w:t>
      </w:r>
      <w:r>
        <w:rPr>
          <w:rFonts w:hint="eastAsia"/>
          <w:b/>
          <w:bCs/>
        </w:rPr>
        <w:t>专业</w:t>
      </w:r>
      <w:r>
        <w:rPr>
          <w:rFonts w:hint="eastAsia"/>
          <w:b/>
          <w:bCs/>
          <w:lang w:val="en-US" w:eastAsia="zh-CN"/>
        </w:rPr>
        <w:t>拓展</w:t>
      </w:r>
      <w:r>
        <w:rPr>
          <w:rFonts w:hint="eastAsia"/>
          <w:b/>
          <w:bCs/>
        </w:rPr>
        <w:t>课程设置及要求</w:t>
      </w:r>
    </w:p>
    <w:p w14:paraId="72C7BF76">
      <w:pPr>
        <w:pStyle w:val="36"/>
        <w:bidi w:val="0"/>
        <w:rPr>
          <w:rFonts w:hint="eastAsia"/>
          <w:b/>
          <w:bCs/>
        </w:rPr>
      </w:pPr>
      <w:r>
        <w:rPr>
          <w:rFonts w:hint="eastAsia"/>
        </w:rPr>
        <w:t>专业</w:t>
      </w:r>
      <w:r>
        <w:rPr>
          <w:rFonts w:hint="eastAsia"/>
          <w:lang w:val="en-US" w:eastAsia="zh-CN"/>
        </w:rPr>
        <w:t>核心</w:t>
      </w:r>
      <w:r>
        <w:rPr>
          <w:rFonts w:hint="eastAsia"/>
        </w:rPr>
        <w:t>课程</w:t>
      </w:r>
      <w:r>
        <w:rPr>
          <w:rFonts w:hint="eastAsia"/>
          <w:lang w:val="en-US" w:eastAsia="zh-CN"/>
        </w:rPr>
        <w:t>包括《液压与气压传动技术》《增材制造技术》《机床电气控制及PLC》《工业机器人现场编程》《特种加工技术》共5门课程，216学时，13.5学分</w:t>
      </w:r>
    </w:p>
    <w:p w14:paraId="1D877DA3">
      <w:pPr>
        <w:pStyle w:val="36"/>
        <w:bidi w:val="0"/>
      </w:pPr>
      <w:r>
        <w:rPr>
          <w:rFonts w:hint="eastAsia"/>
          <w:lang w:val="en-US" w:eastAsia="zh-CN"/>
        </w:rPr>
        <w:t>专业核心课程设置及要求如表8.1所示</w:t>
      </w:r>
      <w:r>
        <w:rPr>
          <w:rFonts w:hint="eastAsia"/>
        </w:rPr>
        <w:t>。</w:t>
      </w:r>
    </w:p>
    <w:p w14:paraId="5ECBD5E2">
      <w:pPr>
        <w:pStyle w:val="31"/>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2312" w:hAnsi="方正仿宋_GB2312" w:eastAsia="方正仿宋_GB2312" w:cs="方正仿宋_GB2312"/>
          <w:b/>
          <w:bCs/>
          <w:color w:val="auto"/>
          <w:kern w:val="0"/>
          <w:sz w:val="28"/>
          <w:szCs w:val="28"/>
          <w:lang w:val="en-US" w:eastAsia="zh-CN" w:bidi="ar-SA"/>
        </w:rPr>
      </w:pPr>
      <w:r>
        <w:rPr>
          <w:rFonts w:hint="eastAsia" w:ascii="方正仿宋_GB2312" w:hAnsi="方正仿宋_GB2312" w:eastAsia="方正仿宋_GB2312" w:cs="方正仿宋_GB2312"/>
          <w:b/>
          <w:bCs/>
          <w:color w:val="auto"/>
          <w:kern w:val="0"/>
          <w:sz w:val="28"/>
          <w:szCs w:val="28"/>
          <w:lang w:val="en-US" w:eastAsia="zh-CN" w:bidi="ar-SA"/>
        </w:rPr>
        <w:t>表</w:t>
      </w:r>
      <w:r>
        <w:rPr>
          <w:rFonts w:hint="eastAsia" w:ascii="仿宋" w:hAnsi="仿宋" w:eastAsia="仿宋" w:cs="仿宋"/>
          <w:b/>
          <w:bCs/>
          <w:color w:val="auto"/>
          <w:kern w:val="0"/>
          <w:sz w:val="28"/>
          <w:szCs w:val="28"/>
          <w:lang w:val="en-US" w:eastAsia="zh-CN" w:bidi="ar-SA"/>
        </w:rPr>
        <w:t>8.2</w:t>
      </w:r>
      <w:r>
        <w:rPr>
          <w:rFonts w:hint="eastAsia" w:ascii="方正仿宋_GB2312" w:hAnsi="方正仿宋_GB2312" w:eastAsia="方正仿宋_GB2312" w:cs="方正仿宋_GB2312"/>
          <w:b/>
          <w:bCs/>
          <w:color w:val="auto"/>
          <w:kern w:val="0"/>
          <w:sz w:val="28"/>
          <w:szCs w:val="28"/>
          <w:lang w:val="en-US" w:eastAsia="zh-CN" w:bidi="ar-SA"/>
        </w:rPr>
        <w:t xml:space="preserve">  专业拓展课程设置及要求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682"/>
        <w:gridCol w:w="2907"/>
        <w:gridCol w:w="2320"/>
        <w:gridCol w:w="2469"/>
      </w:tblGrid>
      <w:tr w14:paraId="68E5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81" w:type="dxa"/>
            <w:shd w:val="clear" w:color="auto" w:fill="DBE5F1"/>
            <w:vAlign w:val="center"/>
          </w:tcPr>
          <w:p w14:paraId="4F8A69F6">
            <w:pPr>
              <w:pStyle w:val="34"/>
              <w:bidi w:val="0"/>
              <w:rPr>
                <w:rFonts w:hint="eastAsia" w:ascii="宋体" w:hAnsi="宋体" w:eastAsia="宋体" w:cs="宋体"/>
                <w:sz w:val="21"/>
                <w:szCs w:val="21"/>
              </w:rPr>
            </w:pPr>
            <w:r>
              <w:rPr>
                <w:rFonts w:hint="eastAsia" w:ascii="宋体" w:hAnsi="宋体" w:eastAsia="宋体" w:cs="宋体"/>
                <w:sz w:val="21"/>
                <w:szCs w:val="21"/>
              </w:rPr>
              <w:t>序号</w:t>
            </w:r>
          </w:p>
        </w:tc>
        <w:tc>
          <w:tcPr>
            <w:tcW w:w="682" w:type="dxa"/>
            <w:shd w:val="clear" w:color="auto" w:fill="DBE5F1"/>
            <w:vAlign w:val="center"/>
          </w:tcPr>
          <w:p w14:paraId="1D5FFEC7">
            <w:pPr>
              <w:pStyle w:val="34"/>
              <w:bidi w:val="0"/>
              <w:rPr>
                <w:rFonts w:hint="eastAsia" w:ascii="宋体" w:hAnsi="宋体" w:eastAsia="宋体" w:cs="宋体"/>
                <w:sz w:val="21"/>
                <w:szCs w:val="21"/>
              </w:rPr>
            </w:pPr>
            <w:r>
              <w:rPr>
                <w:rFonts w:hint="eastAsia" w:ascii="宋体" w:hAnsi="宋体" w:eastAsia="宋体" w:cs="宋体"/>
                <w:sz w:val="21"/>
                <w:szCs w:val="21"/>
              </w:rPr>
              <w:t>课程名称</w:t>
            </w:r>
          </w:p>
        </w:tc>
        <w:tc>
          <w:tcPr>
            <w:tcW w:w="2907" w:type="dxa"/>
            <w:shd w:val="clear" w:color="auto" w:fill="DBE5F1"/>
            <w:vAlign w:val="center"/>
          </w:tcPr>
          <w:p w14:paraId="4C620082">
            <w:pPr>
              <w:pStyle w:val="34"/>
              <w:bidi w:val="0"/>
              <w:rPr>
                <w:rFonts w:hint="eastAsia" w:ascii="宋体" w:hAnsi="宋体" w:eastAsia="宋体" w:cs="宋体"/>
                <w:sz w:val="21"/>
                <w:szCs w:val="21"/>
              </w:rPr>
            </w:pPr>
            <w:r>
              <w:rPr>
                <w:rFonts w:hint="eastAsia" w:ascii="宋体" w:hAnsi="宋体" w:eastAsia="宋体" w:cs="宋体"/>
                <w:sz w:val="21"/>
                <w:szCs w:val="21"/>
              </w:rPr>
              <w:t>课程目标</w:t>
            </w:r>
          </w:p>
        </w:tc>
        <w:tc>
          <w:tcPr>
            <w:tcW w:w="2320" w:type="dxa"/>
            <w:shd w:val="clear" w:color="auto" w:fill="DBE5F1"/>
            <w:vAlign w:val="center"/>
          </w:tcPr>
          <w:p w14:paraId="5320DD57">
            <w:pPr>
              <w:pStyle w:val="34"/>
              <w:bidi w:val="0"/>
              <w:rPr>
                <w:rFonts w:hint="eastAsia" w:ascii="宋体" w:hAnsi="宋体" w:eastAsia="宋体" w:cs="宋体"/>
                <w:sz w:val="21"/>
                <w:szCs w:val="21"/>
              </w:rPr>
            </w:pPr>
            <w:r>
              <w:rPr>
                <w:rFonts w:hint="eastAsia" w:ascii="宋体" w:hAnsi="宋体" w:eastAsia="宋体" w:cs="宋体"/>
                <w:sz w:val="21"/>
                <w:szCs w:val="21"/>
              </w:rPr>
              <w:t>主要内容</w:t>
            </w:r>
          </w:p>
        </w:tc>
        <w:tc>
          <w:tcPr>
            <w:tcW w:w="2469" w:type="dxa"/>
            <w:shd w:val="clear" w:color="auto" w:fill="DBE5F1"/>
            <w:vAlign w:val="center"/>
          </w:tcPr>
          <w:p w14:paraId="1DC9B564">
            <w:pPr>
              <w:pStyle w:val="34"/>
              <w:bidi w:val="0"/>
              <w:rPr>
                <w:rFonts w:hint="eastAsia" w:ascii="宋体" w:hAnsi="宋体" w:eastAsia="宋体" w:cs="宋体"/>
                <w:sz w:val="21"/>
                <w:szCs w:val="21"/>
              </w:rPr>
            </w:pPr>
            <w:r>
              <w:rPr>
                <w:rFonts w:hint="eastAsia" w:ascii="宋体" w:hAnsi="宋体" w:eastAsia="宋体" w:cs="宋体"/>
                <w:sz w:val="21"/>
                <w:szCs w:val="21"/>
              </w:rPr>
              <w:t>教学要求</w:t>
            </w:r>
          </w:p>
        </w:tc>
      </w:tr>
      <w:tr w14:paraId="46F3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45C2FBE6">
            <w:pPr>
              <w:pStyle w:val="34"/>
              <w:bidi w:val="0"/>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82" w:type="dxa"/>
            <w:vAlign w:val="center"/>
          </w:tcPr>
          <w:p w14:paraId="5F2ADF63">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液压与气压传动技术</w:t>
            </w:r>
          </w:p>
        </w:tc>
        <w:tc>
          <w:tcPr>
            <w:tcW w:w="2907" w:type="dxa"/>
            <w:vAlign w:val="center"/>
          </w:tcPr>
          <w:p w14:paraId="6413CF2F">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具备良好的职业道德素质；具有一定的团队合作精神、吃苦耐劳和团结协作的工作态度。</w:t>
            </w:r>
          </w:p>
          <w:p w14:paraId="15C1ECEC">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掌握液压与气压传动系统中 各常用元件的基本结 构、性能、工作原理 及图形符号；掌握组 成液压与气压传动系 统的各种基本回路, 并能定性分析其所能 实现的功能； 掌握典 型液压与气压传动系 统的工作过程和主要 特点, 掌握系统的基本分析方法。</w:t>
            </w:r>
          </w:p>
          <w:p w14:paraId="47C6D402">
            <w:pPr>
              <w:pStyle w:val="40"/>
              <w:numPr>
                <w:ilvl w:val="0"/>
                <w:numId w:val="0"/>
              </w:numPr>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具备分析液压和气动系统各种基本回路的能力；具备液压与气压传动系统调制和排故能 力；具备液压与气压传动系统各种元器件 选型及维护能力。</w:t>
            </w:r>
          </w:p>
        </w:tc>
        <w:tc>
          <w:tcPr>
            <w:tcW w:w="2320" w:type="dxa"/>
            <w:vAlign w:val="center"/>
          </w:tcPr>
          <w:p w14:paraId="0E0CCE19">
            <w:pPr>
              <w:pStyle w:val="19"/>
              <w:spacing w:before="58" w:line="240" w:lineRule="auto"/>
              <w:ind w:left="113" w:right="107" w:firstLine="16"/>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1.</w:t>
            </w:r>
            <w:r>
              <w:rPr>
                <w:rFonts w:hint="eastAsia" w:ascii="宋体" w:hAnsi="宋体" w:eastAsia="宋体" w:cs="宋体"/>
                <w:color w:val="auto"/>
                <w:spacing w:val="-55"/>
                <w:sz w:val="21"/>
                <w:szCs w:val="21"/>
              </w:rPr>
              <w:t xml:space="preserve"> </w:t>
            </w:r>
            <w:r>
              <w:rPr>
                <w:rFonts w:hint="eastAsia" w:ascii="宋体" w:hAnsi="宋体" w:eastAsia="宋体" w:cs="宋体"/>
                <w:color w:val="auto"/>
                <w:spacing w:val="-2"/>
                <w:sz w:val="21"/>
                <w:szCs w:val="21"/>
              </w:rPr>
              <w:t>液</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2"/>
                <w:sz w:val="21"/>
                <w:szCs w:val="21"/>
              </w:rPr>
              <w:t>压</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2"/>
                <w:sz w:val="21"/>
                <w:szCs w:val="21"/>
              </w:rPr>
              <w:t>技</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2"/>
                <w:sz w:val="21"/>
                <w:szCs w:val="21"/>
              </w:rPr>
              <w:t>术</w:t>
            </w:r>
            <w:r>
              <w:rPr>
                <w:rFonts w:hint="eastAsia" w:ascii="宋体" w:hAnsi="宋体" w:eastAsia="宋体" w:cs="宋体"/>
                <w:color w:val="auto"/>
                <w:spacing w:val="-59"/>
                <w:sz w:val="21"/>
                <w:szCs w:val="21"/>
              </w:rPr>
              <w:t xml:space="preserve"> </w:t>
            </w:r>
            <w:r>
              <w:rPr>
                <w:rFonts w:hint="eastAsia" w:ascii="宋体" w:hAnsi="宋体" w:eastAsia="宋体" w:cs="宋体"/>
                <w:color w:val="auto"/>
                <w:spacing w:val="-2"/>
                <w:sz w:val="21"/>
                <w:szCs w:val="21"/>
              </w:rPr>
              <w:t>基</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2"/>
                <w:sz w:val="21"/>
                <w:szCs w:val="21"/>
              </w:rPr>
              <w:t>本</w:t>
            </w:r>
            <w:r>
              <w:rPr>
                <w:rFonts w:hint="eastAsia" w:ascii="宋体" w:hAnsi="宋体" w:eastAsia="宋体" w:cs="宋体"/>
                <w:color w:val="auto"/>
                <w:spacing w:val="-59"/>
                <w:sz w:val="21"/>
                <w:szCs w:val="21"/>
              </w:rPr>
              <w:t xml:space="preserve"> </w:t>
            </w:r>
            <w:r>
              <w:rPr>
                <w:rFonts w:hint="eastAsia" w:ascii="宋体" w:hAnsi="宋体" w:eastAsia="宋体" w:cs="宋体"/>
                <w:color w:val="auto"/>
                <w:spacing w:val="-2"/>
                <w:sz w:val="21"/>
                <w:szCs w:val="21"/>
              </w:rPr>
              <w:t>概</w:t>
            </w:r>
            <w:r>
              <w:rPr>
                <w:rFonts w:hint="eastAsia" w:ascii="宋体" w:hAnsi="宋体" w:eastAsia="宋体" w:cs="宋体"/>
                <w:color w:val="auto"/>
                <w:sz w:val="21"/>
                <w:szCs w:val="21"/>
              </w:rPr>
              <w:t xml:space="preserve"> 念；</w:t>
            </w:r>
          </w:p>
          <w:p w14:paraId="02E1A46E">
            <w:pPr>
              <w:pStyle w:val="19"/>
              <w:spacing w:before="28" w:line="240" w:lineRule="auto"/>
              <w:ind w:left="114" w:right="107" w:firstLine="1"/>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2.液压泵的选用与维</w:t>
            </w:r>
            <w:r>
              <w:rPr>
                <w:rFonts w:hint="eastAsia" w:ascii="宋体" w:hAnsi="宋体" w:eastAsia="宋体" w:cs="宋体"/>
                <w:color w:val="auto"/>
                <w:spacing w:val="6"/>
                <w:sz w:val="21"/>
                <w:szCs w:val="21"/>
              </w:rPr>
              <w:t xml:space="preserve"> </w:t>
            </w:r>
            <w:r>
              <w:rPr>
                <w:rFonts w:hint="eastAsia" w:ascii="宋体" w:hAnsi="宋体" w:eastAsia="宋体" w:cs="宋体"/>
                <w:color w:val="auto"/>
                <w:sz w:val="21"/>
                <w:szCs w:val="21"/>
              </w:rPr>
              <w:t>护；</w:t>
            </w:r>
          </w:p>
          <w:p w14:paraId="0EACC9D1">
            <w:pPr>
              <w:pStyle w:val="19"/>
              <w:spacing w:before="31" w:line="240" w:lineRule="auto"/>
              <w:ind w:left="130" w:leftChars="0" w:right="107" w:rightChars="0" w:hanging="12" w:firstLineChars="0"/>
              <w:jc w:val="both"/>
              <w:rPr>
                <w:rFonts w:hint="eastAsia" w:ascii="宋体" w:hAnsi="宋体" w:eastAsia="宋体" w:cs="宋体"/>
                <w:b/>
                <w:bCs/>
                <w:sz w:val="21"/>
                <w:szCs w:val="21"/>
              </w:rPr>
            </w:pPr>
            <w:r>
              <w:rPr>
                <w:rFonts w:hint="eastAsia" w:ascii="宋体" w:hAnsi="宋体" w:eastAsia="宋体" w:cs="宋体"/>
                <w:color w:val="auto"/>
                <w:spacing w:val="9"/>
                <w:sz w:val="21"/>
                <w:szCs w:val="21"/>
              </w:rPr>
              <w:t>3.液压缸与液压马达</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6"/>
                <w:sz w:val="21"/>
                <w:szCs w:val="21"/>
              </w:rPr>
              <w:t>的选用与维护；</w:t>
            </w:r>
          </w:p>
        </w:tc>
        <w:tc>
          <w:tcPr>
            <w:tcW w:w="2469" w:type="dxa"/>
            <w:vAlign w:val="center"/>
          </w:tcPr>
          <w:p w14:paraId="022B6EC4">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b/>
                <w:bCs/>
                <w:sz w:val="21"/>
                <w:szCs w:val="21"/>
              </w:rPr>
              <w:t>：</w:t>
            </w:r>
            <w:r>
              <w:rPr>
                <w:rFonts w:hint="eastAsia" w:ascii="宋体" w:hAnsi="宋体" w:eastAsia="宋体" w:cs="宋体"/>
                <w:sz w:val="21"/>
                <w:szCs w:val="21"/>
              </w:rPr>
              <w:t>理论授课使用多媒体教学，充分利用超星、智慧职教等平台课程资源，实践课在校内实训室完成。</w:t>
            </w:r>
          </w:p>
          <w:p w14:paraId="5E339FDC">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教学内容采取线上、线下混合式教学；以理实一体化的教学模式，采用集中讲授，分组讨论、案例分析等 教学方法；注重课程思政内容 的融入培养学生职业道德和  工匠精神，激发学生爱岗敬业 的使命担当。</w:t>
            </w:r>
          </w:p>
          <w:p w14:paraId="48525342">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本课程的主讲教师需具备讲师以上职称，具备 一定的教学基本功和专业水平，同时应具备较丰富的教学 经验。</w:t>
            </w:r>
          </w:p>
          <w:p w14:paraId="370DF847">
            <w:pPr>
              <w:pStyle w:val="40"/>
              <w:numPr>
                <w:ilvl w:val="0"/>
                <w:numId w:val="0"/>
              </w:numPr>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考试。采取过程 性考核 40%（出勤、上课表现、 课后表现）+终结性考核 60%。</w:t>
            </w:r>
          </w:p>
        </w:tc>
      </w:tr>
      <w:tr w14:paraId="0662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jc w:val="center"/>
        </w:trPr>
        <w:tc>
          <w:tcPr>
            <w:tcW w:w="681" w:type="dxa"/>
            <w:vAlign w:val="center"/>
          </w:tcPr>
          <w:p w14:paraId="21F300CB">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2" w:type="dxa"/>
            <w:vAlign w:val="center"/>
          </w:tcPr>
          <w:p w14:paraId="5E8FBEEC">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增材制造技术</w:t>
            </w:r>
          </w:p>
        </w:tc>
        <w:tc>
          <w:tcPr>
            <w:tcW w:w="2907" w:type="dxa"/>
            <w:vAlign w:val="center"/>
          </w:tcPr>
          <w:p w14:paraId="1544930F">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：具备严谨细致的职业素质，以及独立意识、自律意识、逻辑思维等多种能力。</w:t>
            </w:r>
          </w:p>
          <w:p w14:paraId="7828709D">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：了解逆向设计基础知识和 3D 打印相关概念、工艺及设备，掌握扫描仪基本原理和较复杂零部件的逆向设计方法，能基本操作 3D 打印设备。</w:t>
            </w:r>
          </w:p>
          <w:p w14:paraId="7D0B0A3E">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：有一定创新能力，能对创新零件进行结构优化并完成 3D 打印。</w:t>
            </w:r>
          </w:p>
        </w:tc>
        <w:tc>
          <w:tcPr>
            <w:tcW w:w="2320" w:type="dxa"/>
            <w:vAlign w:val="center"/>
          </w:tcPr>
          <w:p w14:paraId="70321CC4">
            <w:pPr>
              <w:pStyle w:val="40"/>
              <w:numPr>
                <w:ilvl w:val="0"/>
                <w:numId w:val="3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逆向设计软件概述、</w:t>
            </w:r>
          </w:p>
          <w:p w14:paraId="5A42CCF8">
            <w:pPr>
              <w:pStyle w:val="40"/>
              <w:numPr>
                <w:ilvl w:val="0"/>
                <w:numId w:val="3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扫描仪标定及应用、</w:t>
            </w:r>
          </w:p>
          <w:p w14:paraId="451FBA9B">
            <w:pPr>
              <w:pStyle w:val="40"/>
              <w:numPr>
                <w:ilvl w:val="0"/>
                <w:numId w:val="3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典型零件模型的点云数据采集及处理、</w:t>
            </w:r>
          </w:p>
          <w:p w14:paraId="4ED09C12">
            <w:pPr>
              <w:pStyle w:val="40"/>
              <w:numPr>
                <w:ilvl w:val="0"/>
                <w:numId w:val="3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典型零件模型的逆向设计，</w:t>
            </w:r>
          </w:p>
          <w:p w14:paraId="100B388A">
            <w:pPr>
              <w:pStyle w:val="40"/>
              <w:numPr>
                <w:ilvl w:val="0"/>
                <w:numId w:val="31"/>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3D 打印的基本概念、成型设备及工艺。</w:t>
            </w:r>
          </w:p>
          <w:p w14:paraId="072C1D2F">
            <w:pPr>
              <w:pStyle w:val="34"/>
              <w:bidi w:val="0"/>
              <w:spacing w:line="240" w:lineRule="auto"/>
              <w:jc w:val="both"/>
              <w:rPr>
                <w:rFonts w:hint="eastAsia" w:ascii="宋体" w:hAnsi="宋体" w:eastAsia="宋体" w:cs="宋体"/>
                <w:sz w:val="21"/>
                <w:szCs w:val="21"/>
              </w:rPr>
            </w:pPr>
          </w:p>
        </w:tc>
        <w:tc>
          <w:tcPr>
            <w:tcW w:w="2469" w:type="dxa"/>
            <w:vAlign w:val="center"/>
          </w:tcPr>
          <w:p w14:paraId="02F03B4B">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sz w:val="21"/>
                <w:szCs w:val="21"/>
              </w:rPr>
              <w:t>：理论授课用多媒体教室，配备 3D 打印实训室。</w:t>
            </w:r>
          </w:p>
          <w:p w14:paraId="02B0CC05">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：采用项目驱动法、理实一体方式，以学生为主体、教师为主导，将知识点和操作技能穿插到项目中学习。</w:t>
            </w:r>
          </w:p>
          <w:p w14:paraId="7828A24A">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：主讲教师需本科以上学历、讲师以上职称，且有扎实的理论和实践基础。</w:t>
            </w:r>
          </w:p>
          <w:p w14:paraId="36F34243">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：考试，采取形成性考核 40%+ 终结性考核 60%</w:t>
            </w:r>
          </w:p>
        </w:tc>
      </w:tr>
      <w:tr w14:paraId="11E8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81" w:type="dxa"/>
            <w:vAlign w:val="center"/>
          </w:tcPr>
          <w:p w14:paraId="2AEC3C55">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82" w:type="dxa"/>
            <w:vAlign w:val="center"/>
          </w:tcPr>
          <w:p w14:paraId="1B37EE9A">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机床电气控制及PLC</w:t>
            </w:r>
          </w:p>
        </w:tc>
        <w:tc>
          <w:tcPr>
            <w:tcW w:w="2907" w:type="dxa"/>
            <w:vAlign w:val="center"/>
          </w:tcPr>
          <w:p w14:paraId="1477591A">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：具备工艺工程师职业素养，培养数字化工艺管控能力、成本意识、对新事物的洞察力与接受力。</w:t>
            </w:r>
          </w:p>
          <w:p w14:paraId="2CD78D7A">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：掌握零件加工工艺制定方法、CAPP 基本概念等，以及 PLM 软件的产品设计与管理应用方法。</w:t>
            </w:r>
          </w:p>
          <w:p w14:paraId="5E272801">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：掌握 PLC 基本指令系统等，具备电气控制线路设计与安装及调试能力，能吃苦耐劳、耐心钻研技术难题。</w:t>
            </w:r>
          </w:p>
        </w:tc>
        <w:tc>
          <w:tcPr>
            <w:tcW w:w="2320" w:type="dxa"/>
            <w:vAlign w:val="center"/>
          </w:tcPr>
          <w:p w14:paraId="07DBDB04">
            <w:pPr>
              <w:pStyle w:val="40"/>
              <w:numPr>
                <w:ilvl w:val="0"/>
                <w:numId w:val="32"/>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电机与变压器知识、</w:t>
            </w:r>
          </w:p>
          <w:p w14:paraId="414134BF">
            <w:pPr>
              <w:pStyle w:val="40"/>
              <w:numPr>
                <w:ilvl w:val="0"/>
                <w:numId w:val="32"/>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低压电器元件认识及选用、</w:t>
            </w:r>
          </w:p>
          <w:p w14:paraId="3A4525EF">
            <w:pPr>
              <w:pStyle w:val="40"/>
              <w:numPr>
                <w:ilvl w:val="0"/>
                <w:numId w:val="32"/>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三相异步电机的控制，</w:t>
            </w:r>
          </w:p>
          <w:p w14:paraId="1D01779D">
            <w:pPr>
              <w:pStyle w:val="40"/>
              <w:numPr>
                <w:ilvl w:val="0"/>
                <w:numId w:val="32"/>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PLC 相关的指令系统、编程原理等，</w:t>
            </w:r>
          </w:p>
          <w:p w14:paraId="7DE62001">
            <w:pPr>
              <w:pStyle w:val="40"/>
              <w:numPr>
                <w:ilvl w:val="0"/>
                <w:numId w:val="32"/>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电气控制线路设计与安装调试、</w:t>
            </w:r>
          </w:p>
          <w:p w14:paraId="67C2938C">
            <w:pPr>
              <w:pStyle w:val="40"/>
              <w:numPr>
                <w:ilvl w:val="0"/>
                <w:numId w:val="32"/>
              </w:numPr>
              <w:spacing w:line="240" w:lineRule="auto"/>
              <w:ind w:leftChars="0"/>
              <w:jc w:val="both"/>
              <w:rPr>
                <w:rFonts w:hint="eastAsia" w:ascii="宋体" w:hAnsi="宋体" w:eastAsia="宋体" w:cs="宋体"/>
                <w:sz w:val="21"/>
                <w:szCs w:val="21"/>
              </w:rPr>
            </w:pPr>
            <w:r>
              <w:rPr>
                <w:rFonts w:hint="eastAsia" w:ascii="宋体" w:hAnsi="宋体" w:eastAsia="宋体" w:cs="宋体"/>
                <w:sz w:val="21"/>
                <w:szCs w:val="21"/>
              </w:rPr>
              <w:t>PLC 编程综合课。</w:t>
            </w:r>
          </w:p>
        </w:tc>
        <w:tc>
          <w:tcPr>
            <w:tcW w:w="2469" w:type="dxa"/>
            <w:vAlign w:val="center"/>
          </w:tcPr>
          <w:p w14:paraId="578F31C0">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：理论授课用多媒体教室，配备</w:t>
            </w:r>
            <w:r>
              <w:rPr>
                <w:rFonts w:hint="eastAsia" w:ascii="宋体" w:hAnsi="宋体" w:eastAsia="宋体" w:cs="宋体"/>
                <w:sz w:val="21"/>
                <w:szCs w:val="21"/>
                <w:lang w:val="en-US" w:eastAsia="zh-CN"/>
              </w:rPr>
              <w:t>PLC综合</w:t>
            </w:r>
            <w:r>
              <w:rPr>
                <w:rFonts w:hint="eastAsia" w:ascii="宋体" w:hAnsi="宋体" w:eastAsia="宋体" w:cs="宋体"/>
                <w:sz w:val="21"/>
                <w:szCs w:val="21"/>
              </w:rPr>
              <w:t>实训室。</w:t>
            </w:r>
          </w:p>
          <w:p w14:paraId="443C8B1A">
            <w:pPr>
              <w:pStyle w:val="40"/>
              <w:numPr>
                <w:ilvl w:val="0"/>
                <w:numId w:val="0"/>
              </w:numPr>
              <w:spacing w:line="240" w:lineRule="auto"/>
              <w:ind w:leftChars="0"/>
              <w:jc w:val="both"/>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：教师原则上应具备双师素质。</w:t>
            </w:r>
          </w:p>
          <w:p w14:paraId="25E19779">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：引入诚信等职业操守，引导学生了解规范，采用 “理实一体化” 模式，结合讲授法、现场教学法，强化责任意识与成本意识，运用多媒体 + 在线开放课程辅助教学。</w:t>
            </w:r>
          </w:p>
          <w:p w14:paraId="047FBE20">
            <w:pPr>
              <w:pStyle w:val="40"/>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：采用 “形成性考核 + 终结性考核” 的方式评定成绩。</w:t>
            </w:r>
          </w:p>
        </w:tc>
      </w:tr>
      <w:tr w14:paraId="5FBD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4F125F44">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82" w:type="dxa"/>
            <w:vAlign w:val="center"/>
          </w:tcPr>
          <w:p w14:paraId="5495D06E">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工业机器人现场编程</w:t>
            </w:r>
          </w:p>
        </w:tc>
        <w:tc>
          <w:tcPr>
            <w:tcW w:w="2907" w:type="dxa"/>
            <w:vAlign w:val="center"/>
          </w:tcPr>
          <w:p w14:paraId="04BFED4D">
            <w:pPr>
              <w:pStyle w:val="19"/>
              <w:spacing w:before="53" w:line="240" w:lineRule="auto"/>
              <w:ind w:right="108"/>
              <w:jc w:val="both"/>
              <w:rPr>
                <w:rFonts w:hint="eastAsia" w:ascii="宋体" w:hAnsi="宋体" w:eastAsia="宋体" w:cs="宋体"/>
                <w:color w:val="auto"/>
                <w:spacing w:val="4"/>
                <w:sz w:val="21"/>
                <w:szCs w:val="21"/>
              </w:rPr>
            </w:pPr>
            <w:r>
              <w:rPr>
                <w:rFonts w:hint="eastAsia" w:ascii="宋体" w:hAnsi="宋体" w:eastAsia="宋体" w:cs="宋体"/>
                <w:b/>
                <w:bCs/>
                <w:color w:val="auto"/>
                <w:spacing w:val="13"/>
                <w:sz w:val="21"/>
                <w:szCs w:val="21"/>
              </w:rPr>
              <w:t>素质目标</w:t>
            </w:r>
            <w:r>
              <w:rPr>
                <w:rFonts w:hint="eastAsia" w:ascii="宋体" w:hAnsi="宋体" w:eastAsia="宋体" w:cs="宋体"/>
                <w:b/>
                <w:bCs/>
                <w:color w:val="auto"/>
                <w:spacing w:val="13"/>
                <w:sz w:val="21"/>
                <w:szCs w:val="21"/>
                <w:lang w:eastAsia="zh-CN"/>
              </w:rPr>
              <w:t>：</w:t>
            </w:r>
            <w:r>
              <w:rPr>
                <w:rFonts w:hint="eastAsia" w:ascii="宋体" w:hAnsi="宋体" w:eastAsia="宋体" w:cs="宋体"/>
                <w:color w:val="auto"/>
                <w:spacing w:val="13"/>
                <w:sz w:val="21"/>
                <w:szCs w:val="21"/>
              </w:rPr>
              <w:t>具备勤</w:t>
            </w:r>
            <w:r>
              <w:rPr>
                <w:rFonts w:hint="eastAsia" w:ascii="宋体" w:hAnsi="宋体" w:eastAsia="宋体" w:cs="宋体"/>
                <w:color w:val="auto"/>
                <w:spacing w:val="19"/>
                <w:sz w:val="21"/>
                <w:szCs w:val="21"/>
              </w:rPr>
              <w:t>于思考、安全操作、</w:t>
            </w:r>
            <w:r>
              <w:rPr>
                <w:rFonts w:hint="eastAsia" w:ascii="宋体" w:hAnsi="宋体" w:eastAsia="宋体" w:cs="宋体"/>
                <w:color w:val="auto"/>
                <w:sz w:val="21"/>
                <w:szCs w:val="21"/>
              </w:rPr>
              <w:t xml:space="preserve"> </w:t>
            </w:r>
            <w:r>
              <w:rPr>
                <w:rFonts w:hint="eastAsia" w:ascii="宋体" w:hAnsi="宋体" w:eastAsia="宋体" w:cs="宋体"/>
                <w:color w:val="auto"/>
                <w:spacing w:val="19"/>
                <w:sz w:val="21"/>
                <w:szCs w:val="21"/>
              </w:rPr>
              <w:t>吃苦耐劳、爱岗敬业</w:t>
            </w:r>
            <w:r>
              <w:rPr>
                <w:rFonts w:hint="eastAsia" w:ascii="宋体" w:hAnsi="宋体" w:eastAsia="宋体" w:cs="宋体"/>
                <w:color w:val="auto"/>
                <w:spacing w:val="14"/>
                <w:sz w:val="21"/>
                <w:szCs w:val="21"/>
              </w:rPr>
              <w:t>的工作作风；</w:t>
            </w:r>
            <w:r>
              <w:rPr>
                <w:rFonts w:hint="eastAsia" w:ascii="宋体" w:hAnsi="宋体" w:eastAsia="宋体" w:cs="宋体"/>
                <w:color w:val="auto"/>
                <w:spacing w:val="-55"/>
                <w:sz w:val="21"/>
                <w:szCs w:val="21"/>
              </w:rPr>
              <w:t xml:space="preserve"> </w:t>
            </w:r>
            <w:r>
              <w:rPr>
                <w:rFonts w:hint="eastAsia" w:ascii="宋体" w:hAnsi="宋体" w:eastAsia="宋体" w:cs="宋体"/>
                <w:color w:val="auto"/>
                <w:spacing w:val="14"/>
                <w:sz w:val="21"/>
                <w:szCs w:val="21"/>
              </w:rPr>
              <w:t>具有良</w:t>
            </w:r>
            <w:r>
              <w:rPr>
                <w:rFonts w:hint="eastAsia" w:ascii="宋体" w:hAnsi="宋体" w:eastAsia="宋体" w:cs="宋体"/>
                <w:color w:val="auto"/>
                <w:spacing w:val="13"/>
                <w:sz w:val="21"/>
                <w:szCs w:val="21"/>
              </w:rPr>
              <w:t>好的职业道德；</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13"/>
                <w:sz w:val="21"/>
                <w:szCs w:val="21"/>
              </w:rPr>
              <w:t>具有</w:t>
            </w:r>
            <w:r>
              <w:rPr>
                <w:rFonts w:hint="eastAsia" w:ascii="宋体" w:hAnsi="宋体" w:eastAsia="宋体" w:cs="宋体"/>
                <w:color w:val="auto"/>
                <w:spacing w:val="46"/>
                <w:sz w:val="21"/>
                <w:szCs w:val="21"/>
              </w:rPr>
              <w:t>良好的团队协作精</w:t>
            </w:r>
            <w:r>
              <w:rPr>
                <w:rFonts w:hint="eastAsia" w:ascii="宋体" w:hAnsi="宋体" w:eastAsia="宋体" w:cs="宋体"/>
                <w:color w:val="auto"/>
                <w:spacing w:val="19"/>
                <w:sz w:val="21"/>
                <w:szCs w:val="21"/>
              </w:rPr>
              <w:t>神；具备质量意识、安全意识和环境保护</w:t>
            </w:r>
            <w:r>
              <w:rPr>
                <w:rFonts w:hint="eastAsia" w:ascii="宋体" w:hAnsi="宋体" w:eastAsia="宋体" w:cs="宋体"/>
                <w:color w:val="auto"/>
                <w:spacing w:val="4"/>
                <w:sz w:val="21"/>
                <w:szCs w:val="21"/>
              </w:rPr>
              <w:t>意识。</w:t>
            </w:r>
          </w:p>
          <w:p w14:paraId="11880C76">
            <w:pPr>
              <w:pStyle w:val="19"/>
              <w:spacing w:before="53" w:line="240" w:lineRule="auto"/>
              <w:ind w:right="108"/>
              <w:jc w:val="both"/>
              <w:rPr>
                <w:rFonts w:hint="eastAsia" w:ascii="宋体" w:hAnsi="宋体" w:eastAsia="宋体" w:cs="宋体"/>
                <w:color w:val="auto"/>
                <w:spacing w:val="8"/>
                <w:sz w:val="21"/>
                <w:szCs w:val="21"/>
              </w:rPr>
            </w:pPr>
            <w:r>
              <w:rPr>
                <w:rFonts w:hint="eastAsia" w:ascii="宋体" w:hAnsi="宋体" w:eastAsia="宋体" w:cs="宋体"/>
                <w:b/>
                <w:bCs/>
                <w:color w:val="auto"/>
                <w:spacing w:val="11"/>
                <w:sz w:val="21"/>
                <w:szCs w:val="21"/>
              </w:rPr>
              <w:t>知识目标</w:t>
            </w:r>
            <w:r>
              <w:rPr>
                <w:rFonts w:hint="eastAsia" w:ascii="宋体" w:hAnsi="宋体" w:eastAsia="宋体" w:cs="宋体"/>
                <w:b/>
                <w:bCs/>
                <w:color w:val="auto"/>
                <w:spacing w:val="11"/>
                <w:sz w:val="21"/>
                <w:szCs w:val="21"/>
                <w:lang w:eastAsia="zh-CN"/>
              </w:rPr>
              <w:t>：</w:t>
            </w:r>
            <w:r>
              <w:rPr>
                <w:rFonts w:hint="eastAsia" w:ascii="宋体" w:hAnsi="宋体" w:eastAsia="宋体" w:cs="宋体"/>
                <w:color w:val="auto"/>
                <w:spacing w:val="11"/>
                <w:sz w:val="21"/>
                <w:szCs w:val="21"/>
              </w:rPr>
              <w:t>了解工</w:t>
            </w:r>
            <w:r>
              <w:rPr>
                <w:rFonts w:hint="eastAsia" w:ascii="宋体" w:hAnsi="宋体" w:eastAsia="宋体" w:cs="宋体"/>
                <w:color w:val="auto"/>
                <w:spacing w:val="46"/>
                <w:sz w:val="21"/>
                <w:szCs w:val="21"/>
              </w:rPr>
              <w:t>业机器人坐标系用</w:t>
            </w:r>
            <w:r>
              <w:rPr>
                <w:rFonts w:hint="eastAsia" w:ascii="宋体" w:hAnsi="宋体" w:eastAsia="宋体" w:cs="宋体"/>
                <w:color w:val="auto"/>
                <w:spacing w:val="13"/>
                <w:sz w:val="21"/>
                <w:szCs w:val="21"/>
              </w:rPr>
              <w:t>法；了解机器人编程</w:t>
            </w:r>
            <w:r>
              <w:rPr>
                <w:rFonts w:hint="eastAsia" w:ascii="宋体" w:hAnsi="宋体" w:eastAsia="宋体" w:cs="宋体"/>
                <w:color w:val="auto"/>
                <w:spacing w:val="12"/>
                <w:sz w:val="21"/>
                <w:szCs w:val="21"/>
              </w:rPr>
              <w:t>控制的方法；了解工</w:t>
            </w:r>
            <w:r>
              <w:rPr>
                <w:rFonts w:hint="eastAsia" w:ascii="宋体" w:hAnsi="宋体" w:eastAsia="宋体" w:cs="宋体"/>
                <w:color w:val="auto"/>
                <w:spacing w:val="19"/>
                <w:sz w:val="21"/>
                <w:szCs w:val="21"/>
              </w:rPr>
              <w:t>具标定方法与工具负</w:t>
            </w:r>
            <w:r>
              <w:rPr>
                <w:rFonts w:hint="eastAsia" w:ascii="宋体" w:hAnsi="宋体" w:eastAsia="宋体" w:cs="宋体"/>
                <w:color w:val="auto"/>
                <w:spacing w:val="8"/>
                <w:sz w:val="21"/>
                <w:szCs w:val="21"/>
              </w:rPr>
              <w:t>载相关知识。</w:t>
            </w:r>
          </w:p>
          <w:p w14:paraId="219C516C">
            <w:pPr>
              <w:pStyle w:val="19"/>
              <w:spacing w:before="53" w:line="240" w:lineRule="auto"/>
              <w:ind w:right="108"/>
              <w:jc w:val="both"/>
              <w:rPr>
                <w:rFonts w:hint="eastAsia" w:ascii="宋体" w:hAnsi="宋体" w:eastAsia="宋体" w:cs="宋体"/>
                <w:sz w:val="21"/>
                <w:szCs w:val="21"/>
              </w:rPr>
            </w:pPr>
            <w:r>
              <w:rPr>
                <w:rFonts w:hint="eastAsia" w:ascii="宋体" w:hAnsi="宋体" w:eastAsia="宋体" w:cs="宋体"/>
                <w:b/>
                <w:bCs/>
                <w:color w:val="auto"/>
                <w:spacing w:val="12"/>
                <w:sz w:val="21"/>
                <w:szCs w:val="21"/>
              </w:rPr>
              <w:t>能力目标</w:t>
            </w:r>
            <w:r>
              <w:rPr>
                <w:rFonts w:hint="eastAsia" w:ascii="宋体" w:hAnsi="宋体" w:eastAsia="宋体" w:cs="宋体"/>
                <w:b/>
                <w:bCs/>
                <w:color w:val="auto"/>
                <w:spacing w:val="12"/>
                <w:sz w:val="21"/>
                <w:szCs w:val="21"/>
                <w:lang w:eastAsia="zh-CN"/>
              </w:rPr>
              <w:t>：</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12"/>
                <w:sz w:val="21"/>
                <w:szCs w:val="21"/>
              </w:rPr>
              <w:t>能够规</w:t>
            </w:r>
            <w:r>
              <w:rPr>
                <w:rFonts w:hint="eastAsia" w:ascii="宋体" w:hAnsi="宋体" w:eastAsia="宋体" w:cs="宋体"/>
                <w:color w:val="auto"/>
                <w:spacing w:val="19"/>
                <w:sz w:val="21"/>
                <w:szCs w:val="21"/>
              </w:rPr>
              <w:t>范启动工业机器人，</w:t>
            </w:r>
            <w:r>
              <w:rPr>
                <w:rFonts w:hint="eastAsia" w:ascii="宋体" w:hAnsi="宋体" w:eastAsia="宋体" w:cs="宋体"/>
                <w:color w:val="auto"/>
                <w:spacing w:val="9"/>
                <w:sz w:val="21"/>
                <w:szCs w:val="21"/>
              </w:rPr>
              <w:t>能进行手动操作</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9"/>
                <w:sz w:val="21"/>
                <w:szCs w:val="21"/>
              </w:rPr>
              <w:t>。了</w:t>
            </w:r>
            <w:r>
              <w:rPr>
                <w:rFonts w:hint="eastAsia" w:ascii="宋体" w:hAnsi="宋体" w:eastAsia="宋体" w:cs="宋体"/>
                <w:color w:val="auto"/>
                <w:spacing w:val="19"/>
                <w:sz w:val="21"/>
                <w:szCs w:val="21"/>
              </w:rPr>
              <w:t>解进行工业机器人各</w:t>
            </w:r>
            <w:r>
              <w:rPr>
                <w:rFonts w:hint="eastAsia" w:ascii="宋体" w:hAnsi="宋体" w:eastAsia="宋体" w:cs="宋体"/>
                <w:color w:val="auto"/>
                <w:spacing w:val="12"/>
                <w:sz w:val="21"/>
                <w:szCs w:val="21"/>
              </w:rPr>
              <w:t>部件之间的连接；</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12"/>
                <w:sz w:val="21"/>
                <w:szCs w:val="21"/>
              </w:rPr>
              <w:t>了</w:t>
            </w:r>
            <w:r>
              <w:rPr>
                <w:rFonts w:hint="eastAsia" w:ascii="宋体" w:hAnsi="宋体" w:eastAsia="宋体" w:cs="宋体"/>
                <w:color w:val="auto"/>
                <w:spacing w:val="19"/>
                <w:sz w:val="21"/>
                <w:szCs w:val="21"/>
              </w:rPr>
              <w:t>解对工具坐标进行设</w:t>
            </w:r>
            <w:r>
              <w:rPr>
                <w:rFonts w:hint="eastAsia" w:ascii="宋体" w:hAnsi="宋体" w:eastAsia="宋体" w:cs="宋体"/>
                <w:color w:val="auto"/>
                <w:spacing w:val="14"/>
                <w:sz w:val="21"/>
                <w:szCs w:val="21"/>
              </w:rPr>
              <w:t>置并激活，了解用户</w:t>
            </w:r>
            <w:r>
              <w:rPr>
                <w:rFonts w:hint="eastAsia" w:ascii="宋体" w:hAnsi="宋体" w:eastAsia="宋体" w:cs="宋体"/>
                <w:color w:val="auto"/>
                <w:spacing w:val="19"/>
                <w:sz w:val="21"/>
                <w:szCs w:val="21"/>
              </w:rPr>
              <w:t>坐标系的建立方式方</w:t>
            </w:r>
            <w:r>
              <w:rPr>
                <w:rFonts w:hint="eastAsia" w:ascii="宋体" w:hAnsi="宋体" w:eastAsia="宋体" w:cs="宋体"/>
                <w:color w:val="auto"/>
                <w:spacing w:val="4"/>
                <w:sz w:val="21"/>
                <w:szCs w:val="21"/>
              </w:rPr>
              <w:t>法；了解程序的创建、</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1"/>
                <w:sz w:val="21"/>
                <w:szCs w:val="21"/>
              </w:rPr>
              <w:t>选择、复制、执行，</w:t>
            </w:r>
            <w:r>
              <w:rPr>
                <w:rFonts w:hint="eastAsia" w:ascii="宋体" w:hAnsi="宋体" w:eastAsia="宋体" w:cs="宋体"/>
                <w:color w:val="auto"/>
                <w:spacing w:val="46"/>
                <w:sz w:val="21"/>
                <w:szCs w:val="21"/>
              </w:rPr>
              <w:t>基本能根据运动要</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7"/>
                <w:sz w:val="21"/>
                <w:szCs w:val="21"/>
              </w:rPr>
              <w:t>求，编程。</w:t>
            </w:r>
          </w:p>
        </w:tc>
        <w:tc>
          <w:tcPr>
            <w:tcW w:w="2320" w:type="dxa"/>
            <w:vAlign w:val="center"/>
          </w:tcPr>
          <w:p w14:paraId="7DA278A5">
            <w:pPr>
              <w:pStyle w:val="19"/>
              <w:spacing w:before="53" w:line="240" w:lineRule="auto"/>
              <w:ind w:right="108"/>
              <w:jc w:val="both"/>
              <w:rPr>
                <w:rFonts w:hint="eastAsia" w:ascii="宋体" w:hAnsi="宋体" w:eastAsia="宋体" w:cs="宋体"/>
                <w:color w:val="auto"/>
                <w:spacing w:val="19"/>
                <w:sz w:val="21"/>
                <w:szCs w:val="21"/>
              </w:rPr>
            </w:pPr>
            <w:r>
              <w:rPr>
                <w:rFonts w:hint="eastAsia" w:ascii="宋体" w:hAnsi="宋体" w:eastAsia="宋体" w:cs="宋体"/>
                <w:color w:val="auto"/>
                <w:spacing w:val="19"/>
                <w:sz w:val="21"/>
                <w:szCs w:val="21"/>
                <w:lang w:val="en-US" w:eastAsia="zh-CN"/>
              </w:rPr>
              <w:t>1.</w:t>
            </w:r>
            <w:r>
              <w:rPr>
                <w:rFonts w:hint="eastAsia" w:ascii="宋体" w:hAnsi="宋体" w:eastAsia="宋体" w:cs="宋体"/>
                <w:color w:val="auto"/>
                <w:spacing w:val="19"/>
                <w:sz w:val="21"/>
                <w:szCs w:val="21"/>
              </w:rPr>
              <w:t>机器人使用安全环境、安全规程；</w:t>
            </w:r>
          </w:p>
          <w:p w14:paraId="59564345">
            <w:pPr>
              <w:pStyle w:val="19"/>
              <w:spacing w:before="53" w:line="240" w:lineRule="auto"/>
              <w:ind w:right="108"/>
              <w:jc w:val="both"/>
              <w:rPr>
                <w:rFonts w:hint="eastAsia" w:ascii="宋体" w:hAnsi="宋体" w:eastAsia="宋体" w:cs="宋体"/>
                <w:color w:val="auto"/>
                <w:spacing w:val="19"/>
                <w:sz w:val="21"/>
                <w:szCs w:val="21"/>
              </w:rPr>
            </w:pPr>
            <w:r>
              <w:rPr>
                <w:rFonts w:hint="eastAsia" w:ascii="宋体" w:hAnsi="宋体" w:eastAsia="宋体" w:cs="宋体"/>
                <w:color w:val="auto"/>
                <w:spacing w:val="19"/>
                <w:sz w:val="21"/>
                <w:szCs w:val="21"/>
                <w:lang w:val="en-US" w:eastAsia="zh-CN"/>
              </w:rPr>
              <w:t>2.</w:t>
            </w:r>
            <w:r>
              <w:rPr>
                <w:rFonts w:hint="eastAsia" w:ascii="宋体" w:hAnsi="宋体" w:eastAsia="宋体" w:cs="宋体"/>
                <w:color w:val="auto"/>
                <w:spacing w:val="19"/>
                <w:sz w:val="21"/>
                <w:szCs w:val="21"/>
              </w:rPr>
              <w:t>示教器操作界面的 认识、各功能键的作 用和使用方式；</w:t>
            </w:r>
          </w:p>
          <w:p w14:paraId="44130CD9">
            <w:pPr>
              <w:pStyle w:val="19"/>
              <w:spacing w:before="53" w:line="240" w:lineRule="auto"/>
              <w:ind w:right="108"/>
              <w:jc w:val="both"/>
              <w:rPr>
                <w:rFonts w:hint="eastAsia" w:ascii="宋体" w:hAnsi="宋体" w:eastAsia="宋体" w:cs="宋体"/>
                <w:color w:val="auto"/>
                <w:spacing w:val="19"/>
                <w:sz w:val="21"/>
                <w:szCs w:val="21"/>
              </w:rPr>
            </w:pPr>
            <w:r>
              <w:rPr>
                <w:rFonts w:hint="eastAsia" w:ascii="宋体" w:hAnsi="宋体" w:eastAsia="宋体" w:cs="宋体"/>
                <w:color w:val="auto"/>
                <w:spacing w:val="19"/>
                <w:sz w:val="21"/>
                <w:szCs w:val="21"/>
                <w:lang w:val="en-US" w:eastAsia="zh-CN"/>
              </w:rPr>
              <w:t>3.</w:t>
            </w:r>
            <w:r>
              <w:rPr>
                <w:rFonts w:hint="eastAsia" w:ascii="宋体" w:hAnsi="宋体" w:eastAsia="宋体" w:cs="宋体"/>
                <w:color w:val="auto"/>
                <w:spacing w:val="19"/>
                <w:sz w:val="21"/>
                <w:szCs w:val="21"/>
              </w:rPr>
              <w:t>针对工作任务要求 合理选择不同的坐标 系；</w:t>
            </w:r>
          </w:p>
          <w:p w14:paraId="2CEFAAB9">
            <w:pPr>
              <w:pStyle w:val="19"/>
              <w:spacing w:before="53" w:line="240" w:lineRule="auto"/>
              <w:ind w:right="108"/>
              <w:jc w:val="both"/>
              <w:rPr>
                <w:rFonts w:hint="eastAsia" w:ascii="宋体" w:hAnsi="宋体" w:eastAsia="宋体" w:cs="宋体"/>
                <w:color w:val="auto"/>
                <w:spacing w:val="19"/>
                <w:sz w:val="21"/>
                <w:szCs w:val="21"/>
              </w:rPr>
            </w:pPr>
            <w:r>
              <w:rPr>
                <w:rFonts w:hint="eastAsia" w:ascii="宋体" w:hAnsi="宋体" w:eastAsia="宋体" w:cs="宋体"/>
                <w:color w:val="auto"/>
                <w:spacing w:val="19"/>
                <w:sz w:val="21"/>
                <w:szCs w:val="21"/>
                <w:lang w:val="en-US" w:eastAsia="zh-CN"/>
              </w:rPr>
              <w:t>4.</w:t>
            </w:r>
            <w:r>
              <w:rPr>
                <w:rFonts w:hint="eastAsia" w:ascii="宋体" w:hAnsi="宋体" w:eastAsia="宋体" w:cs="宋体"/>
                <w:color w:val="auto"/>
                <w:spacing w:val="19"/>
                <w:sz w:val="21"/>
                <w:szCs w:val="21"/>
              </w:rPr>
              <w:t>控制柜常规型号与 组成、控制器的组成、功能和机器人本体的连接；</w:t>
            </w:r>
          </w:p>
          <w:p w14:paraId="48DB6DCA">
            <w:pPr>
              <w:pStyle w:val="19"/>
              <w:spacing w:before="53" w:line="240" w:lineRule="auto"/>
              <w:ind w:right="108"/>
              <w:jc w:val="both"/>
              <w:rPr>
                <w:rFonts w:hint="eastAsia" w:ascii="宋体" w:hAnsi="宋体" w:eastAsia="宋体" w:cs="宋体"/>
                <w:color w:val="auto"/>
                <w:spacing w:val="19"/>
                <w:sz w:val="21"/>
                <w:szCs w:val="21"/>
              </w:rPr>
            </w:pPr>
            <w:r>
              <w:rPr>
                <w:rFonts w:hint="eastAsia" w:ascii="宋体" w:hAnsi="宋体" w:eastAsia="宋体" w:cs="宋体"/>
                <w:color w:val="auto"/>
                <w:spacing w:val="19"/>
                <w:sz w:val="21"/>
                <w:szCs w:val="21"/>
                <w:lang w:val="en-US" w:eastAsia="zh-CN"/>
              </w:rPr>
              <w:t>5.</w:t>
            </w:r>
            <w:r>
              <w:rPr>
                <w:rFonts w:hint="eastAsia" w:ascii="宋体" w:hAnsi="宋体" w:eastAsia="宋体" w:cs="宋体"/>
                <w:color w:val="auto"/>
                <w:spacing w:val="19"/>
                <w:sz w:val="21"/>
                <w:szCs w:val="21"/>
              </w:rPr>
              <w:t>工具坐标系，机械 接口坐标系及其设置方法，激活工具坐标系；</w:t>
            </w:r>
          </w:p>
          <w:p w14:paraId="751B606A">
            <w:pPr>
              <w:pStyle w:val="19"/>
              <w:spacing w:before="53" w:line="240" w:lineRule="auto"/>
              <w:ind w:right="108"/>
              <w:jc w:val="both"/>
              <w:rPr>
                <w:rFonts w:hint="eastAsia" w:ascii="宋体" w:hAnsi="宋体" w:eastAsia="宋体" w:cs="宋体"/>
                <w:color w:val="auto"/>
                <w:spacing w:val="19"/>
                <w:sz w:val="21"/>
                <w:szCs w:val="21"/>
              </w:rPr>
            </w:pPr>
            <w:r>
              <w:rPr>
                <w:rFonts w:hint="eastAsia" w:ascii="宋体" w:hAnsi="宋体" w:eastAsia="宋体" w:cs="宋体"/>
                <w:color w:val="auto"/>
                <w:spacing w:val="19"/>
                <w:sz w:val="21"/>
                <w:szCs w:val="21"/>
                <w:lang w:val="en-US" w:eastAsia="zh-CN"/>
              </w:rPr>
              <w:t>6.</w:t>
            </w:r>
            <w:r>
              <w:rPr>
                <w:rFonts w:hint="eastAsia" w:ascii="宋体" w:hAnsi="宋体" w:eastAsia="宋体" w:cs="宋体"/>
                <w:color w:val="auto"/>
                <w:spacing w:val="19"/>
                <w:sz w:val="21"/>
                <w:szCs w:val="21"/>
              </w:rPr>
              <w:t>机器人编程常用基 本功能指令；</w:t>
            </w:r>
          </w:p>
          <w:p w14:paraId="485B04C8">
            <w:pPr>
              <w:pStyle w:val="19"/>
              <w:spacing w:before="53" w:line="240" w:lineRule="auto"/>
              <w:ind w:right="108"/>
              <w:jc w:val="both"/>
              <w:rPr>
                <w:rFonts w:hint="eastAsia" w:ascii="宋体" w:hAnsi="宋体" w:eastAsia="宋体" w:cs="宋体"/>
                <w:sz w:val="21"/>
                <w:szCs w:val="21"/>
              </w:rPr>
            </w:pPr>
            <w:r>
              <w:rPr>
                <w:rFonts w:hint="eastAsia" w:ascii="宋体" w:hAnsi="宋体" w:eastAsia="宋体" w:cs="宋体"/>
                <w:color w:val="auto"/>
                <w:spacing w:val="19"/>
                <w:sz w:val="21"/>
                <w:szCs w:val="21"/>
                <w:lang w:val="en-US" w:eastAsia="zh-CN"/>
              </w:rPr>
              <w:t>7.</w:t>
            </w:r>
            <w:r>
              <w:rPr>
                <w:rFonts w:hint="eastAsia" w:ascii="宋体" w:hAnsi="宋体" w:eastAsia="宋体" w:cs="宋体"/>
                <w:color w:val="auto"/>
                <w:spacing w:val="19"/>
                <w:sz w:val="21"/>
                <w:szCs w:val="21"/>
              </w:rPr>
              <w:t>工业机器人编程特 殊功能。</w:t>
            </w:r>
          </w:p>
        </w:tc>
        <w:tc>
          <w:tcPr>
            <w:tcW w:w="2469" w:type="dxa"/>
            <w:vAlign w:val="center"/>
          </w:tcPr>
          <w:p w14:paraId="690D7954">
            <w:pPr>
              <w:pStyle w:val="19"/>
              <w:spacing w:before="65" w:line="240" w:lineRule="auto"/>
              <w:ind w:right="39"/>
              <w:jc w:val="both"/>
              <w:rPr>
                <w:rFonts w:hint="eastAsia" w:ascii="宋体" w:hAnsi="宋体" w:eastAsia="宋体" w:cs="宋体"/>
                <w:color w:val="auto"/>
                <w:spacing w:val="9"/>
                <w:sz w:val="21"/>
                <w:szCs w:val="21"/>
              </w:rPr>
            </w:pPr>
            <w:r>
              <w:rPr>
                <w:rFonts w:hint="eastAsia" w:ascii="宋体" w:hAnsi="宋体" w:eastAsia="宋体" w:cs="宋体"/>
                <w:b/>
                <w:bCs/>
                <w:color w:val="auto"/>
                <w:spacing w:val="16"/>
                <w:sz w:val="21"/>
                <w:szCs w:val="21"/>
                <w:lang w:val="en-US" w:eastAsia="zh-CN"/>
              </w:rPr>
              <w:t>教学条件</w:t>
            </w:r>
            <w:r>
              <w:rPr>
                <w:rFonts w:hint="eastAsia" w:ascii="宋体" w:hAnsi="宋体" w:eastAsia="宋体" w:cs="宋体"/>
                <w:b/>
                <w:bCs/>
                <w:color w:val="auto"/>
                <w:spacing w:val="16"/>
                <w:sz w:val="21"/>
                <w:szCs w:val="21"/>
              </w:rPr>
              <w:t>：</w:t>
            </w:r>
            <w:r>
              <w:rPr>
                <w:rFonts w:hint="eastAsia" w:ascii="宋体" w:hAnsi="宋体" w:eastAsia="宋体" w:cs="宋体"/>
                <w:color w:val="auto"/>
                <w:spacing w:val="16"/>
                <w:sz w:val="21"/>
                <w:szCs w:val="21"/>
              </w:rPr>
              <w:t>授课充分利用课件、多媒体网络教学平台等</w:t>
            </w:r>
            <w:r>
              <w:rPr>
                <w:rFonts w:hint="eastAsia" w:ascii="宋体" w:hAnsi="宋体" w:eastAsia="宋体" w:cs="宋体"/>
                <w:color w:val="auto"/>
                <w:spacing w:val="5"/>
                <w:sz w:val="21"/>
                <w:szCs w:val="21"/>
              </w:rPr>
              <w:t>线上线下资源。多媒体教室、</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9"/>
                <w:sz w:val="21"/>
                <w:szCs w:val="21"/>
              </w:rPr>
              <w:t>智能制造实训中心。</w:t>
            </w:r>
          </w:p>
          <w:p w14:paraId="46122F95">
            <w:pPr>
              <w:pStyle w:val="19"/>
              <w:spacing w:before="65" w:line="240" w:lineRule="auto"/>
              <w:ind w:right="39"/>
              <w:jc w:val="both"/>
              <w:rPr>
                <w:rFonts w:hint="eastAsia" w:ascii="宋体" w:hAnsi="宋体" w:eastAsia="宋体" w:cs="宋体"/>
                <w:color w:val="auto"/>
                <w:spacing w:val="8"/>
                <w:sz w:val="21"/>
                <w:szCs w:val="21"/>
              </w:rPr>
            </w:pPr>
            <w:r>
              <w:rPr>
                <w:rFonts w:hint="eastAsia" w:ascii="宋体" w:hAnsi="宋体" w:eastAsia="宋体" w:cs="宋体"/>
                <w:b/>
                <w:bCs/>
                <w:color w:val="auto"/>
                <w:spacing w:val="5"/>
                <w:sz w:val="21"/>
                <w:szCs w:val="21"/>
              </w:rPr>
              <w:t>教学方法：</w:t>
            </w:r>
            <w:r>
              <w:rPr>
                <w:rFonts w:hint="eastAsia" w:ascii="宋体" w:hAnsi="宋体" w:eastAsia="宋体" w:cs="宋体"/>
                <w:color w:val="auto"/>
                <w:spacing w:val="5"/>
                <w:sz w:val="21"/>
                <w:szCs w:val="21"/>
              </w:rPr>
              <w:t>采用理实一</w:t>
            </w:r>
            <w:r>
              <w:rPr>
                <w:rFonts w:hint="eastAsia" w:ascii="宋体" w:hAnsi="宋体" w:eastAsia="宋体" w:cs="宋体"/>
                <w:color w:val="auto"/>
                <w:spacing w:val="12"/>
                <w:sz w:val="21"/>
                <w:szCs w:val="21"/>
              </w:rPr>
              <w:t>体化教学模式，</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12"/>
                <w:sz w:val="21"/>
                <w:szCs w:val="21"/>
              </w:rPr>
              <w:t>以教学项目</w:t>
            </w:r>
            <w:r>
              <w:rPr>
                <w:rFonts w:hint="eastAsia" w:ascii="宋体" w:hAnsi="宋体" w:eastAsia="宋体" w:cs="宋体"/>
                <w:color w:val="auto"/>
                <w:spacing w:val="24"/>
                <w:sz w:val="21"/>
                <w:szCs w:val="21"/>
              </w:rPr>
              <w:t>为载体,根据真实工作任务</w:t>
            </w:r>
            <w:r>
              <w:rPr>
                <w:rFonts w:hint="eastAsia" w:ascii="宋体" w:hAnsi="宋体" w:eastAsia="宋体" w:cs="宋体"/>
                <w:color w:val="auto"/>
                <w:spacing w:val="25"/>
                <w:sz w:val="21"/>
                <w:szCs w:val="21"/>
              </w:rPr>
              <w:t>的生产流程,设计教学情境</w:t>
            </w:r>
            <w:r>
              <w:rPr>
                <w:rFonts w:hint="eastAsia" w:ascii="宋体" w:hAnsi="宋体" w:eastAsia="宋体" w:cs="宋体"/>
                <w:color w:val="auto"/>
                <w:spacing w:val="8"/>
                <w:sz w:val="21"/>
                <w:szCs w:val="21"/>
              </w:rPr>
              <w:t>和教学过程。</w:t>
            </w:r>
          </w:p>
          <w:p w14:paraId="03203244">
            <w:pPr>
              <w:pStyle w:val="19"/>
              <w:spacing w:before="65" w:line="240" w:lineRule="auto"/>
              <w:ind w:right="39"/>
              <w:jc w:val="both"/>
              <w:rPr>
                <w:rFonts w:hint="eastAsia" w:ascii="宋体" w:hAnsi="宋体" w:eastAsia="宋体" w:cs="宋体"/>
                <w:color w:val="auto"/>
                <w:spacing w:val="7"/>
                <w:sz w:val="21"/>
                <w:szCs w:val="21"/>
              </w:rPr>
            </w:pPr>
            <w:r>
              <w:rPr>
                <w:rFonts w:hint="eastAsia" w:ascii="宋体" w:hAnsi="宋体" w:eastAsia="宋体" w:cs="宋体"/>
                <w:b/>
                <w:bCs/>
                <w:color w:val="auto"/>
                <w:spacing w:val="15"/>
                <w:sz w:val="21"/>
                <w:szCs w:val="21"/>
              </w:rPr>
              <w:t>师资要求：</w:t>
            </w:r>
            <w:r>
              <w:rPr>
                <w:rFonts w:hint="eastAsia" w:ascii="宋体" w:hAnsi="宋体" w:eastAsia="宋体" w:cs="宋体"/>
                <w:color w:val="auto"/>
                <w:spacing w:val="15"/>
                <w:sz w:val="21"/>
                <w:szCs w:val="21"/>
              </w:rPr>
              <w:t>本课程的主讲</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教师需具备本科以上学历，讲师以上职称，具备一定的</w:t>
            </w:r>
            <w:r>
              <w:rPr>
                <w:rFonts w:hint="eastAsia" w:ascii="宋体" w:hAnsi="宋体" w:eastAsia="宋体" w:cs="宋体"/>
                <w:color w:val="auto"/>
                <w:spacing w:val="13"/>
                <w:sz w:val="21"/>
                <w:szCs w:val="21"/>
              </w:rPr>
              <w:t>教学基本功和专业水平，同</w:t>
            </w:r>
            <w:r>
              <w:rPr>
                <w:rFonts w:hint="eastAsia" w:ascii="宋体" w:hAnsi="宋体" w:eastAsia="宋体" w:cs="宋体"/>
                <w:color w:val="auto"/>
                <w:spacing w:val="16"/>
                <w:sz w:val="21"/>
                <w:szCs w:val="21"/>
              </w:rPr>
              <w:t>时应具备较丰富的理论与实</w:t>
            </w:r>
            <w:r>
              <w:rPr>
                <w:rFonts w:hint="eastAsia" w:ascii="宋体" w:hAnsi="宋体" w:eastAsia="宋体" w:cs="宋体"/>
                <w:color w:val="auto"/>
                <w:spacing w:val="7"/>
                <w:sz w:val="21"/>
                <w:szCs w:val="21"/>
              </w:rPr>
              <w:t>践教学经验。</w:t>
            </w:r>
          </w:p>
          <w:p w14:paraId="1D6A2068">
            <w:pPr>
              <w:pStyle w:val="19"/>
              <w:spacing w:before="65" w:line="240" w:lineRule="auto"/>
              <w:ind w:right="39"/>
              <w:jc w:val="both"/>
              <w:rPr>
                <w:rFonts w:hint="eastAsia" w:ascii="宋体" w:hAnsi="宋体" w:eastAsia="宋体" w:cs="宋体"/>
                <w:sz w:val="21"/>
                <w:szCs w:val="21"/>
              </w:rPr>
            </w:pPr>
            <w:r>
              <w:rPr>
                <w:rFonts w:hint="eastAsia" w:ascii="宋体" w:hAnsi="宋体" w:eastAsia="宋体" w:cs="宋体"/>
                <w:b/>
                <w:bCs/>
                <w:color w:val="auto"/>
                <w:spacing w:val="15"/>
                <w:sz w:val="21"/>
                <w:szCs w:val="21"/>
              </w:rPr>
              <w:t>考核要求：</w:t>
            </w:r>
            <w:r>
              <w:rPr>
                <w:rFonts w:hint="eastAsia" w:ascii="宋体" w:hAnsi="宋体" w:eastAsia="宋体" w:cs="宋体"/>
                <w:color w:val="auto"/>
                <w:spacing w:val="15"/>
                <w:sz w:val="21"/>
                <w:szCs w:val="21"/>
              </w:rPr>
              <w:t>考查。采取过</w:t>
            </w:r>
            <w:r>
              <w:rPr>
                <w:rFonts w:hint="eastAsia" w:ascii="宋体" w:hAnsi="宋体" w:eastAsia="宋体" w:cs="宋体"/>
                <w:color w:val="auto"/>
                <w:spacing w:val="14"/>
                <w:sz w:val="21"/>
                <w:szCs w:val="21"/>
              </w:rPr>
              <w:t>程性考核40%（出勤、上课</w:t>
            </w:r>
            <w:r>
              <w:rPr>
                <w:rFonts w:hint="eastAsia" w:ascii="宋体" w:hAnsi="宋体" w:eastAsia="宋体" w:cs="宋体"/>
                <w:color w:val="auto"/>
                <w:spacing w:val="7"/>
                <w:sz w:val="21"/>
                <w:szCs w:val="21"/>
              </w:rPr>
              <w:t>表现、课后表现）+终结性考</w:t>
            </w:r>
            <w:r>
              <w:rPr>
                <w:rFonts w:hint="eastAsia" w:ascii="宋体" w:hAnsi="宋体" w:eastAsia="宋体" w:cs="宋体"/>
                <w:color w:val="auto"/>
                <w:spacing w:val="1"/>
                <w:sz w:val="21"/>
                <w:szCs w:val="21"/>
              </w:rPr>
              <w:t>核60%。</w:t>
            </w:r>
          </w:p>
        </w:tc>
      </w:tr>
      <w:tr w14:paraId="237D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1" w:type="dxa"/>
            <w:vAlign w:val="center"/>
          </w:tcPr>
          <w:p w14:paraId="7CEAEDC1">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82" w:type="dxa"/>
            <w:vAlign w:val="center"/>
          </w:tcPr>
          <w:p w14:paraId="45723533">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特种加工技术</w:t>
            </w:r>
          </w:p>
        </w:tc>
        <w:tc>
          <w:tcPr>
            <w:tcW w:w="2907" w:type="dxa"/>
            <w:vAlign w:val="center"/>
          </w:tcPr>
          <w:p w14:paraId="578C0457">
            <w:pPr>
              <w:spacing w:line="240" w:lineRule="auto"/>
              <w:jc w:val="both"/>
              <w:rPr>
                <w:rFonts w:hint="eastAsia" w:ascii="宋体" w:hAnsi="宋体" w:eastAsia="宋体" w:cs="宋体"/>
                <w:color w:val="auto"/>
                <w:sz w:val="21"/>
                <w:szCs w:val="21"/>
              </w:rPr>
            </w:pPr>
          </w:p>
          <w:p w14:paraId="065B45B2">
            <w:pPr>
              <w:pStyle w:val="19"/>
              <w:spacing w:before="65" w:line="240" w:lineRule="auto"/>
              <w:ind w:right="37"/>
              <w:jc w:val="both"/>
              <w:rPr>
                <w:rFonts w:hint="eastAsia" w:ascii="宋体" w:hAnsi="宋体" w:eastAsia="宋体" w:cs="宋体"/>
                <w:color w:val="auto"/>
                <w:spacing w:val="-2"/>
                <w:sz w:val="21"/>
                <w:szCs w:val="21"/>
              </w:rPr>
            </w:pPr>
            <w:r>
              <w:rPr>
                <w:rFonts w:hint="eastAsia" w:ascii="宋体" w:hAnsi="宋体" w:eastAsia="宋体" w:cs="宋体"/>
                <w:b/>
                <w:bCs/>
                <w:color w:val="auto"/>
                <w:spacing w:val="9"/>
                <w:sz w:val="21"/>
                <w:szCs w:val="21"/>
              </w:rPr>
              <w:t>素质目标</w:t>
            </w:r>
            <w:r>
              <w:rPr>
                <w:rFonts w:hint="eastAsia" w:ascii="宋体" w:hAnsi="宋体" w:eastAsia="宋体" w:cs="宋体"/>
                <w:b/>
                <w:bCs/>
                <w:color w:val="auto"/>
                <w:spacing w:val="9"/>
                <w:sz w:val="21"/>
                <w:szCs w:val="21"/>
                <w:lang w:eastAsia="zh-CN"/>
              </w:rPr>
              <w:t>：</w:t>
            </w:r>
            <w:r>
              <w:rPr>
                <w:rFonts w:hint="eastAsia" w:ascii="宋体" w:hAnsi="宋体" w:eastAsia="宋体" w:cs="宋体"/>
                <w:color w:val="auto"/>
                <w:spacing w:val="9"/>
                <w:sz w:val="21"/>
                <w:szCs w:val="21"/>
              </w:rPr>
              <w:t>具有质</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1"/>
                <w:sz w:val="21"/>
                <w:szCs w:val="21"/>
              </w:rPr>
              <w:t>量意识、环保意识、</w:t>
            </w:r>
            <w:r>
              <w:rPr>
                <w:rFonts w:hint="eastAsia" w:ascii="宋体" w:hAnsi="宋体" w:eastAsia="宋体" w:cs="宋体"/>
                <w:color w:val="auto"/>
                <w:spacing w:val="4"/>
                <w:sz w:val="21"/>
                <w:szCs w:val="21"/>
              </w:rPr>
              <w:t>安全意识、信息素养、</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0"/>
                <w:sz w:val="21"/>
                <w:szCs w:val="21"/>
              </w:rPr>
              <w:t>工匠精神和创新思</w:t>
            </w:r>
            <w:r>
              <w:rPr>
                <w:rFonts w:hint="eastAsia" w:ascii="宋体" w:hAnsi="宋体" w:eastAsia="宋体" w:cs="宋体"/>
                <w:color w:val="auto"/>
                <w:spacing w:val="-2"/>
                <w:sz w:val="21"/>
                <w:szCs w:val="21"/>
              </w:rPr>
              <w:t>维。</w:t>
            </w:r>
          </w:p>
          <w:p w14:paraId="520F0C39">
            <w:pPr>
              <w:pStyle w:val="19"/>
              <w:spacing w:before="65" w:line="240" w:lineRule="auto"/>
              <w:ind w:right="37"/>
              <w:jc w:val="both"/>
              <w:rPr>
                <w:rFonts w:hint="eastAsia" w:ascii="宋体" w:hAnsi="宋体" w:eastAsia="宋体" w:cs="宋体"/>
                <w:color w:val="auto"/>
                <w:sz w:val="21"/>
                <w:szCs w:val="21"/>
              </w:rPr>
            </w:pPr>
            <w:r>
              <w:rPr>
                <w:rFonts w:hint="eastAsia" w:ascii="宋体" w:hAnsi="宋体" w:eastAsia="宋体" w:cs="宋体"/>
                <w:b/>
                <w:bCs/>
                <w:color w:val="auto"/>
                <w:spacing w:val="9"/>
                <w:sz w:val="21"/>
                <w:szCs w:val="21"/>
              </w:rPr>
              <w:t>知识目标</w:t>
            </w:r>
            <w:r>
              <w:rPr>
                <w:rFonts w:hint="eastAsia" w:ascii="宋体" w:hAnsi="宋体" w:eastAsia="宋体" w:cs="宋体"/>
                <w:b/>
                <w:bCs/>
                <w:color w:val="auto"/>
                <w:spacing w:val="9"/>
                <w:sz w:val="21"/>
                <w:szCs w:val="21"/>
                <w:lang w:eastAsia="zh-CN"/>
              </w:rPr>
              <w:t>：</w:t>
            </w:r>
            <w:r>
              <w:rPr>
                <w:rFonts w:hint="eastAsia" w:ascii="宋体" w:hAnsi="宋体" w:eastAsia="宋体" w:cs="宋体"/>
                <w:color w:val="auto"/>
                <w:spacing w:val="11"/>
                <w:sz w:val="21"/>
                <w:szCs w:val="21"/>
              </w:rPr>
              <w:t>掌握电加工基本原理；熟悉 电火花机床机构以及电火花加工在模具生产中的应用。</w:t>
            </w:r>
            <w:r>
              <w:rPr>
                <w:rFonts w:hint="eastAsia" w:ascii="宋体" w:hAnsi="宋体" w:eastAsia="宋体" w:cs="宋体"/>
                <w:color w:val="auto"/>
                <w:sz w:val="21"/>
                <w:szCs w:val="21"/>
              </w:rPr>
              <w:t xml:space="preserve"> </w:t>
            </w:r>
          </w:p>
          <w:p w14:paraId="7D611503">
            <w:pPr>
              <w:pStyle w:val="19"/>
              <w:spacing w:before="65" w:line="240" w:lineRule="auto"/>
              <w:ind w:right="37"/>
              <w:jc w:val="both"/>
              <w:rPr>
                <w:rFonts w:hint="eastAsia" w:ascii="宋体" w:hAnsi="宋体" w:eastAsia="宋体" w:cs="宋体"/>
                <w:sz w:val="21"/>
                <w:szCs w:val="21"/>
              </w:rPr>
            </w:pPr>
            <w:r>
              <w:rPr>
                <w:rFonts w:hint="eastAsia" w:ascii="宋体" w:hAnsi="宋体" w:eastAsia="宋体" w:cs="宋体"/>
                <w:b/>
                <w:bCs/>
                <w:color w:val="auto"/>
                <w:spacing w:val="9"/>
                <w:sz w:val="21"/>
                <w:szCs w:val="21"/>
              </w:rPr>
              <w:t>能力目标</w:t>
            </w:r>
            <w:r>
              <w:rPr>
                <w:rFonts w:hint="eastAsia" w:ascii="宋体" w:hAnsi="宋体" w:eastAsia="宋体" w:cs="宋体"/>
                <w:b/>
                <w:bCs/>
                <w:color w:val="auto"/>
                <w:spacing w:val="9"/>
                <w:sz w:val="21"/>
                <w:szCs w:val="21"/>
                <w:lang w:eastAsia="zh-CN"/>
              </w:rPr>
              <w:t>：</w:t>
            </w:r>
            <w:r>
              <w:rPr>
                <w:rFonts w:hint="eastAsia" w:ascii="宋体" w:hAnsi="宋体" w:eastAsia="宋体" w:cs="宋体"/>
                <w:color w:val="auto"/>
                <w:spacing w:val="9"/>
                <w:sz w:val="21"/>
                <w:szCs w:val="21"/>
              </w:rPr>
              <w:t>具有编</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0"/>
                <w:sz w:val="21"/>
                <w:szCs w:val="21"/>
              </w:rPr>
              <w:t>制零件电加工工艺规</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0"/>
                <w:sz w:val="21"/>
                <w:szCs w:val="21"/>
              </w:rPr>
              <w:t>程，零件电加工程序</w:t>
            </w:r>
            <w:r>
              <w:rPr>
                <w:rFonts w:hint="eastAsia" w:ascii="宋体" w:hAnsi="宋体" w:eastAsia="宋体" w:cs="宋体"/>
                <w:color w:val="auto"/>
                <w:spacing w:val="7"/>
                <w:sz w:val="21"/>
                <w:szCs w:val="21"/>
              </w:rPr>
              <w:t xml:space="preserve"> 的能力。</w:t>
            </w:r>
          </w:p>
        </w:tc>
        <w:tc>
          <w:tcPr>
            <w:tcW w:w="2320" w:type="dxa"/>
            <w:vAlign w:val="center"/>
          </w:tcPr>
          <w:p w14:paraId="18D51F44">
            <w:pPr>
              <w:spacing w:line="240" w:lineRule="auto"/>
              <w:jc w:val="both"/>
              <w:rPr>
                <w:rFonts w:hint="eastAsia" w:ascii="宋体" w:hAnsi="宋体" w:eastAsia="宋体" w:cs="宋体"/>
                <w:color w:val="auto"/>
                <w:sz w:val="21"/>
                <w:szCs w:val="21"/>
              </w:rPr>
            </w:pPr>
          </w:p>
          <w:p w14:paraId="2601E604">
            <w:pPr>
              <w:pStyle w:val="19"/>
              <w:spacing w:before="65" w:line="240" w:lineRule="auto"/>
              <w:ind w:left="113" w:right="108" w:firstLine="14"/>
              <w:jc w:val="both"/>
              <w:rPr>
                <w:rFonts w:hint="eastAsia" w:ascii="宋体" w:hAnsi="宋体" w:eastAsia="宋体" w:cs="宋体"/>
                <w:color w:val="auto"/>
                <w:sz w:val="21"/>
                <w:szCs w:val="21"/>
              </w:rPr>
            </w:pPr>
            <w:r>
              <w:rPr>
                <w:rFonts w:hint="eastAsia" w:ascii="宋体" w:hAnsi="宋体" w:eastAsia="宋体" w:cs="宋体"/>
                <w:color w:val="auto"/>
                <w:spacing w:val="15"/>
                <w:sz w:val="21"/>
                <w:szCs w:val="21"/>
              </w:rPr>
              <w:t>1.线切割机床操操面</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8"/>
                <w:sz w:val="21"/>
                <w:szCs w:val="21"/>
              </w:rPr>
              <w:t>板的认识与操作；</w:t>
            </w:r>
          </w:p>
          <w:p w14:paraId="3ED4F929">
            <w:pPr>
              <w:pStyle w:val="19"/>
              <w:spacing w:before="33" w:line="240" w:lineRule="auto"/>
              <w:ind w:left="114" w:right="106"/>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2.</w:t>
            </w:r>
            <w:r>
              <w:rPr>
                <w:rFonts w:hint="eastAsia" w:ascii="宋体" w:hAnsi="宋体" w:eastAsia="宋体" w:cs="宋体"/>
                <w:color w:val="auto"/>
                <w:sz w:val="21"/>
                <w:szCs w:val="21"/>
              </w:rPr>
              <w:t>CAXA</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12"/>
                <w:sz w:val="21"/>
                <w:szCs w:val="21"/>
              </w:rPr>
              <w:t>软件的绘图使</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用及仿真加工；</w:t>
            </w:r>
          </w:p>
          <w:p w14:paraId="2C3C038E">
            <w:pPr>
              <w:pStyle w:val="19"/>
              <w:spacing w:before="31" w:line="240" w:lineRule="auto"/>
              <w:ind w:left="113" w:right="108" w:firstLine="3"/>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3.</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12"/>
                <w:sz w:val="21"/>
                <w:szCs w:val="21"/>
              </w:rPr>
              <w:t>电火花机床操作面</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板的认识与操作；</w:t>
            </w:r>
          </w:p>
          <w:p w14:paraId="57897977">
            <w:pPr>
              <w:pStyle w:val="19"/>
              <w:spacing w:before="33" w:line="240" w:lineRule="auto"/>
              <w:ind w:left="112" w:right="106"/>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rPr>
              <w:t>4.</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5"/>
                <w:sz w:val="21"/>
                <w:szCs w:val="21"/>
              </w:rPr>
              <w:t>电</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5"/>
                <w:sz w:val="21"/>
                <w:szCs w:val="21"/>
              </w:rPr>
              <w:t>极</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5"/>
                <w:sz w:val="21"/>
                <w:szCs w:val="21"/>
              </w:rPr>
              <w:t>的</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5"/>
                <w:sz w:val="21"/>
                <w:szCs w:val="21"/>
              </w:rPr>
              <w:t>设</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5"/>
                <w:sz w:val="21"/>
                <w:szCs w:val="21"/>
              </w:rPr>
              <w:t>计</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5"/>
                <w:sz w:val="21"/>
                <w:szCs w:val="21"/>
              </w:rPr>
              <w:t>与</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5"/>
                <w:sz w:val="21"/>
                <w:szCs w:val="21"/>
              </w:rPr>
              <w:t>制</w:t>
            </w:r>
            <w:r>
              <w:rPr>
                <w:rFonts w:hint="eastAsia" w:ascii="宋体" w:hAnsi="宋体" w:eastAsia="宋体" w:cs="宋体"/>
                <w:color w:val="auto"/>
                <w:sz w:val="21"/>
                <w:szCs w:val="21"/>
              </w:rPr>
              <w:t xml:space="preserve"> 造；</w:t>
            </w:r>
          </w:p>
          <w:p w14:paraId="4760D5FA">
            <w:pPr>
              <w:pStyle w:val="19"/>
              <w:spacing w:before="30" w:line="240" w:lineRule="auto"/>
              <w:ind w:left="112" w:leftChars="0" w:right="108" w:rightChars="0" w:firstLine="5" w:firstLineChars="0"/>
              <w:jc w:val="both"/>
              <w:rPr>
                <w:rFonts w:hint="eastAsia" w:ascii="宋体" w:hAnsi="宋体" w:eastAsia="宋体" w:cs="宋体"/>
                <w:sz w:val="21"/>
                <w:szCs w:val="21"/>
              </w:rPr>
            </w:pPr>
            <w:r>
              <w:rPr>
                <w:rFonts w:hint="eastAsia" w:ascii="宋体" w:hAnsi="宋体" w:eastAsia="宋体" w:cs="宋体"/>
                <w:color w:val="auto"/>
                <w:spacing w:val="12"/>
                <w:sz w:val="21"/>
                <w:szCs w:val="21"/>
              </w:rPr>
              <w:t>5.</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12"/>
                <w:sz w:val="21"/>
                <w:szCs w:val="21"/>
              </w:rPr>
              <w:t>电火花机床加工零</w:t>
            </w:r>
            <w:r>
              <w:rPr>
                <w:rFonts w:hint="eastAsia" w:ascii="宋体" w:hAnsi="宋体" w:eastAsia="宋体" w:cs="宋体"/>
                <w:color w:val="auto"/>
                <w:sz w:val="21"/>
                <w:szCs w:val="21"/>
              </w:rPr>
              <w:t xml:space="preserve"> 件。</w:t>
            </w:r>
          </w:p>
        </w:tc>
        <w:tc>
          <w:tcPr>
            <w:tcW w:w="2469" w:type="dxa"/>
            <w:vAlign w:val="center"/>
          </w:tcPr>
          <w:p w14:paraId="17568B94">
            <w:pPr>
              <w:pStyle w:val="19"/>
              <w:spacing w:before="53" w:line="240" w:lineRule="auto"/>
              <w:ind w:right="110"/>
              <w:jc w:val="both"/>
              <w:rPr>
                <w:rFonts w:hint="eastAsia" w:ascii="宋体" w:hAnsi="宋体" w:eastAsia="宋体" w:cs="宋体"/>
                <w:color w:val="auto"/>
                <w:spacing w:val="9"/>
                <w:sz w:val="21"/>
                <w:szCs w:val="21"/>
              </w:rPr>
            </w:pPr>
            <w:r>
              <w:rPr>
                <w:rFonts w:hint="eastAsia" w:ascii="宋体" w:hAnsi="宋体" w:eastAsia="宋体" w:cs="宋体"/>
                <w:b/>
                <w:bCs/>
                <w:color w:val="auto"/>
                <w:spacing w:val="10"/>
                <w:sz w:val="21"/>
                <w:szCs w:val="21"/>
                <w:lang w:val="en-US" w:eastAsia="zh-CN"/>
              </w:rPr>
              <w:t>教学条件</w:t>
            </w:r>
            <w:r>
              <w:rPr>
                <w:rFonts w:hint="eastAsia" w:ascii="宋体" w:hAnsi="宋体" w:eastAsia="宋体" w:cs="宋体"/>
                <w:b/>
                <w:bCs/>
                <w:color w:val="auto"/>
                <w:spacing w:val="10"/>
                <w:sz w:val="21"/>
                <w:szCs w:val="21"/>
              </w:rPr>
              <w:t>：</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10"/>
                <w:sz w:val="21"/>
                <w:szCs w:val="21"/>
              </w:rPr>
              <w:t>多媒体教室和</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线切割电火花实训室。</w:t>
            </w:r>
          </w:p>
          <w:p w14:paraId="067A8C64">
            <w:pPr>
              <w:pStyle w:val="19"/>
              <w:spacing w:before="53" w:line="240" w:lineRule="auto"/>
              <w:ind w:right="110"/>
              <w:jc w:val="both"/>
              <w:rPr>
                <w:rFonts w:hint="eastAsia" w:ascii="宋体" w:hAnsi="宋体" w:eastAsia="宋体" w:cs="宋体"/>
                <w:color w:val="auto"/>
                <w:spacing w:val="9"/>
                <w:sz w:val="21"/>
                <w:szCs w:val="21"/>
              </w:rPr>
            </w:pPr>
            <w:r>
              <w:rPr>
                <w:rFonts w:hint="eastAsia" w:ascii="宋体" w:hAnsi="宋体" w:eastAsia="宋体" w:cs="宋体"/>
                <w:b/>
                <w:bCs/>
                <w:color w:val="auto"/>
                <w:spacing w:val="15"/>
                <w:sz w:val="21"/>
                <w:szCs w:val="21"/>
              </w:rPr>
              <w:t>教学方法：</w:t>
            </w:r>
            <w:r>
              <w:rPr>
                <w:rFonts w:hint="eastAsia" w:ascii="宋体" w:hAnsi="宋体" w:eastAsia="宋体" w:cs="宋体"/>
                <w:color w:val="auto"/>
                <w:spacing w:val="15"/>
                <w:sz w:val="21"/>
                <w:szCs w:val="21"/>
              </w:rPr>
              <w:t>采用项目驱动</w:t>
            </w:r>
            <w:r>
              <w:rPr>
                <w:rFonts w:hint="eastAsia" w:ascii="宋体" w:hAnsi="宋体" w:eastAsia="宋体" w:cs="宋体"/>
                <w:color w:val="auto"/>
                <w:spacing w:val="16"/>
                <w:sz w:val="21"/>
                <w:szCs w:val="21"/>
              </w:rPr>
              <w:t>法、理实一体的方式进行教</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0"/>
                <w:sz w:val="21"/>
                <w:szCs w:val="21"/>
              </w:rPr>
              <w:t>学，将各知识点和操作技能</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6"/>
                <w:sz w:val="21"/>
                <w:szCs w:val="21"/>
              </w:rPr>
              <w:t>要点穿插到各个项目中进行</w:t>
            </w:r>
            <w:r>
              <w:rPr>
                <w:rFonts w:hint="eastAsia" w:ascii="宋体" w:hAnsi="宋体" w:eastAsia="宋体" w:cs="宋体"/>
                <w:color w:val="auto"/>
                <w:spacing w:val="12"/>
                <w:sz w:val="21"/>
                <w:szCs w:val="21"/>
              </w:rPr>
              <w:t>学习以学生为主体，</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12"/>
                <w:sz w:val="21"/>
                <w:szCs w:val="21"/>
              </w:rPr>
              <w:t>以教师</w:t>
            </w:r>
            <w:r>
              <w:rPr>
                <w:rFonts w:hint="eastAsia" w:ascii="宋体" w:hAnsi="宋体" w:eastAsia="宋体" w:cs="宋体"/>
                <w:color w:val="auto"/>
                <w:spacing w:val="9"/>
                <w:sz w:val="21"/>
                <w:szCs w:val="21"/>
              </w:rPr>
              <w:t>为教学主导开展教学。</w:t>
            </w:r>
          </w:p>
          <w:p w14:paraId="36BAF413">
            <w:pPr>
              <w:pStyle w:val="19"/>
              <w:spacing w:before="53" w:line="240" w:lineRule="auto"/>
              <w:ind w:right="110"/>
              <w:jc w:val="both"/>
              <w:rPr>
                <w:rFonts w:hint="eastAsia" w:ascii="宋体" w:hAnsi="宋体" w:eastAsia="宋体" w:cs="宋体"/>
                <w:color w:val="auto"/>
                <w:sz w:val="21"/>
                <w:szCs w:val="21"/>
              </w:rPr>
            </w:pPr>
            <w:r>
              <w:rPr>
                <w:rFonts w:hint="eastAsia" w:ascii="宋体" w:hAnsi="宋体" w:eastAsia="宋体" w:cs="宋体"/>
                <w:b/>
                <w:bCs/>
                <w:color w:val="auto"/>
                <w:spacing w:val="15"/>
                <w:sz w:val="21"/>
                <w:szCs w:val="21"/>
              </w:rPr>
              <w:t>师资要求：</w:t>
            </w:r>
            <w:r>
              <w:rPr>
                <w:rFonts w:hint="eastAsia" w:ascii="宋体" w:hAnsi="宋体" w:eastAsia="宋体" w:cs="宋体"/>
                <w:color w:val="auto"/>
                <w:spacing w:val="15"/>
                <w:sz w:val="21"/>
                <w:szCs w:val="21"/>
              </w:rPr>
              <w:t>本课程的主讲</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教师需具备本科以上学历，讲师以上职称，任课教师应</w:t>
            </w:r>
            <w:r>
              <w:rPr>
                <w:rFonts w:hint="eastAsia" w:ascii="宋体" w:hAnsi="宋体" w:eastAsia="宋体" w:cs="宋体"/>
                <w:color w:val="auto"/>
                <w:spacing w:val="36"/>
                <w:sz w:val="21"/>
                <w:szCs w:val="21"/>
              </w:rPr>
              <w:t>具有扎实的理论和实践基</w:t>
            </w:r>
            <w:r>
              <w:rPr>
                <w:rFonts w:hint="eastAsia" w:ascii="宋体" w:hAnsi="宋体" w:eastAsia="宋体" w:cs="宋体"/>
                <w:color w:val="auto"/>
                <w:sz w:val="21"/>
                <w:szCs w:val="21"/>
              </w:rPr>
              <w:t>础。</w:t>
            </w:r>
          </w:p>
          <w:p w14:paraId="51D9F917">
            <w:pPr>
              <w:pStyle w:val="19"/>
              <w:spacing w:before="53" w:line="240" w:lineRule="auto"/>
              <w:ind w:right="110"/>
              <w:jc w:val="both"/>
              <w:rPr>
                <w:rFonts w:hint="eastAsia" w:ascii="宋体" w:hAnsi="宋体" w:eastAsia="宋体" w:cs="宋体"/>
                <w:sz w:val="21"/>
                <w:szCs w:val="21"/>
              </w:rPr>
            </w:pPr>
            <w:r>
              <w:rPr>
                <w:rFonts w:hint="eastAsia" w:ascii="宋体" w:hAnsi="宋体" w:eastAsia="宋体" w:cs="宋体"/>
                <w:b/>
                <w:bCs/>
                <w:color w:val="auto"/>
                <w:spacing w:val="8"/>
                <w:sz w:val="21"/>
                <w:szCs w:val="21"/>
              </w:rPr>
              <w:t>考核要求：</w:t>
            </w:r>
            <w:r>
              <w:rPr>
                <w:rFonts w:hint="eastAsia" w:ascii="宋体" w:hAnsi="宋体" w:eastAsia="宋体" w:cs="宋体"/>
                <w:color w:val="auto"/>
                <w:spacing w:val="8"/>
                <w:sz w:val="21"/>
                <w:szCs w:val="21"/>
              </w:rPr>
              <w:t>考查。</w:t>
            </w:r>
            <w:r>
              <w:rPr>
                <w:rFonts w:hint="eastAsia" w:ascii="宋体" w:hAnsi="宋体" w:eastAsia="宋体" w:cs="宋体"/>
                <w:color w:val="auto"/>
                <w:spacing w:val="9"/>
                <w:sz w:val="21"/>
                <w:szCs w:val="21"/>
              </w:rPr>
              <w:t>采取形成性考核</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9"/>
                <w:sz w:val="21"/>
                <w:szCs w:val="21"/>
              </w:rPr>
              <w:t>40%+终结性</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考核</w:t>
            </w:r>
            <w:r>
              <w:rPr>
                <w:rFonts w:hint="eastAsia" w:ascii="宋体" w:hAnsi="宋体" w:eastAsia="宋体" w:cs="宋体"/>
                <w:color w:val="auto"/>
                <w:spacing w:val="-31"/>
                <w:sz w:val="21"/>
                <w:szCs w:val="21"/>
              </w:rPr>
              <w:t xml:space="preserve"> </w:t>
            </w:r>
            <w:r>
              <w:rPr>
                <w:rFonts w:hint="eastAsia" w:ascii="宋体" w:hAnsi="宋体" w:eastAsia="宋体" w:cs="宋体"/>
                <w:color w:val="auto"/>
                <w:spacing w:val="2"/>
                <w:sz w:val="21"/>
                <w:szCs w:val="21"/>
              </w:rPr>
              <w:t>60%。</w:t>
            </w:r>
          </w:p>
        </w:tc>
      </w:tr>
    </w:tbl>
    <w:p w14:paraId="6B4B17F6">
      <w:pPr>
        <w:pStyle w:val="36"/>
        <w:bidi w:val="0"/>
        <w:rPr>
          <w:b/>
          <w:bCs/>
        </w:rPr>
      </w:pPr>
    </w:p>
    <w:p w14:paraId="002D23FB">
      <w:pPr>
        <w:pStyle w:val="36"/>
        <w:bidi w:val="0"/>
        <w:rPr>
          <w:rFonts w:hint="eastAsia"/>
          <w:b/>
          <w:bCs/>
        </w:rPr>
      </w:pPr>
      <w:r>
        <w:rPr>
          <w:rFonts w:hint="eastAsia"/>
          <w:b/>
          <w:bCs/>
          <w:lang w:val="en-US" w:eastAsia="zh-CN"/>
        </w:rPr>
        <w:t>4</w:t>
      </w:r>
      <w:r>
        <w:rPr>
          <w:b/>
          <w:bCs/>
        </w:rPr>
        <w:t>.</w:t>
      </w:r>
      <w:r>
        <w:rPr>
          <w:rFonts w:hint="eastAsia"/>
          <w:b/>
          <w:bCs/>
        </w:rPr>
        <w:t>集中实践课程设置及要求</w:t>
      </w:r>
    </w:p>
    <w:p w14:paraId="68DEF233">
      <w:pPr>
        <w:pStyle w:val="36"/>
        <w:bidi w:val="0"/>
        <w:rPr>
          <w:rFonts w:hint="eastAsia"/>
          <w:b/>
          <w:bCs/>
        </w:rPr>
      </w:pPr>
      <w:r>
        <w:rPr>
          <w:rFonts w:hint="eastAsia"/>
          <w:lang w:val="en-US" w:eastAsia="zh-CN"/>
        </w:rPr>
        <w:t>集中实践</w:t>
      </w:r>
      <w:r>
        <w:rPr>
          <w:rFonts w:hint="eastAsia"/>
        </w:rPr>
        <w:t>课程</w:t>
      </w:r>
      <w:r>
        <w:rPr>
          <w:rFonts w:hint="eastAsia"/>
          <w:lang w:val="en-US" w:eastAsia="zh-CN"/>
        </w:rPr>
        <w:t>包括《机械加工实训》《数字化制造实训》《产品数字化制造工艺设计实训》《数字化产线应用及仿》《岗位实习》《毕业设计》共6门课程，868学时，53.5学分</w:t>
      </w:r>
    </w:p>
    <w:p w14:paraId="63F53C00">
      <w:pPr>
        <w:pStyle w:val="36"/>
        <w:bidi w:val="0"/>
        <w:rPr>
          <w:rFonts w:hint="eastAsia"/>
          <w:lang w:val="en-US" w:eastAsia="zh-CN"/>
        </w:rPr>
      </w:pPr>
      <w:r>
        <w:rPr>
          <w:rFonts w:hint="eastAsia"/>
          <w:lang w:val="en-US" w:eastAsia="zh-CN"/>
        </w:rPr>
        <w:t>集中实践课程设置及要求如表9所示。</w:t>
      </w:r>
    </w:p>
    <w:p w14:paraId="53A0D0E6">
      <w:pPr>
        <w:pStyle w:val="23"/>
        <w:bidi w:val="0"/>
      </w:pPr>
      <w:r>
        <w:rPr>
          <w:rFonts w:hint="eastAsia"/>
          <w:lang w:val="en-US" w:eastAsia="zh-CN"/>
        </w:rPr>
        <w:t>表9  集中实践课程设置及要求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40"/>
        <w:gridCol w:w="3084"/>
        <w:gridCol w:w="1896"/>
        <w:gridCol w:w="2720"/>
      </w:tblGrid>
      <w:tr w14:paraId="7239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8" w:type="dxa"/>
            <w:shd w:val="clear" w:color="auto" w:fill="DBE5F1"/>
            <w:tcMar>
              <w:top w:w="57" w:type="dxa"/>
              <w:left w:w="108" w:type="dxa"/>
              <w:bottom w:w="57" w:type="dxa"/>
              <w:right w:w="108" w:type="dxa"/>
            </w:tcMar>
            <w:vAlign w:val="center"/>
          </w:tcPr>
          <w:p w14:paraId="7B9B4C34">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40" w:type="dxa"/>
            <w:shd w:val="clear" w:color="auto" w:fill="DBE5F1"/>
            <w:tcMar>
              <w:top w:w="57" w:type="dxa"/>
              <w:left w:w="108" w:type="dxa"/>
              <w:bottom w:w="57" w:type="dxa"/>
              <w:right w:w="108" w:type="dxa"/>
            </w:tcMar>
            <w:vAlign w:val="center"/>
          </w:tcPr>
          <w:p w14:paraId="70216657">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3084" w:type="dxa"/>
            <w:shd w:val="clear" w:color="auto" w:fill="DBE5F1"/>
            <w:tcMar>
              <w:top w:w="57" w:type="dxa"/>
              <w:left w:w="108" w:type="dxa"/>
              <w:bottom w:w="57" w:type="dxa"/>
              <w:right w:w="108" w:type="dxa"/>
            </w:tcMar>
            <w:vAlign w:val="center"/>
          </w:tcPr>
          <w:p w14:paraId="3A3BD09E">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课程目标</w:t>
            </w:r>
          </w:p>
        </w:tc>
        <w:tc>
          <w:tcPr>
            <w:tcW w:w="1896" w:type="dxa"/>
            <w:shd w:val="clear" w:color="auto" w:fill="DBE5F1"/>
            <w:tcMar>
              <w:top w:w="57" w:type="dxa"/>
              <w:left w:w="108" w:type="dxa"/>
              <w:bottom w:w="57" w:type="dxa"/>
              <w:right w:w="108" w:type="dxa"/>
            </w:tcMar>
            <w:vAlign w:val="center"/>
          </w:tcPr>
          <w:p w14:paraId="2D0ABEA0">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主要内容</w:t>
            </w:r>
          </w:p>
        </w:tc>
        <w:tc>
          <w:tcPr>
            <w:tcW w:w="2720" w:type="dxa"/>
            <w:shd w:val="clear" w:color="auto" w:fill="DBE5F1"/>
            <w:tcMar>
              <w:top w:w="57" w:type="dxa"/>
              <w:left w:w="108" w:type="dxa"/>
              <w:bottom w:w="57" w:type="dxa"/>
              <w:right w:w="108" w:type="dxa"/>
            </w:tcMar>
            <w:vAlign w:val="center"/>
          </w:tcPr>
          <w:p w14:paraId="2919F38B">
            <w:pPr>
              <w:pStyle w:val="34"/>
              <w:bidi w:val="0"/>
              <w:spacing w:line="240" w:lineRule="auto"/>
              <w:rPr>
                <w:rFonts w:hint="eastAsia" w:ascii="宋体" w:hAnsi="宋体" w:eastAsia="宋体" w:cs="宋体"/>
                <w:b/>
                <w:bCs/>
                <w:sz w:val="21"/>
                <w:szCs w:val="21"/>
              </w:rPr>
            </w:pPr>
            <w:r>
              <w:rPr>
                <w:rFonts w:hint="eastAsia" w:ascii="宋体" w:hAnsi="宋体" w:eastAsia="宋体" w:cs="宋体"/>
                <w:b/>
                <w:bCs/>
                <w:sz w:val="21"/>
                <w:szCs w:val="21"/>
              </w:rPr>
              <w:t>教学要求</w:t>
            </w:r>
          </w:p>
        </w:tc>
      </w:tr>
      <w:tr w14:paraId="0D02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5" w:hRule="atLeast"/>
          <w:jc w:val="center"/>
        </w:trPr>
        <w:tc>
          <w:tcPr>
            <w:tcW w:w="678" w:type="dxa"/>
            <w:tcMar>
              <w:top w:w="57" w:type="dxa"/>
              <w:left w:w="108" w:type="dxa"/>
              <w:bottom w:w="57" w:type="dxa"/>
              <w:right w:w="108" w:type="dxa"/>
            </w:tcMar>
            <w:vAlign w:val="center"/>
          </w:tcPr>
          <w:p w14:paraId="15D6C310">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40" w:type="dxa"/>
            <w:tcMar>
              <w:top w:w="57" w:type="dxa"/>
              <w:left w:w="108" w:type="dxa"/>
              <w:bottom w:w="57" w:type="dxa"/>
              <w:right w:w="108" w:type="dxa"/>
            </w:tcMar>
            <w:vAlign w:val="center"/>
          </w:tcPr>
          <w:p w14:paraId="43003DD7">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机械加工实训</w:t>
            </w:r>
          </w:p>
        </w:tc>
        <w:tc>
          <w:tcPr>
            <w:tcW w:w="3084" w:type="dxa"/>
            <w:tcMar>
              <w:top w:w="57" w:type="dxa"/>
              <w:left w:w="108" w:type="dxa"/>
              <w:bottom w:w="57" w:type="dxa"/>
              <w:right w:w="108" w:type="dxa"/>
            </w:tcMar>
            <w:vAlign w:val="top"/>
          </w:tcPr>
          <w:p w14:paraId="6E792872">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：拥有良好职业道德，养成勤于思考、安全操作、吃苦耐劳、爱岗敬业的工作作风，具备团队协作精神，以及质量、安全和环境保护意识。</w:t>
            </w:r>
          </w:p>
          <w:p w14:paraId="30EB2E23">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：了解钳工技术加工工艺的基本特点及范围，掌握钳工相关理论知识；学会零件尺寸与精度的测量方法；知晓普通机床的组成、工作原理及各种机床加工工艺的基本特点。</w:t>
            </w:r>
          </w:p>
          <w:p w14:paraId="26777747">
            <w:pPr>
              <w:pStyle w:val="40"/>
              <w:numPr>
                <w:ilvl w:val="0"/>
                <w:numId w:val="0"/>
              </w:numPr>
              <w:spacing w:line="240" w:lineRule="auto"/>
              <w:rPr>
                <w:rFonts w:hint="eastAsia" w:ascii="宋体" w:hAnsi="宋体" w:eastAsia="宋体" w:cs="宋体"/>
                <w:b/>
                <w:bCs/>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：熟练掌握钳工技术操作技能，具备普通机床的基本操作和日常养护能力</w:t>
            </w:r>
          </w:p>
        </w:tc>
        <w:tc>
          <w:tcPr>
            <w:tcW w:w="1896" w:type="dxa"/>
            <w:tcMar>
              <w:top w:w="57" w:type="dxa"/>
              <w:left w:w="108" w:type="dxa"/>
              <w:bottom w:w="57" w:type="dxa"/>
              <w:right w:w="108" w:type="dxa"/>
            </w:tcMar>
            <w:vAlign w:val="top"/>
          </w:tcPr>
          <w:p w14:paraId="3DDB5FC0">
            <w:pPr>
              <w:pStyle w:val="40"/>
              <w:numPr>
                <w:ilvl w:val="0"/>
                <w:numId w:val="33"/>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职业岗位素养与安全文明生产教育；</w:t>
            </w:r>
          </w:p>
          <w:p w14:paraId="6B14F4E7">
            <w:pPr>
              <w:pStyle w:val="40"/>
              <w:numPr>
                <w:ilvl w:val="0"/>
                <w:numId w:val="33"/>
              </w:numPr>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机械加工安全知识、工量刃具和常用量具的使用、加工工艺及普通机床操作知识；</w:t>
            </w:r>
          </w:p>
          <w:p w14:paraId="61CCA928">
            <w:pPr>
              <w:pStyle w:val="40"/>
              <w:numPr>
                <w:ilvl w:val="0"/>
                <w:numId w:val="33"/>
              </w:numPr>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钳工基础理论知识及综合应用；设备养护。</w:t>
            </w:r>
          </w:p>
          <w:p w14:paraId="02A47591">
            <w:pPr>
              <w:pStyle w:val="34"/>
              <w:bidi w:val="0"/>
              <w:spacing w:line="240" w:lineRule="auto"/>
              <w:jc w:val="both"/>
              <w:rPr>
                <w:rFonts w:hint="eastAsia" w:ascii="宋体" w:hAnsi="宋体" w:eastAsia="宋体" w:cs="宋体"/>
                <w:b/>
                <w:bCs/>
                <w:sz w:val="21"/>
                <w:szCs w:val="21"/>
              </w:rPr>
            </w:pPr>
          </w:p>
        </w:tc>
        <w:tc>
          <w:tcPr>
            <w:tcW w:w="2720" w:type="dxa"/>
            <w:tcMar>
              <w:top w:w="57" w:type="dxa"/>
              <w:left w:w="108" w:type="dxa"/>
              <w:bottom w:w="57" w:type="dxa"/>
              <w:right w:w="108" w:type="dxa"/>
            </w:tcMar>
            <w:vAlign w:val="top"/>
          </w:tcPr>
          <w:p w14:paraId="56E6D3BE">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sz w:val="21"/>
                <w:szCs w:val="21"/>
              </w:rPr>
              <w:t>利用教材、课件、实训报告册、多媒体网络教学平台等线上线下资源授课。</w:t>
            </w:r>
          </w:p>
          <w:p w14:paraId="17186778">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：采用理实一体化教学模式，以教学项目为载体，依据真实工作任务生产流程设计教学情境和过程；运用多种教学方法及现代化教学设备和资源。</w:t>
            </w:r>
          </w:p>
          <w:p w14:paraId="16CF435E">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：主讲教师需具备讲师以上职称及相关专业高级工以上技能等级，有一定教学基本功、专业水平和丰富的理论与实践教学经验。</w:t>
            </w:r>
          </w:p>
          <w:p w14:paraId="4CE38E8D">
            <w:pPr>
              <w:pStyle w:val="40"/>
              <w:numPr>
                <w:ilvl w:val="0"/>
                <w:numId w:val="0"/>
              </w:numPr>
              <w:spacing w:line="240" w:lineRule="auto"/>
              <w:rPr>
                <w:rFonts w:hint="eastAsia" w:ascii="宋体" w:hAnsi="宋体" w:eastAsia="宋体" w:cs="宋体"/>
                <w:b/>
                <w:bCs/>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：考查，过程性考核 40%（出勤、上课表现、课后表现）+ 终结性考核 60%。</w:t>
            </w:r>
          </w:p>
        </w:tc>
      </w:tr>
      <w:tr w14:paraId="198D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8" w:type="dxa"/>
            <w:tcMar>
              <w:top w:w="57" w:type="dxa"/>
              <w:left w:w="108" w:type="dxa"/>
              <w:bottom w:w="57" w:type="dxa"/>
              <w:right w:w="108" w:type="dxa"/>
            </w:tcMar>
            <w:vAlign w:val="center"/>
          </w:tcPr>
          <w:p w14:paraId="14BD597C">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40" w:type="dxa"/>
            <w:tcMar>
              <w:top w:w="57" w:type="dxa"/>
              <w:left w:w="108" w:type="dxa"/>
              <w:bottom w:w="57" w:type="dxa"/>
              <w:right w:w="108" w:type="dxa"/>
            </w:tcMar>
            <w:vAlign w:val="center"/>
          </w:tcPr>
          <w:p w14:paraId="28F094D1">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数字化制造实训</w:t>
            </w:r>
          </w:p>
        </w:tc>
        <w:tc>
          <w:tcPr>
            <w:tcW w:w="3084" w:type="dxa"/>
            <w:tcMar>
              <w:top w:w="57" w:type="dxa"/>
              <w:left w:w="108" w:type="dxa"/>
              <w:bottom w:w="57" w:type="dxa"/>
              <w:right w:w="108" w:type="dxa"/>
            </w:tcMar>
            <w:vAlign w:val="center"/>
          </w:tcPr>
          <w:p w14:paraId="01EAEC4C">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素养目标</w:t>
            </w:r>
            <w:r>
              <w:rPr>
                <w:rFonts w:hint="eastAsia" w:ascii="宋体" w:hAnsi="宋体" w:eastAsia="宋体" w:cs="宋体"/>
                <w:sz w:val="21"/>
                <w:szCs w:val="21"/>
              </w:rPr>
              <w:t>：通过实训，进一步强化安全生产、质量与效率意识。</w:t>
            </w:r>
          </w:p>
          <w:p w14:paraId="1AF42DA9">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：掌握综合件加工的工艺分析；了解设备操作的安全风险点和设备面板的相关功能。</w:t>
            </w:r>
          </w:p>
          <w:p w14:paraId="03821352">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：掌握设备面板操作，能正确安装加工刀具、完成对刀，能进行轴类典型特征和板类零件的编程与加工，以及车床的日常保养与维护。</w:t>
            </w:r>
          </w:p>
        </w:tc>
        <w:tc>
          <w:tcPr>
            <w:tcW w:w="1896" w:type="dxa"/>
            <w:tcMar>
              <w:top w:w="57" w:type="dxa"/>
              <w:left w:w="108" w:type="dxa"/>
              <w:bottom w:w="57" w:type="dxa"/>
              <w:right w:w="108" w:type="dxa"/>
            </w:tcMar>
            <w:vAlign w:val="center"/>
          </w:tcPr>
          <w:p w14:paraId="08B4B9E7">
            <w:pPr>
              <w:pStyle w:val="34"/>
              <w:numPr>
                <w:ilvl w:val="0"/>
                <w:numId w:val="34"/>
              </w:numPr>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车间安全常识的践行；</w:t>
            </w:r>
          </w:p>
          <w:p w14:paraId="3482CAA4">
            <w:pPr>
              <w:pStyle w:val="34"/>
              <w:numPr>
                <w:ilvl w:val="0"/>
                <w:numId w:val="34"/>
              </w:numPr>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控制面板操作；加工刀具的选择与安装；车床和铣床的对刀；</w:t>
            </w:r>
          </w:p>
          <w:p w14:paraId="5B65206D">
            <w:pPr>
              <w:pStyle w:val="34"/>
              <w:numPr>
                <w:ilvl w:val="0"/>
                <w:numId w:val="34"/>
              </w:numPr>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螺纹和退刀槽等轴类特征的编程与加工；</w:t>
            </w:r>
          </w:p>
          <w:p w14:paraId="1D8FFC56">
            <w:pPr>
              <w:pStyle w:val="34"/>
              <w:numPr>
                <w:ilvl w:val="0"/>
                <w:numId w:val="34"/>
              </w:numPr>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板类零件孔特征、凹槽和凸台的编程与加工；</w:t>
            </w:r>
          </w:p>
          <w:p w14:paraId="2B0A55FA">
            <w:pPr>
              <w:pStyle w:val="34"/>
              <w:numPr>
                <w:ilvl w:val="0"/>
                <w:numId w:val="34"/>
              </w:numPr>
              <w:bidi w:val="0"/>
              <w:spacing w:line="240" w:lineRule="auto"/>
              <w:jc w:val="left"/>
              <w:rPr>
                <w:rFonts w:hint="eastAsia" w:ascii="宋体" w:hAnsi="宋体" w:eastAsia="宋体" w:cs="宋体"/>
                <w:sz w:val="21"/>
                <w:szCs w:val="21"/>
              </w:rPr>
            </w:pPr>
            <w:r>
              <w:rPr>
                <w:rFonts w:hint="eastAsia" w:ascii="宋体" w:hAnsi="宋体" w:eastAsia="宋体" w:cs="宋体"/>
                <w:sz w:val="21"/>
                <w:szCs w:val="21"/>
              </w:rPr>
              <w:t>数控车铣 1+X 证书考核样题的加工实践。</w:t>
            </w:r>
          </w:p>
        </w:tc>
        <w:tc>
          <w:tcPr>
            <w:tcW w:w="2720" w:type="dxa"/>
            <w:tcMar>
              <w:top w:w="57" w:type="dxa"/>
              <w:left w:w="108" w:type="dxa"/>
              <w:bottom w:w="57" w:type="dxa"/>
              <w:right w:w="108" w:type="dxa"/>
            </w:tcMar>
            <w:vAlign w:val="center"/>
          </w:tcPr>
          <w:p w14:paraId="4DA88C22">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sz w:val="21"/>
                <w:szCs w:val="21"/>
              </w:rPr>
              <w:t>利用教材、课件、实训报告册、多媒体网络教学平台等线上线下资源授课。</w:t>
            </w:r>
          </w:p>
          <w:p w14:paraId="1F167E4D">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：采用理实一体化教学模式，以教学项目为载体，依据真实工作任务生产流程设计教学情境和过程；运用多种教学方法及现代化教学设备和资源。</w:t>
            </w:r>
          </w:p>
          <w:p w14:paraId="3D4656E0">
            <w:pPr>
              <w:pStyle w:val="40"/>
              <w:numPr>
                <w:ilvl w:val="0"/>
                <w:numId w:val="0"/>
              </w:numPr>
              <w:spacing w:line="240" w:lineRule="auto"/>
              <w:jc w:val="left"/>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：主讲教师需具备讲师以上职称及相关专业高级工以上技能等级，有一定教学基本功、专业水平和丰富的理论与实践教学经验。</w:t>
            </w:r>
          </w:p>
          <w:p w14:paraId="0108B867">
            <w:pPr>
              <w:pStyle w:val="34"/>
              <w:bidi w:val="0"/>
              <w:spacing w:line="240" w:lineRule="auto"/>
              <w:jc w:val="left"/>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：考查，过程性考核 40%（出勤、上课表现、课后表现）+ 终结性考核 60%。</w:t>
            </w:r>
          </w:p>
        </w:tc>
      </w:tr>
      <w:tr w14:paraId="6DD0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jc w:val="center"/>
        </w:trPr>
        <w:tc>
          <w:tcPr>
            <w:tcW w:w="678" w:type="dxa"/>
            <w:tcMar>
              <w:top w:w="57" w:type="dxa"/>
              <w:left w:w="108" w:type="dxa"/>
              <w:bottom w:w="57" w:type="dxa"/>
              <w:right w:w="108" w:type="dxa"/>
            </w:tcMar>
            <w:vAlign w:val="center"/>
          </w:tcPr>
          <w:p w14:paraId="332EA66E">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40" w:type="dxa"/>
            <w:tcMar>
              <w:top w:w="57" w:type="dxa"/>
              <w:left w:w="108" w:type="dxa"/>
              <w:bottom w:w="57" w:type="dxa"/>
              <w:right w:w="108" w:type="dxa"/>
            </w:tcMar>
            <w:vAlign w:val="center"/>
          </w:tcPr>
          <w:p w14:paraId="61961859">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产品数字化制造工艺设计实训</w:t>
            </w:r>
          </w:p>
        </w:tc>
        <w:tc>
          <w:tcPr>
            <w:tcW w:w="3084" w:type="dxa"/>
            <w:tcMar>
              <w:top w:w="57" w:type="dxa"/>
              <w:left w:w="108" w:type="dxa"/>
              <w:bottom w:w="57" w:type="dxa"/>
              <w:right w:w="108" w:type="dxa"/>
            </w:tcMar>
            <w:vAlign w:val="center"/>
          </w:tcPr>
          <w:p w14:paraId="7BEB9237">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：具备工艺工程师职业素养，培养数字化工艺管控能力、成本意识及对新事物的洞察力与接受力。</w:t>
            </w:r>
          </w:p>
          <w:p w14:paraId="0B0F3704">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：掌握零件加工工艺制定方法、CAPP 基本概念等，以及 PLM 软件的产品设计与管理应用方法。</w:t>
            </w:r>
          </w:p>
          <w:p w14:paraId="4BE16BB8">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：具备利用 CAPP 软件进行工艺规划、制定产品 CAPP 工艺流程等能力，能运用 PLM 和 CAPP 进行工艺数据管理。</w:t>
            </w:r>
          </w:p>
        </w:tc>
        <w:tc>
          <w:tcPr>
            <w:tcW w:w="1896" w:type="dxa"/>
            <w:tcMar>
              <w:top w:w="57" w:type="dxa"/>
              <w:left w:w="108" w:type="dxa"/>
              <w:bottom w:w="57" w:type="dxa"/>
              <w:right w:w="108" w:type="dxa"/>
            </w:tcMar>
            <w:vAlign w:val="center"/>
          </w:tcPr>
          <w:p w14:paraId="1C089E2E">
            <w:pPr>
              <w:pStyle w:val="40"/>
              <w:numPr>
                <w:ilvl w:val="0"/>
                <w:numId w:val="35"/>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涉及机械产品加工工艺制定流程</w:t>
            </w:r>
          </w:p>
          <w:p w14:paraId="4881A307">
            <w:pPr>
              <w:pStyle w:val="40"/>
              <w:numPr>
                <w:ilvl w:val="0"/>
                <w:numId w:val="35"/>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机械加工工艺规程制定步骤详解</w:t>
            </w:r>
          </w:p>
          <w:p w14:paraId="00392310">
            <w:pPr>
              <w:pStyle w:val="40"/>
              <w:numPr>
                <w:ilvl w:val="0"/>
                <w:numId w:val="35"/>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CAPP 中产品制造工艺的方法</w:t>
            </w:r>
          </w:p>
          <w:p w14:paraId="2BD29469">
            <w:pPr>
              <w:pStyle w:val="34"/>
              <w:bidi w:val="0"/>
              <w:spacing w:line="240" w:lineRule="auto"/>
              <w:rPr>
                <w:rFonts w:hint="eastAsia" w:ascii="宋体" w:hAnsi="宋体" w:eastAsia="宋体" w:cs="宋体"/>
                <w:sz w:val="21"/>
                <w:szCs w:val="21"/>
              </w:rPr>
            </w:pPr>
          </w:p>
        </w:tc>
        <w:tc>
          <w:tcPr>
            <w:tcW w:w="2720" w:type="dxa"/>
            <w:tcMar>
              <w:top w:w="57" w:type="dxa"/>
              <w:left w:w="108" w:type="dxa"/>
              <w:bottom w:w="57" w:type="dxa"/>
              <w:right w:w="108" w:type="dxa"/>
            </w:tcMar>
            <w:vAlign w:val="center"/>
          </w:tcPr>
          <w:p w14:paraId="168CDFA1">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教学条件：</w:t>
            </w:r>
            <w:r>
              <w:rPr>
                <w:rFonts w:hint="eastAsia" w:ascii="宋体" w:hAnsi="宋体" w:eastAsia="宋体" w:cs="宋体"/>
                <w:sz w:val="21"/>
                <w:szCs w:val="21"/>
              </w:rPr>
              <w:t>利用教材、课件、实训报告册、多媒体网络教学平台等线上线下资源授课。</w:t>
            </w:r>
          </w:p>
          <w:p w14:paraId="798C15D8">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：教师原则上应具备双师素质，有企业实际工艺制定及 PLM 和 CAPP 使用经验。</w:t>
            </w:r>
          </w:p>
          <w:p w14:paraId="3C299A07">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：引入诚信等职业操守，引导学生了解工程伦理与专业道德规范，采用 “理实一体化” 模式等。</w:t>
            </w:r>
          </w:p>
          <w:p w14:paraId="31898BBE">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：采用 “形成性考核 + 终结性考核” 的方式评定成绩。</w:t>
            </w:r>
          </w:p>
          <w:p w14:paraId="5883214C">
            <w:pPr>
              <w:pStyle w:val="34"/>
              <w:bidi w:val="0"/>
              <w:spacing w:line="240" w:lineRule="auto"/>
              <w:rPr>
                <w:rFonts w:hint="eastAsia" w:ascii="宋体" w:hAnsi="宋体" w:eastAsia="宋体" w:cs="宋体"/>
                <w:sz w:val="21"/>
                <w:szCs w:val="21"/>
              </w:rPr>
            </w:pPr>
          </w:p>
        </w:tc>
      </w:tr>
      <w:tr w14:paraId="43F8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78" w:type="dxa"/>
            <w:tcMar>
              <w:top w:w="57" w:type="dxa"/>
              <w:left w:w="108" w:type="dxa"/>
              <w:bottom w:w="57" w:type="dxa"/>
              <w:right w:w="108" w:type="dxa"/>
            </w:tcMar>
            <w:vAlign w:val="center"/>
          </w:tcPr>
          <w:p w14:paraId="452D2100">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40" w:type="dxa"/>
            <w:tcMar>
              <w:top w:w="57" w:type="dxa"/>
              <w:left w:w="108" w:type="dxa"/>
              <w:bottom w:w="57" w:type="dxa"/>
              <w:right w:w="108" w:type="dxa"/>
            </w:tcMar>
            <w:vAlign w:val="center"/>
          </w:tcPr>
          <w:p w14:paraId="6590C292">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数字化产线应用及仿真实训</w:t>
            </w:r>
          </w:p>
        </w:tc>
        <w:tc>
          <w:tcPr>
            <w:tcW w:w="3084" w:type="dxa"/>
            <w:tcMar>
              <w:top w:w="57" w:type="dxa"/>
              <w:left w:w="108" w:type="dxa"/>
              <w:bottom w:w="57" w:type="dxa"/>
              <w:right w:w="108" w:type="dxa"/>
            </w:tcMar>
            <w:vAlign w:val="center"/>
          </w:tcPr>
          <w:p w14:paraId="11CE0814">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素养目标</w:t>
            </w:r>
            <w:r>
              <w:rPr>
                <w:rFonts w:hint="eastAsia" w:ascii="宋体" w:hAnsi="宋体" w:eastAsia="宋体" w:cs="宋体"/>
                <w:sz w:val="21"/>
                <w:szCs w:val="21"/>
              </w:rPr>
              <w:t>：培养基于数据的逻辑分析能力，树立安全生产意识，能在跨角色团队中协同完成仿真任务。</w:t>
            </w:r>
          </w:p>
          <w:p w14:paraId="0AACBC85">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：掌握主流产线仿真软件核心功能与适用场景，理解离散事件仿真等基本原理与建模逻辑，熟悉典型制造产线布局的仿真建模方法，探索仿真技术优化产线效率的方法。</w:t>
            </w:r>
          </w:p>
          <w:p w14:paraId="42E26F24">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：能使用 Plant Simulation 完成产线布局设计等，利用数字孪生技术实现虚拟调试，通过仿真结果优化产线参数，将仿真结果转化为优化建议。</w:t>
            </w:r>
          </w:p>
        </w:tc>
        <w:tc>
          <w:tcPr>
            <w:tcW w:w="1896" w:type="dxa"/>
            <w:tcMar>
              <w:top w:w="57" w:type="dxa"/>
              <w:left w:w="108" w:type="dxa"/>
              <w:bottom w:w="57" w:type="dxa"/>
              <w:right w:w="108" w:type="dxa"/>
            </w:tcMar>
            <w:vAlign w:val="center"/>
          </w:tcPr>
          <w:p w14:paraId="4E953A9E">
            <w:pPr>
              <w:pStyle w:val="40"/>
              <w:numPr>
                <w:ilvl w:val="0"/>
                <w:numId w:val="36"/>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Plant Simulation 界面操作</w:t>
            </w:r>
          </w:p>
          <w:p w14:paraId="0362E38F">
            <w:pPr>
              <w:pStyle w:val="40"/>
              <w:numPr>
                <w:ilvl w:val="0"/>
                <w:numId w:val="36"/>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使用 Tecnomatix 验证设备联动逻辑</w:t>
            </w:r>
          </w:p>
          <w:p w14:paraId="532A33F2">
            <w:pPr>
              <w:pStyle w:val="40"/>
              <w:numPr>
                <w:ilvl w:val="0"/>
                <w:numId w:val="36"/>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仿真模型数据加密与权限管理</w:t>
            </w:r>
          </w:p>
          <w:p w14:paraId="77514B78">
            <w:pPr>
              <w:pStyle w:val="40"/>
              <w:numPr>
                <w:ilvl w:val="0"/>
                <w:numId w:val="36"/>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敏感数据泄露应急演练。</w:t>
            </w:r>
          </w:p>
          <w:p w14:paraId="27356009">
            <w:pPr>
              <w:pStyle w:val="34"/>
              <w:bidi w:val="0"/>
              <w:spacing w:line="240" w:lineRule="auto"/>
              <w:rPr>
                <w:rFonts w:hint="eastAsia" w:ascii="宋体" w:hAnsi="宋体" w:eastAsia="宋体" w:cs="宋体"/>
                <w:sz w:val="21"/>
                <w:szCs w:val="21"/>
              </w:rPr>
            </w:pPr>
          </w:p>
        </w:tc>
        <w:tc>
          <w:tcPr>
            <w:tcW w:w="2720" w:type="dxa"/>
            <w:tcMar>
              <w:top w:w="57" w:type="dxa"/>
              <w:left w:w="108" w:type="dxa"/>
              <w:bottom w:w="57" w:type="dxa"/>
              <w:right w:w="108" w:type="dxa"/>
            </w:tcMar>
            <w:vAlign w:val="center"/>
          </w:tcPr>
          <w:p w14:paraId="7D145383">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lang w:eastAsia="zh-CN"/>
              </w:rPr>
              <w:t>教学条件</w:t>
            </w:r>
            <w:r>
              <w:rPr>
                <w:rFonts w:hint="eastAsia" w:ascii="宋体" w:hAnsi="宋体" w:eastAsia="宋体" w:cs="宋体"/>
                <w:sz w:val="21"/>
                <w:szCs w:val="21"/>
              </w:rPr>
              <w:t>：利用教材、课件、实训报告册、多媒体网络教学平台等线上线下资源授课。</w:t>
            </w:r>
          </w:p>
          <w:p w14:paraId="1157CBBC">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：采用理实一体化教学模式，以教学项目为载体，依据真实工作任务生产流程设计教学情境和过程；运用多种教学方法及现代化教学设备和资源。</w:t>
            </w:r>
          </w:p>
          <w:p w14:paraId="0914799F">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：主讲教师需具备讲师以上职称及相关专业高级工以上技能等级，有一定教学基本功、专业水平和丰富的理论与实践教学经验。</w:t>
            </w:r>
          </w:p>
          <w:p w14:paraId="43A9B75F">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：考查，过程性考核 40%（出勤、上课表现、课后表现）+ 终结性考核 60%。</w:t>
            </w:r>
          </w:p>
        </w:tc>
      </w:tr>
      <w:tr w14:paraId="379E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jc w:val="center"/>
        </w:trPr>
        <w:tc>
          <w:tcPr>
            <w:tcW w:w="678" w:type="dxa"/>
            <w:tcMar>
              <w:top w:w="57" w:type="dxa"/>
              <w:left w:w="108" w:type="dxa"/>
              <w:bottom w:w="57" w:type="dxa"/>
              <w:right w:w="108" w:type="dxa"/>
            </w:tcMar>
            <w:vAlign w:val="center"/>
          </w:tcPr>
          <w:p w14:paraId="1A6D3F33">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40" w:type="dxa"/>
            <w:tcMar>
              <w:top w:w="57" w:type="dxa"/>
              <w:left w:w="108" w:type="dxa"/>
              <w:bottom w:w="57" w:type="dxa"/>
              <w:right w:w="108" w:type="dxa"/>
            </w:tcMar>
            <w:vAlign w:val="center"/>
          </w:tcPr>
          <w:p w14:paraId="5AC268BB">
            <w:pPr>
              <w:keepNext w:val="0"/>
              <w:keepLines w:val="0"/>
              <w:widowControl/>
              <w:suppressLineNumbers w:val="0"/>
              <w:spacing w:line="240" w:lineRule="auto"/>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特种加工实训</w:t>
            </w:r>
          </w:p>
        </w:tc>
        <w:tc>
          <w:tcPr>
            <w:tcW w:w="3084" w:type="dxa"/>
            <w:tcMar>
              <w:top w:w="57" w:type="dxa"/>
              <w:left w:w="108" w:type="dxa"/>
              <w:bottom w:w="57" w:type="dxa"/>
              <w:right w:w="108" w:type="dxa"/>
            </w:tcMar>
            <w:vAlign w:val="center"/>
          </w:tcPr>
          <w:p w14:paraId="2D482B0A">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b/>
                <w:bCs/>
                <w:sz w:val="21"/>
                <w:szCs w:val="21"/>
                <w:lang w:eastAsia="zh-CN"/>
              </w:rPr>
              <w:t>：</w:t>
            </w:r>
            <w:r>
              <w:rPr>
                <w:rFonts w:hint="eastAsia" w:ascii="宋体" w:hAnsi="宋体" w:eastAsia="宋体" w:cs="宋体"/>
                <w:sz w:val="21"/>
                <w:szCs w:val="21"/>
              </w:rPr>
              <w:t>具有质量意识、环保意识、安全意识、信息素养、工匠精神和创新思维。</w:t>
            </w:r>
          </w:p>
          <w:p w14:paraId="7DEE2DD8">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b/>
                <w:bCs/>
                <w:sz w:val="21"/>
                <w:szCs w:val="21"/>
                <w:lang w:eastAsia="zh-CN"/>
              </w:rPr>
              <w:t>：</w:t>
            </w:r>
            <w:r>
              <w:rPr>
                <w:rFonts w:hint="eastAsia" w:ascii="宋体" w:hAnsi="宋体" w:eastAsia="宋体" w:cs="宋体"/>
                <w:sz w:val="21"/>
                <w:szCs w:val="21"/>
              </w:rPr>
              <w:t>掌握电加工基本原理；熟悉电火花机床机构以及电火花加工在模具生产中的应用。</w:t>
            </w:r>
          </w:p>
          <w:p w14:paraId="1431C25C">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b/>
                <w:bCs/>
                <w:sz w:val="21"/>
                <w:szCs w:val="21"/>
                <w:lang w:eastAsia="zh-CN"/>
              </w:rPr>
              <w:t>：</w:t>
            </w:r>
            <w:r>
              <w:rPr>
                <w:rFonts w:hint="eastAsia" w:ascii="宋体" w:hAnsi="宋体" w:eastAsia="宋体" w:cs="宋体"/>
                <w:sz w:val="21"/>
                <w:szCs w:val="21"/>
              </w:rPr>
              <w:t>具有编制零件电加工工艺规程，零件电加工程序的能力。</w:t>
            </w:r>
          </w:p>
        </w:tc>
        <w:tc>
          <w:tcPr>
            <w:tcW w:w="1896" w:type="dxa"/>
            <w:tcMar>
              <w:top w:w="57" w:type="dxa"/>
              <w:left w:w="108" w:type="dxa"/>
              <w:bottom w:w="57" w:type="dxa"/>
              <w:right w:w="108" w:type="dxa"/>
            </w:tcMar>
            <w:vAlign w:val="center"/>
          </w:tcPr>
          <w:p w14:paraId="0BE8F686">
            <w:pPr>
              <w:pStyle w:val="40"/>
              <w:numPr>
                <w:ilvl w:val="0"/>
                <w:numId w:val="37"/>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线切割机床操作面板的认识与操作；</w:t>
            </w:r>
          </w:p>
          <w:p w14:paraId="43DE172D">
            <w:pPr>
              <w:pStyle w:val="40"/>
              <w:numPr>
                <w:ilvl w:val="0"/>
                <w:numId w:val="37"/>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CAXA 软件的绘图使用及仿真加工；</w:t>
            </w:r>
          </w:p>
          <w:p w14:paraId="5BD95499">
            <w:pPr>
              <w:pStyle w:val="40"/>
              <w:numPr>
                <w:ilvl w:val="0"/>
                <w:numId w:val="37"/>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电火花机床操作面板的认识与操作；</w:t>
            </w:r>
          </w:p>
          <w:p w14:paraId="1D0CE786">
            <w:pPr>
              <w:pStyle w:val="40"/>
              <w:numPr>
                <w:ilvl w:val="0"/>
                <w:numId w:val="37"/>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电极的设计与制造；</w:t>
            </w:r>
          </w:p>
          <w:p w14:paraId="08236562">
            <w:pPr>
              <w:pStyle w:val="40"/>
              <w:numPr>
                <w:ilvl w:val="0"/>
                <w:numId w:val="37"/>
              </w:numPr>
              <w:spacing w:line="240" w:lineRule="auto"/>
              <w:ind w:leftChars="0"/>
              <w:rPr>
                <w:rFonts w:hint="eastAsia" w:ascii="宋体" w:hAnsi="宋体" w:eastAsia="宋体" w:cs="宋体"/>
                <w:sz w:val="21"/>
                <w:szCs w:val="21"/>
              </w:rPr>
            </w:pPr>
            <w:r>
              <w:rPr>
                <w:rFonts w:hint="eastAsia" w:ascii="宋体" w:hAnsi="宋体" w:eastAsia="宋体" w:cs="宋体"/>
                <w:sz w:val="21"/>
                <w:szCs w:val="21"/>
              </w:rPr>
              <w:t>电火花机床加工零件。</w:t>
            </w:r>
          </w:p>
        </w:tc>
        <w:tc>
          <w:tcPr>
            <w:tcW w:w="2720" w:type="dxa"/>
            <w:tcMar>
              <w:top w:w="57" w:type="dxa"/>
              <w:left w:w="108" w:type="dxa"/>
              <w:bottom w:w="57" w:type="dxa"/>
              <w:right w:w="108" w:type="dxa"/>
            </w:tcMar>
            <w:vAlign w:val="center"/>
          </w:tcPr>
          <w:p w14:paraId="28BEE83B">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b/>
                <w:bCs/>
                <w:sz w:val="21"/>
                <w:szCs w:val="21"/>
                <w:lang w:eastAsia="zh-CN"/>
              </w:rPr>
              <w:t>：</w:t>
            </w:r>
            <w:r>
              <w:rPr>
                <w:rFonts w:hint="eastAsia" w:ascii="宋体" w:hAnsi="宋体" w:eastAsia="宋体" w:cs="宋体"/>
                <w:sz w:val="21"/>
                <w:szCs w:val="21"/>
              </w:rPr>
              <w:t>需要多媒体教室和线切割电火花实训室。</w:t>
            </w:r>
          </w:p>
          <w:p w14:paraId="7E66604E">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b/>
                <w:bCs/>
                <w:sz w:val="21"/>
                <w:szCs w:val="21"/>
                <w:lang w:eastAsia="zh-CN"/>
              </w:rPr>
              <w:t>：</w:t>
            </w:r>
            <w:r>
              <w:rPr>
                <w:rFonts w:hint="eastAsia" w:ascii="宋体" w:hAnsi="宋体" w:eastAsia="宋体" w:cs="宋体"/>
                <w:sz w:val="21"/>
                <w:szCs w:val="21"/>
              </w:rPr>
              <w:t>采用项目驱动法、理实一体的方式进行教学，将各知识点和操作技能要点穿插到各个项目中进行学习，以学生为主体，以教师为教学主导开展教学。</w:t>
            </w:r>
          </w:p>
          <w:p w14:paraId="55CB8F92">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b/>
                <w:bCs/>
                <w:sz w:val="21"/>
                <w:szCs w:val="21"/>
                <w:lang w:eastAsia="zh-CN"/>
              </w:rPr>
              <w:t>：</w:t>
            </w:r>
            <w:r>
              <w:rPr>
                <w:rFonts w:hint="eastAsia" w:ascii="宋体" w:hAnsi="宋体" w:eastAsia="宋体" w:cs="宋体"/>
                <w:sz w:val="21"/>
                <w:szCs w:val="21"/>
              </w:rPr>
              <w:t>本课程的主讲教师需具备本科以上学历，讲师以上职称，任课教师应具有扎实的理论和实践基础。</w:t>
            </w:r>
          </w:p>
          <w:p w14:paraId="0FC8170A">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b/>
                <w:bCs/>
                <w:sz w:val="21"/>
                <w:szCs w:val="21"/>
                <w:lang w:eastAsia="zh-CN"/>
              </w:rPr>
              <w:t>：</w:t>
            </w:r>
            <w:r>
              <w:rPr>
                <w:rFonts w:hint="eastAsia" w:ascii="宋体" w:hAnsi="宋体" w:eastAsia="宋体" w:cs="宋体"/>
                <w:sz w:val="21"/>
                <w:szCs w:val="21"/>
              </w:rPr>
              <w:t>考查。采取形成性考核 40%+ 终结性考核 60%。</w:t>
            </w:r>
          </w:p>
        </w:tc>
      </w:tr>
      <w:tr w14:paraId="568F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678" w:type="dxa"/>
            <w:tcMar>
              <w:top w:w="57" w:type="dxa"/>
              <w:left w:w="108" w:type="dxa"/>
              <w:bottom w:w="57" w:type="dxa"/>
              <w:right w:w="108" w:type="dxa"/>
            </w:tcMar>
            <w:vAlign w:val="center"/>
          </w:tcPr>
          <w:p w14:paraId="1E2FE2A4">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40" w:type="dxa"/>
            <w:tcMar>
              <w:top w:w="57" w:type="dxa"/>
              <w:left w:w="108" w:type="dxa"/>
              <w:bottom w:w="57" w:type="dxa"/>
              <w:right w:w="108" w:type="dxa"/>
            </w:tcMar>
            <w:vAlign w:val="center"/>
          </w:tcPr>
          <w:p w14:paraId="1B45AB04">
            <w:pPr>
              <w:keepNext w:val="0"/>
              <w:keepLines w:val="0"/>
              <w:widowControl/>
              <w:suppressLineNumbers w:val="0"/>
              <w:spacing w:line="24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岗位实习</w:t>
            </w:r>
          </w:p>
        </w:tc>
        <w:tc>
          <w:tcPr>
            <w:tcW w:w="3084" w:type="dxa"/>
            <w:tcMar>
              <w:top w:w="57" w:type="dxa"/>
              <w:left w:w="108" w:type="dxa"/>
              <w:bottom w:w="57" w:type="dxa"/>
              <w:right w:w="108" w:type="dxa"/>
            </w:tcMar>
            <w:vAlign w:val="center"/>
          </w:tcPr>
          <w:p w14:paraId="38DB75D1">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：具有良好职业道德等，崇尚宪法、遵守法律，有社会责任感和参与意识，尊重热爱劳动，具备多种意识和精神。</w:t>
            </w:r>
          </w:p>
          <w:p w14:paraId="26BA6C2E">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：了解顶岗实习企业生产技术概况等，掌握专业工作岗位主要工作内容和职责。</w:t>
            </w:r>
          </w:p>
          <w:p w14:paraId="3AFCD132">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：具备在顶岗岗位完成产品加工、技术管理、质量管理等工作的能力。</w:t>
            </w:r>
          </w:p>
          <w:p w14:paraId="7416C228">
            <w:pPr>
              <w:pStyle w:val="40"/>
              <w:numPr>
                <w:ilvl w:val="0"/>
                <w:numId w:val="22"/>
              </w:numPr>
              <w:spacing w:line="240" w:lineRule="auto"/>
              <w:rPr>
                <w:rFonts w:hint="eastAsia" w:ascii="宋体" w:hAnsi="宋体" w:eastAsia="宋体" w:cs="宋体"/>
                <w:sz w:val="21"/>
                <w:szCs w:val="21"/>
              </w:rPr>
            </w:pPr>
          </w:p>
          <w:p w14:paraId="4EF3E59F">
            <w:pPr>
              <w:pStyle w:val="34"/>
              <w:bidi w:val="0"/>
              <w:spacing w:line="240" w:lineRule="auto"/>
              <w:rPr>
                <w:rFonts w:hint="eastAsia" w:ascii="宋体" w:hAnsi="宋体" w:eastAsia="宋体" w:cs="宋体"/>
                <w:sz w:val="21"/>
                <w:szCs w:val="21"/>
              </w:rPr>
            </w:pPr>
          </w:p>
        </w:tc>
        <w:tc>
          <w:tcPr>
            <w:tcW w:w="1896" w:type="dxa"/>
            <w:tcMar>
              <w:top w:w="57" w:type="dxa"/>
              <w:left w:w="108" w:type="dxa"/>
              <w:bottom w:w="57" w:type="dxa"/>
              <w:right w:w="108" w:type="dxa"/>
            </w:tcMar>
            <w:vAlign w:val="center"/>
          </w:tcPr>
          <w:p w14:paraId="5768DE95">
            <w:pPr>
              <w:pStyle w:val="34"/>
              <w:numPr>
                <w:ilvl w:val="0"/>
                <w:numId w:val="38"/>
              </w:numPr>
              <w:bidi w:val="0"/>
              <w:spacing w:line="240" w:lineRule="auto"/>
              <w:rPr>
                <w:rFonts w:hint="eastAsia" w:ascii="宋体" w:hAnsi="宋体" w:eastAsia="宋体" w:cs="宋体"/>
                <w:sz w:val="21"/>
                <w:szCs w:val="21"/>
              </w:rPr>
            </w:pPr>
            <w:r>
              <w:rPr>
                <w:rFonts w:hint="eastAsia" w:ascii="宋体" w:hAnsi="宋体" w:eastAsia="宋体" w:cs="宋体"/>
                <w:sz w:val="21"/>
                <w:szCs w:val="21"/>
              </w:rPr>
              <w:t>企业认知；</w:t>
            </w:r>
          </w:p>
          <w:p w14:paraId="56DE6148">
            <w:pPr>
              <w:pStyle w:val="34"/>
              <w:numPr>
                <w:ilvl w:val="0"/>
                <w:numId w:val="38"/>
              </w:numPr>
              <w:bidi w:val="0"/>
              <w:spacing w:line="240" w:lineRule="auto"/>
              <w:rPr>
                <w:rFonts w:hint="eastAsia" w:ascii="宋体" w:hAnsi="宋体" w:eastAsia="宋体" w:cs="宋体"/>
                <w:sz w:val="21"/>
                <w:szCs w:val="21"/>
              </w:rPr>
            </w:pPr>
            <w:r>
              <w:rPr>
                <w:rFonts w:hint="eastAsia" w:ascii="宋体" w:hAnsi="宋体" w:eastAsia="宋体" w:cs="宋体"/>
                <w:sz w:val="21"/>
                <w:szCs w:val="21"/>
              </w:rPr>
              <w:t>岗位实践；</w:t>
            </w:r>
          </w:p>
          <w:p w14:paraId="20DC723E">
            <w:pPr>
              <w:pStyle w:val="34"/>
              <w:numPr>
                <w:ilvl w:val="0"/>
                <w:numId w:val="38"/>
              </w:numPr>
              <w:bidi w:val="0"/>
              <w:spacing w:line="240" w:lineRule="auto"/>
              <w:rPr>
                <w:rFonts w:hint="eastAsia" w:ascii="宋体" w:hAnsi="宋体" w:eastAsia="宋体" w:cs="宋体"/>
                <w:sz w:val="21"/>
                <w:szCs w:val="21"/>
              </w:rPr>
            </w:pPr>
            <w:r>
              <w:rPr>
                <w:rFonts w:hint="eastAsia" w:ascii="宋体" w:hAnsi="宋体" w:eastAsia="宋体" w:cs="宋体"/>
                <w:sz w:val="21"/>
                <w:szCs w:val="21"/>
              </w:rPr>
              <w:t>实习总结</w:t>
            </w:r>
          </w:p>
        </w:tc>
        <w:tc>
          <w:tcPr>
            <w:tcW w:w="2720" w:type="dxa"/>
            <w:tcMar>
              <w:top w:w="57" w:type="dxa"/>
              <w:left w:w="108" w:type="dxa"/>
              <w:bottom w:w="57" w:type="dxa"/>
              <w:right w:w="108" w:type="dxa"/>
            </w:tcMar>
            <w:vAlign w:val="center"/>
          </w:tcPr>
          <w:p w14:paraId="298CFFE6">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lang w:eastAsia="zh-CN"/>
              </w:rPr>
              <w:t>教学条件</w:t>
            </w:r>
            <w:r>
              <w:rPr>
                <w:rFonts w:hint="eastAsia" w:ascii="宋体" w:hAnsi="宋体" w:eastAsia="宋体" w:cs="宋体"/>
                <w:sz w:val="21"/>
                <w:szCs w:val="21"/>
              </w:rPr>
              <w:t>：根据专业属性为学生提供专业对口的顶岗实习岗位，顶岗企业与学校共同管理。</w:t>
            </w:r>
          </w:p>
          <w:p w14:paraId="0E73C791">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：以实践教学为主，根据岗位性质设定具体实习任务，注重学生主导地位，加强过程管理和考核评价，落实三全育人机制，实行共管模式。</w:t>
            </w:r>
          </w:p>
          <w:p w14:paraId="373D6945">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：企业方由企业选定合适人员及指导教师，校方选定班主任或辅导员、专业课程教师。</w:t>
            </w:r>
          </w:p>
          <w:p w14:paraId="25427607">
            <w:pPr>
              <w:pStyle w:val="40"/>
              <w:numPr>
                <w:ilvl w:val="0"/>
                <w:numId w:val="0"/>
              </w:numPr>
              <w:spacing w:line="240" w:lineRule="auto"/>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：考查，项目考核 30%+ 过程考核 50%+ 综合考核 20%。</w:t>
            </w:r>
          </w:p>
        </w:tc>
      </w:tr>
      <w:tr w14:paraId="190E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8" w:type="dxa"/>
            <w:tcMar>
              <w:top w:w="57" w:type="dxa"/>
              <w:left w:w="108" w:type="dxa"/>
              <w:bottom w:w="57" w:type="dxa"/>
              <w:right w:w="108" w:type="dxa"/>
            </w:tcMar>
            <w:vAlign w:val="center"/>
          </w:tcPr>
          <w:p w14:paraId="735C1E4D">
            <w:pPr>
              <w:pStyle w:val="34"/>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40" w:type="dxa"/>
            <w:tcMar>
              <w:top w:w="57" w:type="dxa"/>
              <w:left w:w="108" w:type="dxa"/>
              <w:bottom w:w="57" w:type="dxa"/>
              <w:right w:w="108" w:type="dxa"/>
            </w:tcMar>
            <w:vAlign w:val="center"/>
          </w:tcPr>
          <w:p w14:paraId="7B0F9553">
            <w:pPr>
              <w:keepNext w:val="0"/>
              <w:keepLines w:val="0"/>
              <w:widowControl/>
              <w:suppressLineNumbers w:val="0"/>
              <w:spacing w:line="240" w:lineRule="auto"/>
              <w:jc w:val="left"/>
              <w:textAlignment w:val="center"/>
              <w:rPr>
                <w:rFonts w:hint="eastAsia" w:ascii="宋体" w:hAnsi="宋体" w:eastAsia="宋体" w:cs="宋体"/>
                <w:sz w:val="21"/>
                <w:szCs w:val="21"/>
                <w:lang w:val="en-US"/>
              </w:rPr>
            </w:pPr>
            <w:r>
              <w:rPr>
                <w:rFonts w:hint="eastAsia" w:ascii="宋体" w:hAnsi="宋体" w:eastAsia="宋体" w:cs="宋体"/>
                <w:i w:val="0"/>
                <w:iCs w:val="0"/>
                <w:snapToGrid w:val="0"/>
                <w:color w:val="000000"/>
                <w:kern w:val="0"/>
                <w:sz w:val="21"/>
                <w:szCs w:val="21"/>
                <w:u w:val="none"/>
                <w:lang w:val="en-US" w:eastAsia="zh-CN" w:bidi="ar"/>
              </w:rPr>
              <w:t xml:space="preserve"> 毕业设计</w:t>
            </w:r>
          </w:p>
        </w:tc>
        <w:tc>
          <w:tcPr>
            <w:tcW w:w="3084" w:type="dxa"/>
            <w:tcMar>
              <w:top w:w="57" w:type="dxa"/>
              <w:left w:w="108" w:type="dxa"/>
              <w:bottom w:w="57" w:type="dxa"/>
              <w:right w:w="108" w:type="dxa"/>
            </w:tcMar>
            <w:vAlign w:val="center"/>
          </w:tcPr>
          <w:p w14:paraId="00D8DFD7">
            <w:pPr>
              <w:pStyle w:val="40"/>
              <w:numPr>
                <w:ilvl w:val="0"/>
                <w:numId w:val="0"/>
              </w:numPr>
              <w:rPr>
                <w:rFonts w:hint="eastAsia" w:ascii="宋体" w:hAnsi="宋体" w:eastAsia="宋体" w:cs="宋体"/>
                <w:sz w:val="21"/>
                <w:szCs w:val="21"/>
              </w:rPr>
            </w:pPr>
            <w:r>
              <w:rPr>
                <w:rFonts w:hint="eastAsia" w:ascii="宋体" w:hAnsi="宋体" w:eastAsia="宋体" w:cs="宋体"/>
                <w:b/>
                <w:bCs/>
                <w:sz w:val="21"/>
                <w:szCs w:val="21"/>
              </w:rPr>
              <w:t>素质目标</w:t>
            </w:r>
            <w:r>
              <w:rPr>
                <w:rFonts w:hint="eastAsia" w:ascii="宋体" w:hAnsi="宋体" w:eastAsia="宋体" w:cs="宋体"/>
                <w:sz w:val="21"/>
                <w:szCs w:val="21"/>
              </w:rPr>
              <w:t>：培养学生专业实践能力，使学生深入理解专业知识，培养爱岗敬业与团队合作基本素质，明确分工、密切配合、独立创新解决实际问题的职业能力</w:t>
            </w:r>
          </w:p>
          <w:p w14:paraId="4B09A8CB">
            <w:pPr>
              <w:pStyle w:val="40"/>
              <w:numPr>
                <w:ilvl w:val="0"/>
                <w:numId w:val="0"/>
              </w:numPr>
              <w:rPr>
                <w:rFonts w:hint="eastAsia" w:ascii="宋体" w:hAnsi="宋体" w:eastAsia="宋体" w:cs="宋体"/>
                <w:sz w:val="21"/>
                <w:szCs w:val="21"/>
              </w:rPr>
            </w:pPr>
            <w:r>
              <w:rPr>
                <w:rFonts w:hint="eastAsia" w:ascii="宋体" w:hAnsi="宋体" w:eastAsia="宋体" w:cs="宋体"/>
                <w:b/>
                <w:bCs/>
                <w:sz w:val="21"/>
                <w:szCs w:val="21"/>
              </w:rPr>
              <w:t>知识目标</w:t>
            </w:r>
            <w:r>
              <w:rPr>
                <w:rFonts w:hint="eastAsia" w:ascii="宋体" w:hAnsi="宋体" w:eastAsia="宋体" w:cs="宋体"/>
                <w:sz w:val="21"/>
                <w:szCs w:val="21"/>
              </w:rPr>
              <w:t>：了解毕业设计作用等，掌握机械零件数控加工工艺卡等文件规范编制，机械产品结构设计，装配图、零件图绘制，设计说明书撰写。</w:t>
            </w:r>
          </w:p>
          <w:p w14:paraId="3D48CEE6">
            <w:pPr>
              <w:pStyle w:val="40"/>
              <w:numPr>
                <w:ilvl w:val="0"/>
                <w:numId w:val="0"/>
              </w:numPr>
              <w:rPr>
                <w:rFonts w:hint="eastAsia" w:ascii="宋体" w:hAnsi="宋体" w:eastAsia="宋体" w:cs="宋体"/>
                <w:sz w:val="21"/>
                <w:szCs w:val="21"/>
              </w:rPr>
            </w:pPr>
            <w:r>
              <w:rPr>
                <w:rFonts w:hint="eastAsia" w:ascii="宋体" w:hAnsi="宋体" w:eastAsia="宋体" w:cs="宋体"/>
                <w:b/>
                <w:bCs/>
                <w:sz w:val="21"/>
                <w:szCs w:val="21"/>
              </w:rPr>
              <w:t>能力目标</w:t>
            </w:r>
            <w:r>
              <w:rPr>
                <w:rFonts w:hint="eastAsia" w:ascii="宋体" w:hAnsi="宋体" w:eastAsia="宋体" w:cs="宋体"/>
                <w:sz w:val="21"/>
                <w:szCs w:val="21"/>
              </w:rPr>
              <w:t>：具备查阅相关技术资料、规范编制工艺文件、使用软件绘图及建模、撰写毕业设计文件的能力。</w:t>
            </w:r>
          </w:p>
        </w:tc>
        <w:tc>
          <w:tcPr>
            <w:tcW w:w="1896" w:type="dxa"/>
            <w:tcMar>
              <w:top w:w="57" w:type="dxa"/>
              <w:left w:w="108" w:type="dxa"/>
              <w:bottom w:w="57" w:type="dxa"/>
              <w:right w:w="108" w:type="dxa"/>
            </w:tcMar>
            <w:vAlign w:val="center"/>
          </w:tcPr>
          <w:p w14:paraId="4F28FA9D">
            <w:pPr>
              <w:pStyle w:val="40"/>
              <w:numPr>
                <w:ilvl w:val="0"/>
                <w:numId w:val="39"/>
              </w:numPr>
              <w:ind w:leftChars="0"/>
              <w:rPr>
                <w:rFonts w:hint="eastAsia" w:ascii="宋体" w:hAnsi="宋体" w:eastAsia="宋体" w:cs="宋体"/>
                <w:sz w:val="21"/>
                <w:szCs w:val="21"/>
              </w:rPr>
            </w:pPr>
            <w:r>
              <w:rPr>
                <w:rFonts w:hint="eastAsia" w:ascii="宋体" w:hAnsi="宋体" w:eastAsia="宋体" w:cs="宋体"/>
                <w:sz w:val="21"/>
                <w:szCs w:val="21"/>
              </w:rPr>
              <w:t>涉及机械零件的加工工艺路线过程拟定；</w:t>
            </w:r>
          </w:p>
          <w:p w14:paraId="265A440F">
            <w:pPr>
              <w:pStyle w:val="40"/>
              <w:numPr>
                <w:ilvl w:val="0"/>
                <w:numId w:val="39"/>
              </w:numPr>
              <w:ind w:leftChars="0"/>
              <w:rPr>
                <w:rFonts w:hint="eastAsia" w:ascii="宋体" w:hAnsi="宋体" w:eastAsia="宋体" w:cs="宋体"/>
                <w:sz w:val="21"/>
                <w:szCs w:val="21"/>
              </w:rPr>
            </w:pPr>
            <w:r>
              <w:rPr>
                <w:rFonts w:hint="eastAsia" w:ascii="宋体" w:hAnsi="宋体" w:eastAsia="宋体" w:cs="宋体"/>
                <w:sz w:val="21"/>
                <w:szCs w:val="21"/>
              </w:rPr>
              <w:t>工艺文件制订；</w:t>
            </w:r>
          </w:p>
          <w:p w14:paraId="77520D45">
            <w:pPr>
              <w:pStyle w:val="40"/>
              <w:numPr>
                <w:ilvl w:val="0"/>
                <w:numId w:val="39"/>
              </w:numPr>
              <w:ind w:leftChars="0"/>
              <w:rPr>
                <w:rFonts w:hint="eastAsia" w:ascii="宋体" w:hAnsi="宋体" w:eastAsia="宋体" w:cs="宋体"/>
                <w:sz w:val="21"/>
                <w:szCs w:val="21"/>
              </w:rPr>
            </w:pPr>
            <w:r>
              <w:rPr>
                <w:rFonts w:hint="eastAsia" w:ascii="宋体" w:hAnsi="宋体" w:eastAsia="宋体" w:cs="宋体"/>
                <w:sz w:val="21"/>
                <w:szCs w:val="21"/>
              </w:rPr>
              <w:t>绘图和建模；</w:t>
            </w:r>
          </w:p>
          <w:p w14:paraId="693583FB">
            <w:pPr>
              <w:pStyle w:val="40"/>
              <w:numPr>
                <w:ilvl w:val="0"/>
                <w:numId w:val="39"/>
              </w:numPr>
              <w:ind w:leftChars="0"/>
              <w:rPr>
                <w:rFonts w:hint="eastAsia" w:ascii="宋体" w:hAnsi="宋体" w:eastAsia="宋体" w:cs="宋体"/>
                <w:sz w:val="21"/>
                <w:szCs w:val="21"/>
              </w:rPr>
            </w:pPr>
            <w:r>
              <w:rPr>
                <w:rFonts w:hint="eastAsia" w:ascii="宋体" w:hAnsi="宋体" w:eastAsia="宋体" w:cs="宋体"/>
                <w:sz w:val="21"/>
                <w:szCs w:val="21"/>
              </w:rPr>
              <w:t>查阅资料及手册；设计说明书撰写。</w:t>
            </w:r>
          </w:p>
          <w:p w14:paraId="691BF797">
            <w:pPr>
              <w:pStyle w:val="40"/>
              <w:numPr>
                <w:ilvl w:val="1"/>
                <w:numId w:val="22"/>
              </w:numPr>
              <w:rPr>
                <w:rFonts w:hint="eastAsia" w:ascii="宋体" w:hAnsi="宋体" w:eastAsia="宋体" w:cs="宋体"/>
                <w:sz w:val="21"/>
                <w:szCs w:val="21"/>
              </w:rPr>
            </w:pPr>
          </w:p>
          <w:p w14:paraId="3DA767EA">
            <w:pPr>
              <w:pStyle w:val="34"/>
              <w:bidi w:val="0"/>
              <w:spacing w:line="240" w:lineRule="auto"/>
              <w:rPr>
                <w:rFonts w:hint="eastAsia" w:ascii="宋体" w:hAnsi="宋体" w:eastAsia="宋体" w:cs="宋体"/>
                <w:sz w:val="21"/>
                <w:szCs w:val="21"/>
              </w:rPr>
            </w:pPr>
          </w:p>
        </w:tc>
        <w:tc>
          <w:tcPr>
            <w:tcW w:w="2720" w:type="dxa"/>
            <w:tcMar>
              <w:top w:w="57" w:type="dxa"/>
              <w:left w:w="108" w:type="dxa"/>
              <w:bottom w:w="57" w:type="dxa"/>
              <w:right w:w="108" w:type="dxa"/>
            </w:tcMar>
            <w:vAlign w:val="center"/>
          </w:tcPr>
          <w:p w14:paraId="3BDDFC1F">
            <w:pPr>
              <w:pStyle w:val="40"/>
              <w:numPr>
                <w:ilvl w:val="0"/>
                <w:numId w:val="0"/>
              </w:numPr>
              <w:rPr>
                <w:rFonts w:hint="eastAsia" w:ascii="宋体" w:hAnsi="宋体" w:eastAsia="宋体" w:cs="宋体"/>
                <w:sz w:val="21"/>
                <w:szCs w:val="21"/>
              </w:rPr>
            </w:pPr>
            <w:r>
              <w:rPr>
                <w:rFonts w:hint="eastAsia" w:ascii="宋体" w:hAnsi="宋体" w:eastAsia="宋体" w:cs="宋体"/>
                <w:b/>
                <w:bCs/>
                <w:sz w:val="21"/>
                <w:szCs w:val="21"/>
              </w:rPr>
              <w:t>条件要求</w:t>
            </w:r>
            <w:r>
              <w:rPr>
                <w:rFonts w:hint="eastAsia" w:ascii="宋体" w:hAnsi="宋体" w:eastAsia="宋体" w:cs="宋体"/>
                <w:sz w:val="21"/>
                <w:szCs w:val="21"/>
              </w:rPr>
              <w:t>：授课使用多媒体教学。</w:t>
            </w:r>
          </w:p>
          <w:p w14:paraId="4EE6410A">
            <w:pPr>
              <w:pStyle w:val="40"/>
              <w:numPr>
                <w:ilvl w:val="0"/>
                <w:numId w:val="0"/>
              </w:numPr>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：以实践教学为主，采用案例教学法，以学生自由组合思考为主，开展分组讨论，教师辅以指导。</w:t>
            </w:r>
          </w:p>
          <w:p w14:paraId="643CF8E3">
            <w:pPr>
              <w:pStyle w:val="40"/>
              <w:numPr>
                <w:ilvl w:val="0"/>
                <w:numId w:val="0"/>
              </w:numPr>
              <w:rPr>
                <w:rFonts w:hint="eastAsia" w:ascii="宋体" w:hAnsi="宋体" w:eastAsia="宋体" w:cs="宋体"/>
                <w:sz w:val="21"/>
                <w:szCs w:val="21"/>
              </w:rPr>
            </w:pPr>
            <w:r>
              <w:rPr>
                <w:rFonts w:hint="eastAsia" w:ascii="宋体" w:hAnsi="宋体" w:eastAsia="宋体" w:cs="宋体"/>
                <w:b/>
                <w:bCs/>
                <w:sz w:val="21"/>
                <w:szCs w:val="21"/>
              </w:rPr>
              <w:t>师资要求</w:t>
            </w:r>
            <w:r>
              <w:rPr>
                <w:rFonts w:hint="eastAsia" w:ascii="宋体" w:hAnsi="宋体" w:eastAsia="宋体" w:cs="宋体"/>
                <w:sz w:val="21"/>
                <w:szCs w:val="21"/>
              </w:rPr>
              <w:t>：指导教师需具备讲师以上职称，有较丰富的综合理论与实践教学经验。</w:t>
            </w:r>
          </w:p>
          <w:p w14:paraId="07B3A760">
            <w:pPr>
              <w:pStyle w:val="40"/>
              <w:numPr>
                <w:ilvl w:val="0"/>
                <w:numId w:val="0"/>
              </w:numPr>
              <w:rPr>
                <w:rFonts w:hint="eastAsia" w:ascii="宋体" w:hAnsi="宋体" w:eastAsia="宋体" w:cs="宋体"/>
                <w:sz w:val="21"/>
                <w:szCs w:val="21"/>
              </w:rPr>
            </w:pPr>
            <w:r>
              <w:rPr>
                <w:rFonts w:hint="eastAsia" w:ascii="宋体" w:hAnsi="宋体" w:eastAsia="宋体" w:cs="宋体"/>
                <w:b/>
                <w:bCs/>
                <w:sz w:val="21"/>
                <w:szCs w:val="21"/>
              </w:rPr>
              <w:t>考核要求</w:t>
            </w:r>
            <w:r>
              <w:rPr>
                <w:rFonts w:hint="eastAsia" w:ascii="宋体" w:hAnsi="宋体" w:eastAsia="宋体" w:cs="宋体"/>
                <w:sz w:val="21"/>
                <w:szCs w:val="21"/>
              </w:rPr>
              <w:t>：考查，过程性考核 60%（出勤、完成质量）+ 终结性考核（答辩）40%。</w:t>
            </w:r>
          </w:p>
        </w:tc>
      </w:tr>
    </w:tbl>
    <w:p w14:paraId="098A7872">
      <w:pPr>
        <w:rPr>
          <w:color w:val="auto"/>
        </w:rPr>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68AA8DBF">
      <w:pPr>
        <w:pStyle w:val="35"/>
        <w:bidi w:val="0"/>
      </w:pPr>
      <w:bookmarkStart w:id="25" w:name="_Toc36233354"/>
      <w:bookmarkStart w:id="26" w:name="_Toc18999"/>
      <w:r>
        <w:rPr>
          <w:rFonts w:hint="eastAsia"/>
        </w:rPr>
        <w:t>七、教学进程</w:t>
      </w:r>
      <w:bookmarkEnd w:id="25"/>
      <w:r>
        <w:rPr>
          <w:rFonts w:hint="eastAsia"/>
        </w:rPr>
        <w:t>总体安排</w:t>
      </w:r>
      <w:bookmarkEnd w:id="26"/>
    </w:p>
    <w:p w14:paraId="243AE3E7">
      <w:pPr>
        <w:pStyle w:val="37"/>
        <w:bidi w:val="0"/>
        <w:rPr>
          <w:rFonts w:hint="default"/>
          <w:lang w:val="en-US" w:eastAsia="zh-CN"/>
        </w:rPr>
      </w:pPr>
      <w:bookmarkStart w:id="27" w:name="_Toc18576"/>
      <w:r>
        <w:rPr>
          <w:rFonts w:hint="eastAsia"/>
        </w:rPr>
        <w:t>（一）教学进程表（表</w:t>
      </w:r>
      <w:r>
        <w:rPr>
          <w:rFonts w:hint="eastAsia"/>
          <w:lang w:val="en-US" w:eastAsia="zh-CN"/>
        </w:rPr>
        <w:t>10</w:t>
      </w:r>
      <w:r>
        <w:rPr>
          <w:rFonts w:hint="eastAsia"/>
        </w:rPr>
        <w:t>）</w:t>
      </w:r>
      <w:bookmarkEnd w:id="27"/>
    </w:p>
    <w:p w14:paraId="0704473E">
      <w:pPr>
        <w:pStyle w:val="23"/>
        <w:bidi w:val="0"/>
        <w:rPr>
          <w:rFonts w:hint="eastAsia"/>
          <w:lang w:val="en-US" w:eastAsia="zh-CN"/>
        </w:rPr>
      </w:pPr>
      <w:r>
        <w:rPr>
          <w:rFonts w:hint="eastAsia"/>
          <w:lang w:val="en-US" w:eastAsia="zh-CN"/>
        </w:rPr>
        <w:t>表10  教学进程安排表</w:t>
      </w:r>
    </w:p>
    <w:tbl>
      <w:tblPr>
        <w:tblStyle w:val="14"/>
        <w:tblW w:w="13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929"/>
        <w:gridCol w:w="988"/>
        <w:gridCol w:w="35"/>
        <w:gridCol w:w="2368"/>
        <w:gridCol w:w="8"/>
        <w:gridCol w:w="645"/>
        <w:gridCol w:w="540"/>
        <w:gridCol w:w="649"/>
        <w:gridCol w:w="601"/>
        <w:gridCol w:w="533"/>
        <w:gridCol w:w="547"/>
        <w:gridCol w:w="848"/>
        <w:gridCol w:w="955"/>
        <w:gridCol w:w="917"/>
        <w:gridCol w:w="797"/>
        <w:gridCol w:w="812"/>
        <w:gridCol w:w="827"/>
      </w:tblGrid>
      <w:tr w14:paraId="02D1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restart"/>
            <w:shd w:val="clear" w:color="auto" w:fill="DCE6F2" w:themeFill="accent1" w:themeFillTint="32"/>
            <w:vAlign w:val="center"/>
          </w:tcPr>
          <w:p w14:paraId="636FD39E">
            <w:pPr>
              <w:pStyle w:val="34"/>
              <w:bidi w:val="0"/>
              <w:rPr>
                <w:b/>
                <w:bCs/>
              </w:rPr>
            </w:pPr>
            <w:r>
              <w:rPr>
                <w:rFonts w:hint="eastAsia"/>
                <w:b/>
                <w:bCs/>
              </w:rPr>
              <w:t>课程类别</w:t>
            </w:r>
          </w:p>
        </w:tc>
        <w:tc>
          <w:tcPr>
            <w:tcW w:w="1023" w:type="dxa"/>
            <w:gridSpan w:val="2"/>
            <w:vMerge w:val="restart"/>
            <w:shd w:val="clear" w:color="auto" w:fill="DCE6F2" w:themeFill="accent1" w:themeFillTint="32"/>
            <w:vAlign w:val="center"/>
          </w:tcPr>
          <w:p w14:paraId="561720A4">
            <w:pPr>
              <w:pStyle w:val="34"/>
              <w:bidi w:val="0"/>
              <w:rPr>
                <w:b/>
                <w:bCs/>
              </w:rPr>
            </w:pPr>
            <w:r>
              <w:rPr>
                <w:rFonts w:hint="eastAsia"/>
                <w:b/>
                <w:bCs/>
              </w:rPr>
              <w:t>课程编码</w:t>
            </w:r>
          </w:p>
        </w:tc>
        <w:tc>
          <w:tcPr>
            <w:tcW w:w="2368" w:type="dxa"/>
            <w:vMerge w:val="restart"/>
            <w:shd w:val="clear" w:color="auto" w:fill="DCE6F2" w:themeFill="accent1" w:themeFillTint="32"/>
            <w:vAlign w:val="center"/>
          </w:tcPr>
          <w:p w14:paraId="538D31DD">
            <w:pPr>
              <w:pStyle w:val="34"/>
              <w:bidi w:val="0"/>
              <w:rPr>
                <w:b/>
                <w:bCs/>
              </w:rPr>
            </w:pPr>
            <w:r>
              <w:rPr>
                <w:rFonts w:hint="eastAsia"/>
                <w:b/>
                <w:bCs/>
              </w:rPr>
              <w:t>课程名称</w:t>
            </w:r>
          </w:p>
        </w:tc>
        <w:tc>
          <w:tcPr>
            <w:tcW w:w="653" w:type="dxa"/>
            <w:gridSpan w:val="2"/>
            <w:vMerge w:val="restart"/>
            <w:shd w:val="clear" w:color="auto" w:fill="DCE6F2" w:themeFill="accent1" w:themeFillTint="32"/>
            <w:vAlign w:val="center"/>
          </w:tcPr>
          <w:p w14:paraId="3F102C83">
            <w:pPr>
              <w:pStyle w:val="34"/>
              <w:bidi w:val="0"/>
              <w:rPr>
                <w:rFonts w:hint="eastAsia"/>
                <w:b/>
                <w:bCs/>
              </w:rPr>
            </w:pPr>
            <w:r>
              <w:rPr>
                <w:rFonts w:hint="eastAsia"/>
                <w:b/>
                <w:bCs/>
              </w:rPr>
              <w:t>课程</w:t>
            </w:r>
          </w:p>
          <w:p w14:paraId="55753150">
            <w:pPr>
              <w:pStyle w:val="34"/>
              <w:bidi w:val="0"/>
              <w:rPr>
                <w:rFonts w:hint="eastAsia"/>
                <w:b/>
                <w:bCs/>
                <w:lang w:eastAsia="zh-CN"/>
              </w:rPr>
            </w:pPr>
            <w:r>
              <w:rPr>
                <w:rFonts w:hint="eastAsia"/>
                <w:b/>
                <w:bCs/>
                <w:lang w:val="en-US" w:eastAsia="zh-CN"/>
              </w:rPr>
              <w:t>类别</w:t>
            </w:r>
          </w:p>
        </w:tc>
        <w:tc>
          <w:tcPr>
            <w:tcW w:w="540" w:type="dxa"/>
            <w:vMerge w:val="restart"/>
            <w:shd w:val="clear" w:color="auto" w:fill="DCE6F2" w:themeFill="accent1" w:themeFillTint="32"/>
            <w:vAlign w:val="center"/>
          </w:tcPr>
          <w:p w14:paraId="35E18AAC">
            <w:pPr>
              <w:pStyle w:val="34"/>
              <w:bidi w:val="0"/>
              <w:rPr>
                <w:b/>
                <w:bCs/>
              </w:rPr>
            </w:pPr>
            <w:r>
              <w:rPr>
                <w:rFonts w:hint="eastAsia"/>
                <w:b/>
                <w:bCs/>
              </w:rPr>
              <w:t>考核</w:t>
            </w:r>
          </w:p>
          <w:p w14:paraId="33D67771">
            <w:pPr>
              <w:pStyle w:val="34"/>
              <w:bidi w:val="0"/>
              <w:rPr>
                <w:rFonts w:hint="eastAsia"/>
                <w:b/>
                <w:bCs/>
              </w:rPr>
            </w:pPr>
            <w:r>
              <w:rPr>
                <w:rFonts w:hint="eastAsia"/>
                <w:b/>
                <w:bCs/>
              </w:rPr>
              <w:t>方式</w:t>
            </w:r>
          </w:p>
        </w:tc>
        <w:tc>
          <w:tcPr>
            <w:tcW w:w="649" w:type="dxa"/>
            <w:vMerge w:val="restart"/>
            <w:shd w:val="clear" w:color="auto" w:fill="DCE6F2" w:themeFill="accent1" w:themeFillTint="32"/>
            <w:vAlign w:val="center"/>
          </w:tcPr>
          <w:p w14:paraId="729FDCEF">
            <w:pPr>
              <w:pStyle w:val="34"/>
              <w:bidi w:val="0"/>
              <w:rPr>
                <w:b/>
                <w:bCs/>
              </w:rPr>
            </w:pPr>
            <w:r>
              <w:rPr>
                <w:rFonts w:hint="eastAsia"/>
                <w:b/>
                <w:bCs/>
              </w:rPr>
              <w:t>学分</w:t>
            </w:r>
          </w:p>
        </w:tc>
        <w:tc>
          <w:tcPr>
            <w:tcW w:w="1681" w:type="dxa"/>
            <w:gridSpan w:val="3"/>
            <w:shd w:val="clear" w:color="auto" w:fill="DCE6F2" w:themeFill="accent1" w:themeFillTint="32"/>
            <w:vAlign w:val="center"/>
          </w:tcPr>
          <w:p w14:paraId="6E5217C3">
            <w:pPr>
              <w:pStyle w:val="34"/>
              <w:bidi w:val="0"/>
              <w:rPr>
                <w:b/>
                <w:bCs/>
              </w:rPr>
            </w:pPr>
            <w:r>
              <w:rPr>
                <w:rFonts w:hint="eastAsia"/>
                <w:b/>
                <w:bCs/>
              </w:rPr>
              <w:t>学时分配</w:t>
            </w:r>
          </w:p>
        </w:tc>
        <w:tc>
          <w:tcPr>
            <w:tcW w:w="5156" w:type="dxa"/>
            <w:gridSpan w:val="6"/>
            <w:shd w:val="clear" w:color="auto" w:fill="DCE6F2" w:themeFill="accent1" w:themeFillTint="32"/>
            <w:vAlign w:val="center"/>
          </w:tcPr>
          <w:p w14:paraId="61019E8C">
            <w:pPr>
              <w:pStyle w:val="34"/>
              <w:bidi w:val="0"/>
              <w:rPr>
                <w:b/>
                <w:bCs/>
              </w:rPr>
            </w:pPr>
            <w:r>
              <w:rPr>
                <w:rFonts w:hint="eastAsia"/>
                <w:b/>
                <w:bCs/>
              </w:rPr>
              <w:t>学期</w:t>
            </w:r>
            <w:r>
              <w:rPr>
                <w:b/>
                <w:bCs/>
              </w:rPr>
              <w:t>/</w:t>
            </w:r>
            <w:r>
              <w:rPr>
                <w:rFonts w:hint="eastAsia"/>
                <w:b/>
                <w:bCs/>
              </w:rPr>
              <w:t>教学周</w:t>
            </w:r>
            <w:r>
              <w:rPr>
                <w:b/>
                <w:bCs/>
              </w:rPr>
              <w:t>/</w:t>
            </w:r>
            <w:r>
              <w:rPr>
                <w:rFonts w:hint="eastAsia"/>
                <w:b/>
                <w:bCs/>
              </w:rPr>
              <w:t>课时数</w:t>
            </w:r>
          </w:p>
        </w:tc>
      </w:tr>
      <w:tr w14:paraId="376B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5FA68095">
            <w:pPr>
              <w:pStyle w:val="34"/>
              <w:bidi w:val="0"/>
              <w:rPr>
                <w:b/>
                <w:bCs/>
              </w:rPr>
            </w:pPr>
          </w:p>
        </w:tc>
        <w:tc>
          <w:tcPr>
            <w:tcW w:w="1023" w:type="dxa"/>
            <w:gridSpan w:val="2"/>
            <w:vMerge w:val="continue"/>
            <w:shd w:val="clear" w:color="auto" w:fill="DCE6F2" w:themeFill="accent1" w:themeFillTint="32"/>
            <w:vAlign w:val="center"/>
          </w:tcPr>
          <w:p w14:paraId="4B7DA7DA">
            <w:pPr>
              <w:pStyle w:val="34"/>
              <w:bidi w:val="0"/>
              <w:rPr>
                <w:b/>
                <w:bCs/>
              </w:rPr>
            </w:pPr>
          </w:p>
        </w:tc>
        <w:tc>
          <w:tcPr>
            <w:tcW w:w="2368" w:type="dxa"/>
            <w:vMerge w:val="continue"/>
            <w:shd w:val="clear" w:color="auto" w:fill="DCE6F2" w:themeFill="accent1" w:themeFillTint="32"/>
            <w:vAlign w:val="center"/>
          </w:tcPr>
          <w:p w14:paraId="1535CC30">
            <w:pPr>
              <w:pStyle w:val="34"/>
              <w:bidi w:val="0"/>
              <w:rPr>
                <w:b/>
                <w:bCs/>
              </w:rPr>
            </w:pPr>
          </w:p>
        </w:tc>
        <w:tc>
          <w:tcPr>
            <w:tcW w:w="653" w:type="dxa"/>
            <w:gridSpan w:val="2"/>
            <w:vMerge w:val="continue"/>
            <w:shd w:val="clear" w:color="auto" w:fill="DCE6F2" w:themeFill="accent1" w:themeFillTint="32"/>
            <w:vAlign w:val="center"/>
          </w:tcPr>
          <w:p w14:paraId="18E5E095">
            <w:pPr>
              <w:pStyle w:val="34"/>
              <w:bidi w:val="0"/>
              <w:rPr>
                <w:b/>
                <w:bCs/>
              </w:rPr>
            </w:pPr>
          </w:p>
        </w:tc>
        <w:tc>
          <w:tcPr>
            <w:tcW w:w="540" w:type="dxa"/>
            <w:vMerge w:val="continue"/>
            <w:shd w:val="clear" w:color="auto" w:fill="DCE6F2" w:themeFill="accent1" w:themeFillTint="32"/>
            <w:vAlign w:val="center"/>
          </w:tcPr>
          <w:p w14:paraId="7A756CD3">
            <w:pPr>
              <w:pStyle w:val="34"/>
              <w:bidi w:val="0"/>
              <w:rPr>
                <w:b/>
                <w:bCs/>
              </w:rPr>
            </w:pPr>
          </w:p>
        </w:tc>
        <w:tc>
          <w:tcPr>
            <w:tcW w:w="649" w:type="dxa"/>
            <w:vMerge w:val="continue"/>
            <w:shd w:val="clear" w:color="auto" w:fill="DCE6F2" w:themeFill="accent1" w:themeFillTint="32"/>
            <w:vAlign w:val="center"/>
          </w:tcPr>
          <w:p w14:paraId="239AB49C">
            <w:pPr>
              <w:pStyle w:val="34"/>
              <w:bidi w:val="0"/>
              <w:rPr>
                <w:b/>
                <w:bCs/>
              </w:rPr>
            </w:pPr>
          </w:p>
        </w:tc>
        <w:tc>
          <w:tcPr>
            <w:tcW w:w="601" w:type="dxa"/>
            <w:vMerge w:val="restart"/>
            <w:shd w:val="clear" w:color="auto" w:fill="DCE6F2" w:themeFill="accent1" w:themeFillTint="32"/>
            <w:vAlign w:val="center"/>
          </w:tcPr>
          <w:p w14:paraId="4ECE00E2">
            <w:pPr>
              <w:pStyle w:val="34"/>
              <w:bidi w:val="0"/>
              <w:rPr>
                <w:b/>
                <w:bCs/>
              </w:rPr>
            </w:pPr>
            <w:r>
              <w:rPr>
                <w:rFonts w:hint="eastAsia"/>
                <w:b/>
                <w:bCs/>
              </w:rPr>
              <w:t>总学时</w:t>
            </w:r>
          </w:p>
        </w:tc>
        <w:tc>
          <w:tcPr>
            <w:tcW w:w="533" w:type="dxa"/>
            <w:vMerge w:val="restart"/>
            <w:shd w:val="clear" w:color="auto" w:fill="DCE6F2" w:themeFill="accent1" w:themeFillTint="32"/>
            <w:vAlign w:val="center"/>
          </w:tcPr>
          <w:p w14:paraId="2E09AC89">
            <w:pPr>
              <w:pStyle w:val="34"/>
              <w:bidi w:val="0"/>
              <w:rPr>
                <w:b/>
                <w:bCs/>
              </w:rPr>
            </w:pPr>
            <w:r>
              <w:rPr>
                <w:rFonts w:hint="eastAsia"/>
                <w:b/>
                <w:bCs/>
              </w:rPr>
              <w:t>理论学时</w:t>
            </w:r>
          </w:p>
        </w:tc>
        <w:tc>
          <w:tcPr>
            <w:tcW w:w="547" w:type="dxa"/>
            <w:vMerge w:val="restart"/>
            <w:shd w:val="clear" w:color="auto" w:fill="DCE6F2" w:themeFill="accent1" w:themeFillTint="32"/>
            <w:vAlign w:val="center"/>
          </w:tcPr>
          <w:p w14:paraId="38D8BDC7">
            <w:pPr>
              <w:pStyle w:val="34"/>
              <w:bidi w:val="0"/>
              <w:rPr>
                <w:b/>
                <w:bCs/>
              </w:rPr>
            </w:pPr>
            <w:r>
              <w:rPr>
                <w:rFonts w:hint="eastAsia"/>
                <w:b/>
                <w:bCs/>
              </w:rPr>
              <w:t>实践</w:t>
            </w:r>
          </w:p>
          <w:p w14:paraId="4CD68DDF">
            <w:pPr>
              <w:pStyle w:val="34"/>
              <w:bidi w:val="0"/>
              <w:rPr>
                <w:b/>
                <w:bCs/>
              </w:rPr>
            </w:pPr>
            <w:r>
              <w:rPr>
                <w:rFonts w:hint="eastAsia"/>
                <w:b/>
                <w:bCs/>
              </w:rPr>
              <w:t>学时</w:t>
            </w:r>
          </w:p>
        </w:tc>
        <w:tc>
          <w:tcPr>
            <w:tcW w:w="848" w:type="dxa"/>
            <w:shd w:val="clear" w:color="auto" w:fill="DCE6F2" w:themeFill="accent1" w:themeFillTint="32"/>
            <w:vAlign w:val="center"/>
          </w:tcPr>
          <w:p w14:paraId="2D4B3056">
            <w:pPr>
              <w:pStyle w:val="34"/>
              <w:bidi w:val="0"/>
              <w:rPr>
                <w:b/>
                <w:bCs/>
              </w:rPr>
            </w:pPr>
            <w:r>
              <w:rPr>
                <w:b/>
                <w:bCs/>
              </w:rPr>
              <w:t>1</w:t>
            </w:r>
          </w:p>
        </w:tc>
        <w:tc>
          <w:tcPr>
            <w:tcW w:w="955" w:type="dxa"/>
            <w:shd w:val="clear" w:color="auto" w:fill="DCE6F2" w:themeFill="accent1" w:themeFillTint="32"/>
            <w:vAlign w:val="center"/>
          </w:tcPr>
          <w:p w14:paraId="518E5295">
            <w:pPr>
              <w:pStyle w:val="34"/>
              <w:bidi w:val="0"/>
              <w:rPr>
                <w:b/>
                <w:bCs/>
              </w:rPr>
            </w:pPr>
            <w:r>
              <w:rPr>
                <w:b/>
                <w:bCs/>
              </w:rPr>
              <w:t>2</w:t>
            </w:r>
          </w:p>
        </w:tc>
        <w:tc>
          <w:tcPr>
            <w:tcW w:w="917" w:type="dxa"/>
            <w:shd w:val="clear" w:color="auto" w:fill="DCE6F2" w:themeFill="accent1" w:themeFillTint="32"/>
            <w:vAlign w:val="center"/>
          </w:tcPr>
          <w:p w14:paraId="607B8549">
            <w:pPr>
              <w:pStyle w:val="34"/>
              <w:bidi w:val="0"/>
              <w:rPr>
                <w:b/>
                <w:bCs/>
              </w:rPr>
            </w:pPr>
            <w:r>
              <w:rPr>
                <w:b/>
                <w:bCs/>
              </w:rPr>
              <w:t>3</w:t>
            </w:r>
          </w:p>
        </w:tc>
        <w:tc>
          <w:tcPr>
            <w:tcW w:w="797" w:type="dxa"/>
            <w:shd w:val="clear" w:color="auto" w:fill="DCE6F2" w:themeFill="accent1" w:themeFillTint="32"/>
            <w:vAlign w:val="center"/>
          </w:tcPr>
          <w:p w14:paraId="2A253FF6">
            <w:pPr>
              <w:pStyle w:val="34"/>
              <w:bidi w:val="0"/>
              <w:rPr>
                <w:b/>
                <w:bCs/>
              </w:rPr>
            </w:pPr>
            <w:r>
              <w:rPr>
                <w:b/>
                <w:bCs/>
              </w:rPr>
              <w:t>4</w:t>
            </w:r>
          </w:p>
        </w:tc>
        <w:tc>
          <w:tcPr>
            <w:tcW w:w="812" w:type="dxa"/>
            <w:shd w:val="clear" w:color="auto" w:fill="DCE6F2" w:themeFill="accent1" w:themeFillTint="32"/>
            <w:vAlign w:val="center"/>
          </w:tcPr>
          <w:p w14:paraId="487EE3DE">
            <w:pPr>
              <w:pStyle w:val="34"/>
              <w:bidi w:val="0"/>
              <w:rPr>
                <w:b/>
                <w:bCs/>
              </w:rPr>
            </w:pPr>
            <w:r>
              <w:rPr>
                <w:b/>
                <w:bCs/>
              </w:rPr>
              <w:t>5</w:t>
            </w:r>
          </w:p>
        </w:tc>
        <w:tc>
          <w:tcPr>
            <w:tcW w:w="827" w:type="dxa"/>
            <w:shd w:val="clear" w:color="auto" w:fill="DCE6F2" w:themeFill="accent1" w:themeFillTint="32"/>
            <w:vAlign w:val="center"/>
          </w:tcPr>
          <w:p w14:paraId="22FC0D49">
            <w:pPr>
              <w:pStyle w:val="34"/>
              <w:bidi w:val="0"/>
              <w:rPr>
                <w:b/>
                <w:bCs/>
              </w:rPr>
            </w:pPr>
            <w:r>
              <w:rPr>
                <w:b/>
                <w:bCs/>
              </w:rPr>
              <w:t>6</w:t>
            </w:r>
          </w:p>
        </w:tc>
      </w:tr>
      <w:tr w14:paraId="756B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1415" w:type="dxa"/>
            <w:gridSpan w:val="2"/>
            <w:vMerge w:val="continue"/>
            <w:shd w:val="clear" w:color="auto" w:fill="DCE6F2" w:themeFill="accent1" w:themeFillTint="32"/>
            <w:vAlign w:val="center"/>
          </w:tcPr>
          <w:p w14:paraId="7428746E">
            <w:pPr>
              <w:pStyle w:val="34"/>
              <w:bidi w:val="0"/>
              <w:rPr>
                <w:b/>
                <w:bCs/>
              </w:rPr>
            </w:pPr>
          </w:p>
        </w:tc>
        <w:tc>
          <w:tcPr>
            <w:tcW w:w="1023" w:type="dxa"/>
            <w:gridSpan w:val="2"/>
            <w:vMerge w:val="continue"/>
            <w:shd w:val="clear" w:color="auto" w:fill="DCE6F2" w:themeFill="accent1" w:themeFillTint="32"/>
            <w:vAlign w:val="center"/>
          </w:tcPr>
          <w:p w14:paraId="678905F8">
            <w:pPr>
              <w:pStyle w:val="34"/>
              <w:bidi w:val="0"/>
              <w:rPr>
                <w:b/>
                <w:bCs/>
              </w:rPr>
            </w:pPr>
          </w:p>
        </w:tc>
        <w:tc>
          <w:tcPr>
            <w:tcW w:w="2368" w:type="dxa"/>
            <w:vMerge w:val="continue"/>
            <w:shd w:val="clear" w:color="auto" w:fill="DCE6F2" w:themeFill="accent1" w:themeFillTint="32"/>
            <w:vAlign w:val="center"/>
          </w:tcPr>
          <w:p w14:paraId="11BD288C">
            <w:pPr>
              <w:pStyle w:val="34"/>
              <w:bidi w:val="0"/>
              <w:rPr>
                <w:b/>
                <w:bCs/>
              </w:rPr>
            </w:pPr>
          </w:p>
        </w:tc>
        <w:tc>
          <w:tcPr>
            <w:tcW w:w="653" w:type="dxa"/>
            <w:gridSpan w:val="2"/>
            <w:vMerge w:val="continue"/>
            <w:shd w:val="clear" w:color="auto" w:fill="DCE6F2" w:themeFill="accent1" w:themeFillTint="32"/>
            <w:vAlign w:val="center"/>
          </w:tcPr>
          <w:p w14:paraId="299FBFE8">
            <w:pPr>
              <w:pStyle w:val="34"/>
              <w:bidi w:val="0"/>
              <w:rPr>
                <w:b/>
                <w:bCs/>
              </w:rPr>
            </w:pPr>
          </w:p>
        </w:tc>
        <w:tc>
          <w:tcPr>
            <w:tcW w:w="540" w:type="dxa"/>
            <w:vMerge w:val="continue"/>
            <w:shd w:val="clear" w:color="auto" w:fill="DCE6F2" w:themeFill="accent1" w:themeFillTint="32"/>
            <w:vAlign w:val="center"/>
          </w:tcPr>
          <w:p w14:paraId="137A5B36">
            <w:pPr>
              <w:pStyle w:val="34"/>
              <w:bidi w:val="0"/>
              <w:rPr>
                <w:b/>
                <w:bCs/>
              </w:rPr>
            </w:pPr>
          </w:p>
        </w:tc>
        <w:tc>
          <w:tcPr>
            <w:tcW w:w="649" w:type="dxa"/>
            <w:vMerge w:val="continue"/>
            <w:shd w:val="clear" w:color="auto" w:fill="DCE6F2" w:themeFill="accent1" w:themeFillTint="32"/>
            <w:vAlign w:val="center"/>
          </w:tcPr>
          <w:p w14:paraId="39B10201">
            <w:pPr>
              <w:pStyle w:val="34"/>
              <w:bidi w:val="0"/>
              <w:rPr>
                <w:b/>
                <w:bCs/>
              </w:rPr>
            </w:pPr>
          </w:p>
        </w:tc>
        <w:tc>
          <w:tcPr>
            <w:tcW w:w="601" w:type="dxa"/>
            <w:vMerge w:val="continue"/>
            <w:shd w:val="clear" w:color="auto" w:fill="DCE6F2" w:themeFill="accent1" w:themeFillTint="32"/>
          </w:tcPr>
          <w:p w14:paraId="11F7CE1F">
            <w:pPr>
              <w:pStyle w:val="34"/>
              <w:bidi w:val="0"/>
              <w:rPr>
                <w:b/>
                <w:bCs/>
              </w:rPr>
            </w:pPr>
          </w:p>
        </w:tc>
        <w:tc>
          <w:tcPr>
            <w:tcW w:w="533" w:type="dxa"/>
            <w:vMerge w:val="continue"/>
            <w:shd w:val="clear" w:color="auto" w:fill="DCE6F2" w:themeFill="accent1" w:themeFillTint="32"/>
          </w:tcPr>
          <w:p w14:paraId="10958BD8">
            <w:pPr>
              <w:pStyle w:val="34"/>
              <w:bidi w:val="0"/>
              <w:rPr>
                <w:b/>
                <w:bCs/>
              </w:rPr>
            </w:pPr>
          </w:p>
        </w:tc>
        <w:tc>
          <w:tcPr>
            <w:tcW w:w="547" w:type="dxa"/>
            <w:vMerge w:val="continue"/>
            <w:shd w:val="clear" w:color="auto" w:fill="DCE6F2" w:themeFill="accent1" w:themeFillTint="32"/>
          </w:tcPr>
          <w:p w14:paraId="6117F115">
            <w:pPr>
              <w:pStyle w:val="34"/>
              <w:bidi w:val="0"/>
              <w:rPr>
                <w:b/>
                <w:bCs/>
              </w:rPr>
            </w:pPr>
          </w:p>
        </w:tc>
        <w:tc>
          <w:tcPr>
            <w:tcW w:w="848" w:type="dxa"/>
            <w:shd w:val="clear" w:color="auto" w:fill="DCE6F2" w:themeFill="accent1" w:themeFillTint="32"/>
            <w:vAlign w:val="center"/>
          </w:tcPr>
          <w:p w14:paraId="1BB13AEC">
            <w:pPr>
              <w:pStyle w:val="34"/>
              <w:bidi w:val="0"/>
              <w:rPr>
                <w:b/>
                <w:bCs/>
              </w:rPr>
            </w:pPr>
            <w:r>
              <w:rPr>
                <w:b/>
                <w:bCs/>
              </w:rPr>
              <w:t>20</w:t>
            </w:r>
            <w:r>
              <w:rPr>
                <w:rFonts w:hint="eastAsia"/>
                <w:b/>
                <w:bCs/>
              </w:rPr>
              <w:t>周</w:t>
            </w:r>
          </w:p>
        </w:tc>
        <w:tc>
          <w:tcPr>
            <w:tcW w:w="955" w:type="dxa"/>
            <w:shd w:val="clear" w:color="auto" w:fill="DCE6F2" w:themeFill="accent1" w:themeFillTint="32"/>
            <w:vAlign w:val="center"/>
          </w:tcPr>
          <w:p w14:paraId="5BF32A96">
            <w:pPr>
              <w:pStyle w:val="34"/>
              <w:bidi w:val="0"/>
              <w:rPr>
                <w:b/>
                <w:bCs/>
              </w:rPr>
            </w:pPr>
            <w:r>
              <w:rPr>
                <w:b/>
                <w:bCs/>
              </w:rPr>
              <w:t>20</w:t>
            </w:r>
            <w:r>
              <w:rPr>
                <w:rFonts w:hint="eastAsia"/>
                <w:b/>
                <w:bCs/>
              </w:rPr>
              <w:t>周</w:t>
            </w:r>
          </w:p>
        </w:tc>
        <w:tc>
          <w:tcPr>
            <w:tcW w:w="917" w:type="dxa"/>
            <w:shd w:val="clear" w:color="auto" w:fill="DCE6F2" w:themeFill="accent1" w:themeFillTint="32"/>
            <w:vAlign w:val="center"/>
          </w:tcPr>
          <w:p w14:paraId="41C79AA8">
            <w:pPr>
              <w:pStyle w:val="34"/>
              <w:bidi w:val="0"/>
              <w:rPr>
                <w:b/>
                <w:bCs/>
              </w:rPr>
            </w:pPr>
            <w:r>
              <w:rPr>
                <w:b/>
                <w:bCs/>
              </w:rPr>
              <w:t>20</w:t>
            </w:r>
            <w:r>
              <w:rPr>
                <w:rFonts w:hint="eastAsia"/>
                <w:b/>
                <w:bCs/>
              </w:rPr>
              <w:t>周</w:t>
            </w:r>
          </w:p>
        </w:tc>
        <w:tc>
          <w:tcPr>
            <w:tcW w:w="797" w:type="dxa"/>
            <w:shd w:val="clear" w:color="auto" w:fill="DCE6F2" w:themeFill="accent1" w:themeFillTint="32"/>
            <w:vAlign w:val="center"/>
          </w:tcPr>
          <w:p w14:paraId="5CBC5956">
            <w:pPr>
              <w:pStyle w:val="34"/>
              <w:bidi w:val="0"/>
              <w:rPr>
                <w:b/>
                <w:bCs/>
              </w:rPr>
            </w:pPr>
            <w:r>
              <w:rPr>
                <w:b/>
                <w:bCs/>
              </w:rPr>
              <w:t>20</w:t>
            </w:r>
            <w:r>
              <w:rPr>
                <w:rFonts w:hint="eastAsia"/>
                <w:b/>
                <w:bCs/>
              </w:rPr>
              <w:t>周</w:t>
            </w:r>
          </w:p>
        </w:tc>
        <w:tc>
          <w:tcPr>
            <w:tcW w:w="812" w:type="dxa"/>
            <w:shd w:val="clear" w:color="auto" w:fill="DCE6F2" w:themeFill="accent1" w:themeFillTint="32"/>
            <w:vAlign w:val="center"/>
          </w:tcPr>
          <w:p w14:paraId="42A19262">
            <w:pPr>
              <w:pStyle w:val="34"/>
              <w:bidi w:val="0"/>
              <w:rPr>
                <w:b/>
                <w:bCs/>
              </w:rPr>
            </w:pPr>
            <w:r>
              <w:rPr>
                <w:b/>
                <w:bCs/>
              </w:rPr>
              <w:t>20</w:t>
            </w:r>
            <w:r>
              <w:rPr>
                <w:rFonts w:hint="eastAsia"/>
                <w:b/>
                <w:bCs/>
              </w:rPr>
              <w:t>周</w:t>
            </w:r>
          </w:p>
        </w:tc>
        <w:tc>
          <w:tcPr>
            <w:tcW w:w="827" w:type="dxa"/>
            <w:shd w:val="clear" w:color="auto" w:fill="DCE6F2" w:themeFill="accent1" w:themeFillTint="32"/>
            <w:vAlign w:val="center"/>
          </w:tcPr>
          <w:p w14:paraId="687EAA3B">
            <w:pPr>
              <w:pStyle w:val="34"/>
              <w:bidi w:val="0"/>
              <w:rPr>
                <w:b/>
                <w:bCs/>
              </w:rPr>
            </w:pPr>
            <w:r>
              <w:rPr>
                <w:b/>
                <w:bCs/>
              </w:rPr>
              <w:t>20</w:t>
            </w:r>
            <w:r>
              <w:rPr>
                <w:rFonts w:hint="eastAsia"/>
                <w:b/>
                <w:bCs/>
              </w:rPr>
              <w:t>周</w:t>
            </w:r>
          </w:p>
        </w:tc>
      </w:tr>
      <w:tr w14:paraId="2F05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restart"/>
            <w:shd w:val="clear" w:color="auto" w:fill="FFFFFF"/>
            <w:vAlign w:val="center"/>
          </w:tcPr>
          <w:p w14:paraId="3284AF0C">
            <w:pPr>
              <w:pStyle w:val="34"/>
              <w:bidi w:val="0"/>
              <w:rPr>
                <w:rFonts w:hint="eastAsia"/>
              </w:rPr>
            </w:pPr>
            <w:r>
              <w:rPr>
                <w:rFonts w:hint="eastAsia"/>
              </w:rPr>
              <w:t>公共基础课程</w:t>
            </w:r>
          </w:p>
        </w:tc>
        <w:tc>
          <w:tcPr>
            <w:tcW w:w="929" w:type="dxa"/>
            <w:vMerge w:val="restart"/>
            <w:shd w:val="clear" w:color="auto" w:fill="FFFFFF"/>
            <w:vAlign w:val="center"/>
          </w:tcPr>
          <w:p w14:paraId="1A96E09A">
            <w:pPr>
              <w:pStyle w:val="34"/>
              <w:bidi w:val="0"/>
              <w:rPr>
                <w:rFonts w:hint="eastAsia"/>
              </w:rPr>
            </w:pPr>
            <w:r>
              <w:rPr>
                <w:rFonts w:hint="eastAsia"/>
              </w:rPr>
              <w:t>公共基础</w:t>
            </w:r>
          </w:p>
          <w:p w14:paraId="61B600FA">
            <w:pPr>
              <w:pStyle w:val="34"/>
              <w:bidi w:val="0"/>
              <w:rPr>
                <w:rFonts w:hint="eastAsia"/>
              </w:rPr>
            </w:pPr>
            <w:r>
              <w:rPr>
                <w:rFonts w:hint="eastAsia"/>
              </w:rPr>
              <w:t>必修课程</w:t>
            </w:r>
          </w:p>
        </w:tc>
        <w:tc>
          <w:tcPr>
            <w:tcW w:w="1023" w:type="dxa"/>
            <w:gridSpan w:val="2"/>
            <w:shd w:val="clear" w:color="auto" w:fill="FFFFFF"/>
            <w:vAlign w:val="center"/>
          </w:tcPr>
          <w:p w14:paraId="4E59A230">
            <w:pPr>
              <w:pStyle w:val="34"/>
              <w:bidi w:val="0"/>
              <w:rPr>
                <w:rFonts w:hint="eastAsia"/>
              </w:rPr>
            </w:pPr>
            <w:r>
              <w:rPr>
                <w:rFonts w:hint="eastAsia"/>
              </w:rPr>
              <w:t>00900001</w:t>
            </w:r>
          </w:p>
        </w:tc>
        <w:tc>
          <w:tcPr>
            <w:tcW w:w="2368" w:type="dxa"/>
            <w:shd w:val="clear" w:color="auto" w:fill="FFFFFF"/>
            <w:vAlign w:val="center"/>
          </w:tcPr>
          <w:p w14:paraId="4E6E205E">
            <w:pPr>
              <w:pStyle w:val="34"/>
              <w:bidi w:val="0"/>
              <w:rPr>
                <w:rFonts w:hint="default"/>
                <w:lang w:val="en-US" w:eastAsia="zh-CN"/>
              </w:rPr>
            </w:pPr>
            <w:r>
              <w:rPr>
                <w:rFonts w:hint="eastAsia"/>
              </w:rPr>
              <w:t>军事理论</w:t>
            </w:r>
          </w:p>
        </w:tc>
        <w:tc>
          <w:tcPr>
            <w:tcW w:w="653" w:type="dxa"/>
            <w:gridSpan w:val="2"/>
            <w:shd w:val="clear" w:color="auto" w:fill="FFFFFF"/>
            <w:vAlign w:val="center"/>
          </w:tcPr>
          <w:p w14:paraId="0ED2F2A1">
            <w:pPr>
              <w:pStyle w:val="34"/>
              <w:bidi w:val="0"/>
              <w:rPr>
                <w:rFonts w:hint="eastAsia"/>
                <w:lang w:eastAsia="zh-CN"/>
              </w:rPr>
            </w:pPr>
            <w:r>
              <w:rPr>
                <w:rFonts w:hint="eastAsia"/>
                <w:lang w:val="en-US" w:eastAsia="zh-CN"/>
              </w:rPr>
              <w:t>A</w:t>
            </w:r>
          </w:p>
        </w:tc>
        <w:tc>
          <w:tcPr>
            <w:tcW w:w="540" w:type="dxa"/>
            <w:shd w:val="clear" w:color="auto" w:fill="FFFFFF"/>
            <w:vAlign w:val="center"/>
          </w:tcPr>
          <w:p w14:paraId="5CFCB663">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289998E2">
            <w:pPr>
              <w:pStyle w:val="34"/>
              <w:bidi w:val="0"/>
              <w:rPr>
                <w:rFonts w:hint="eastAsia"/>
                <w:lang w:eastAsia="zh-CN"/>
              </w:rPr>
            </w:pPr>
            <w:r>
              <w:rPr>
                <w:rFonts w:hint="eastAsia"/>
                <w:lang w:val="en-US" w:eastAsia="zh-CN"/>
              </w:rPr>
              <w:t>2</w:t>
            </w:r>
          </w:p>
        </w:tc>
        <w:tc>
          <w:tcPr>
            <w:tcW w:w="601" w:type="dxa"/>
            <w:shd w:val="clear" w:color="auto" w:fill="FFFFFF"/>
            <w:vAlign w:val="center"/>
          </w:tcPr>
          <w:p w14:paraId="119C3C29">
            <w:pPr>
              <w:pStyle w:val="34"/>
              <w:bidi w:val="0"/>
              <w:rPr>
                <w:rFonts w:hint="default"/>
                <w:lang w:val="en-US" w:eastAsia="zh-CN"/>
              </w:rPr>
            </w:pPr>
            <w:r>
              <w:rPr>
                <w:rFonts w:hint="eastAsia"/>
                <w:lang w:val="en-US" w:eastAsia="zh-CN"/>
              </w:rPr>
              <w:t>36</w:t>
            </w:r>
          </w:p>
        </w:tc>
        <w:tc>
          <w:tcPr>
            <w:tcW w:w="533" w:type="dxa"/>
            <w:shd w:val="clear" w:color="auto" w:fill="FFFFFF"/>
            <w:vAlign w:val="center"/>
          </w:tcPr>
          <w:p w14:paraId="64258BFB">
            <w:pPr>
              <w:pStyle w:val="34"/>
              <w:bidi w:val="0"/>
              <w:rPr>
                <w:rFonts w:hint="eastAsia"/>
              </w:rPr>
            </w:pPr>
            <w:r>
              <w:rPr>
                <w:rFonts w:hint="eastAsia"/>
              </w:rPr>
              <w:t>36</w:t>
            </w:r>
          </w:p>
        </w:tc>
        <w:tc>
          <w:tcPr>
            <w:tcW w:w="547" w:type="dxa"/>
            <w:shd w:val="clear" w:color="auto" w:fill="FFFFFF"/>
            <w:vAlign w:val="center"/>
          </w:tcPr>
          <w:p w14:paraId="5FF6F782">
            <w:pPr>
              <w:pStyle w:val="34"/>
              <w:bidi w:val="0"/>
              <w:rPr>
                <w:rFonts w:hint="default"/>
                <w:lang w:val="en-US" w:eastAsia="zh-CN"/>
              </w:rPr>
            </w:pPr>
            <w:r>
              <w:rPr>
                <w:rFonts w:hint="eastAsia"/>
                <w:lang w:val="en-US" w:eastAsia="zh-CN"/>
              </w:rPr>
              <w:t>0</w:t>
            </w:r>
          </w:p>
        </w:tc>
        <w:tc>
          <w:tcPr>
            <w:tcW w:w="848" w:type="dxa"/>
            <w:shd w:val="clear" w:color="auto" w:fill="FFFFFF"/>
            <w:vAlign w:val="center"/>
          </w:tcPr>
          <w:p w14:paraId="70A70301">
            <w:pPr>
              <w:pStyle w:val="34"/>
              <w:bidi w:val="0"/>
              <w:rPr>
                <w:rFonts w:hint="default"/>
                <w:lang w:val="en-US" w:eastAsia="zh-CN"/>
              </w:rPr>
            </w:pPr>
            <w:r>
              <w:rPr>
                <w:rFonts w:hint="eastAsia"/>
                <w:lang w:val="en-US" w:eastAsia="zh-CN"/>
              </w:rPr>
              <w:t>2*18</w:t>
            </w:r>
          </w:p>
        </w:tc>
        <w:tc>
          <w:tcPr>
            <w:tcW w:w="955" w:type="dxa"/>
            <w:shd w:val="clear" w:color="auto" w:fill="FFFFFF"/>
            <w:vAlign w:val="center"/>
          </w:tcPr>
          <w:p w14:paraId="4A60B19B">
            <w:pPr>
              <w:pStyle w:val="34"/>
              <w:bidi w:val="0"/>
              <w:rPr>
                <w:rFonts w:hint="eastAsia"/>
              </w:rPr>
            </w:pPr>
          </w:p>
        </w:tc>
        <w:tc>
          <w:tcPr>
            <w:tcW w:w="917" w:type="dxa"/>
            <w:shd w:val="clear" w:color="auto" w:fill="FFFFFF"/>
            <w:vAlign w:val="center"/>
          </w:tcPr>
          <w:p w14:paraId="0F314E5D">
            <w:pPr>
              <w:pStyle w:val="34"/>
              <w:bidi w:val="0"/>
              <w:rPr>
                <w:rFonts w:hint="eastAsia"/>
              </w:rPr>
            </w:pPr>
          </w:p>
        </w:tc>
        <w:tc>
          <w:tcPr>
            <w:tcW w:w="797" w:type="dxa"/>
            <w:shd w:val="clear" w:color="auto" w:fill="FFFFFF"/>
            <w:vAlign w:val="center"/>
          </w:tcPr>
          <w:p w14:paraId="2BD32180">
            <w:pPr>
              <w:pStyle w:val="34"/>
              <w:bidi w:val="0"/>
              <w:rPr>
                <w:rFonts w:hint="eastAsia"/>
              </w:rPr>
            </w:pPr>
          </w:p>
        </w:tc>
        <w:tc>
          <w:tcPr>
            <w:tcW w:w="812" w:type="dxa"/>
            <w:shd w:val="clear" w:color="auto" w:fill="FFFFFF"/>
            <w:vAlign w:val="center"/>
          </w:tcPr>
          <w:p w14:paraId="4AC3F606">
            <w:pPr>
              <w:pStyle w:val="34"/>
              <w:bidi w:val="0"/>
              <w:rPr>
                <w:rFonts w:hint="eastAsia"/>
              </w:rPr>
            </w:pPr>
          </w:p>
        </w:tc>
        <w:tc>
          <w:tcPr>
            <w:tcW w:w="827" w:type="dxa"/>
            <w:shd w:val="clear" w:color="auto" w:fill="FFFFFF"/>
            <w:vAlign w:val="center"/>
          </w:tcPr>
          <w:p w14:paraId="1F552095">
            <w:pPr>
              <w:pStyle w:val="34"/>
              <w:bidi w:val="0"/>
              <w:rPr>
                <w:rFonts w:hint="eastAsia"/>
              </w:rPr>
            </w:pPr>
          </w:p>
        </w:tc>
      </w:tr>
      <w:tr w14:paraId="7DE3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65072595">
            <w:pPr>
              <w:pStyle w:val="34"/>
              <w:bidi w:val="0"/>
              <w:rPr>
                <w:rFonts w:hint="eastAsia"/>
              </w:rPr>
            </w:pPr>
          </w:p>
        </w:tc>
        <w:tc>
          <w:tcPr>
            <w:tcW w:w="929" w:type="dxa"/>
            <w:vMerge w:val="continue"/>
            <w:shd w:val="clear" w:color="auto" w:fill="FFFFFF"/>
            <w:vAlign w:val="center"/>
          </w:tcPr>
          <w:p w14:paraId="175CB9EC">
            <w:pPr>
              <w:pStyle w:val="34"/>
              <w:bidi w:val="0"/>
              <w:rPr>
                <w:rFonts w:hint="eastAsia"/>
              </w:rPr>
            </w:pPr>
          </w:p>
        </w:tc>
        <w:tc>
          <w:tcPr>
            <w:tcW w:w="1023" w:type="dxa"/>
            <w:gridSpan w:val="2"/>
            <w:shd w:val="clear" w:color="auto" w:fill="FFFFFF"/>
            <w:vAlign w:val="center"/>
          </w:tcPr>
          <w:p w14:paraId="5D20BB2A">
            <w:pPr>
              <w:pStyle w:val="34"/>
              <w:bidi w:val="0"/>
              <w:rPr>
                <w:rFonts w:hint="eastAsia" w:eastAsiaTheme="minorEastAsia"/>
                <w:lang w:val="en-US" w:eastAsia="zh-CN"/>
              </w:rPr>
            </w:pPr>
            <w:r>
              <w:rPr>
                <w:rFonts w:hint="eastAsia"/>
              </w:rPr>
              <w:t>0090000</w:t>
            </w:r>
            <w:r>
              <w:rPr>
                <w:rFonts w:hint="eastAsia"/>
                <w:lang w:val="en-US" w:eastAsia="zh-CN"/>
              </w:rPr>
              <w:t>5</w:t>
            </w:r>
          </w:p>
        </w:tc>
        <w:tc>
          <w:tcPr>
            <w:tcW w:w="2368" w:type="dxa"/>
            <w:shd w:val="clear" w:color="auto" w:fill="FFFFFF"/>
            <w:vAlign w:val="center"/>
          </w:tcPr>
          <w:p w14:paraId="4F0858B0">
            <w:pPr>
              <w:pStyle w:val="34"/>
              <w:bidi w:val="0"/>
              <w:rPr>
                <w:rFonts w:hint="default" w:eastAsiaTheme="minorEastAsia"/>
                <w:lang w:val="en-US" w:eastAsia="zh-CN"/>
              </w:rPr>
            </w:pPr>
            <w:r>
              <w:rPr>
                <w:rFonts w:hint="eastAsia"/>
                <w:lang w:val="en-US" w:eastAsia="zh-CN"/>
              </w:rPr>
              <w:t>军事技能</w:t>
            </w:r>
          </w:p>
        </w:tc>
        <w:tc>
          <w:tcPr>
            <w:tcW w:w="653" w:type="dxa"/>
            <w:gridSpan w:val="2"/>
            <w:shd w:val="clear" w:color="auto" w:fill="FFFFFF"/>
            <w:vAlign w:val="center"/>
          </w:tcPr>
          <w:p w14:paraId="34DD0C23">
            <w:pPr>
              <w:pStyle w:val="34"/>
              <w:bidi w:val="0"/>
              <w:rPr>
                <w:rFonts w:hint="default"/>
                <w:lang w:val="en-US" w:eastAsia="zh-CN"/>
              </w:rPr>
            </w:pPr>
            <w:r>
              <w:rPr>
                <w:rFonts w:hint="eastAsia"/>
                <w:lang w:val="en-US" w:eastAsia="zh-CN"/>
              </w:rPr>
              <w:t>C</w:t>
            </w:r>
          </w:p>
        </w:tc>
        <w:tc>
          <w:tcPr>
            <w:tcW w:w="540" w:type="dxa"/>
            <w:shd w:val="clear" w:color="auto" w:fill="FFFFFF"/>
            <w:vAlign w:val="center"/>
          </w:tcPr>
          <w:p w14:paraId="4FB3161E">
            <w:pPr>
              <w:pStyle w:val="34"/>
              <w:bidi w:val="0"/>
              <w:rPr>
                <w:rFonts w:hint="default"/>
                <w:lang w:val="en-US" w:eastAsia="zh-CN"/>
              </w:rPr>
            </w:pPr>
            <w:r>
              <w:rPr>
                <w:rFonts w:hint="eastAsia"/>
                <w:lang w:val="en-US" w:eastAsia="zh-CN"/>
              </w:rPr>
              <w:t>考查</w:t>
            </w:r>
          </w:p>
        </w:tc>
        <w:tc>
          <w:tcPr>
            <w:tcW w:w="649" w:type="dxa"/>
            <w:shd w:val="clear" w:color="auto" w:fill="FFFFFF"/>
            <w:vAlign w:val="center"/>
          </w:tcPr>
          <w:p w14:paraId="062D4424">
            <w:pPr>
              <w:pStyle w:val="34"/>
              <w:bidi w:val="0"/>
              <w:rPr>
                <w:rFonts w:hint="default"/>
                <w:lang w:val="en-US" w:eastAsia="zh-CN"/>
              </w:rPr>
            </w:pPr>
            <w:r>
              <w:rPr>
                <w:rFonts w:hint="eastAsia"/>
                <w:lang w:val="en-US" w:eastAsia="zh-CN"/>
              </w:rPr>
              <w:t>2</w:t>
            </w:r>
          </w:p>
        </w:tc>
        <w:tc>
          <w:tcPr>
            <w:tcW w:w="601" w:type="dxa"/>
            <w:shd w:val="clear" w:color="auto" w:fill="FFFFFF"/>
            <w:vAlign w:val="center"/>
          </w:tcPr>
          <w:p w14:paraId="1305DB9D">
            <w:pPr>
              <w:pStyle w:val="34"/>
              <w:bidi w:val="0"/>
              <w:rPr>
                <w:rFonts w:hint="default"/>
                <w:lang w:val="en-US" w:eastAsia="zh-CN"/>
              </w:rPr>
            </w:pPr>
            <w:r>
              <w:rPr>
                <w:rFonts w:hint="eastAsia"/>
                <w:lang w:val="en-US" w:eastAsia="zh-CN"/>
              </w:rPr>
              <w:t>112</w:t>
            </w:r>
          </w:p>
        </w:tc>
        <w:tc>
          <w:tcPr>
            <w:tcW w:w="533" w:type="dxa"/>
            <w:shd w:val="clear" w:color="auto" w:fill="FFFFFF"/>
            <w:vAlign w:val="center"/>
          </w:tcPr>
          <w:p w14:paraId="28CDB047">
            <w:pPr>
              <w:pStyle w:val="34"/>
              <w:bidi w:val="0"/>
              <w:rPr>
                <w:rFonts w:hint="default"/>
                <w:lang w:val="en-US" w:eastAsia="zh-CN"/>
              </w:rPr>
            </w:pPr>
            <w:r>
              <w:rPr>
                <w:rFonts w:hint="eastAsia"/>
                <w:lang w:val="en-US" w:eastAsia="zh-CN"/>
              </w:rPr>
              <w:t>0</w:t>
            </w:r>
          </w:p>
        </w:tc>
        <w:tc>
          <w:tcPr>
            <w:tcW w:w="547" w:type="dxa"/>
            <w:shd w:val="clear" w:color="auto" w:fill="FFFFFF"/>
            <w:vAlign w:val="center"/>
          </w:tcPr>
          <w:p w14:paraId="1811A367">
            <w:pPr>
              <w:pStyle w:val="34"/>
              <w:bidi w:val="0"/>
              <w:rPr>
                <w:rFonts w:hint="default"/>
                <w:lang w:val="en-US" w:eastAsia="zh-CN"/>
              </w:rPr>
            </w:pPr>
            <w:r>
              <w:rPr>
                <w:rFonts w:hint="eastAsia"/>
                <w:lang w:val="en-US" w:eastAsia="zh-CN"/>
              </w:rPr>
              <w:t>112</w:t>
            </w:r>
          </w:p>
        </w:tc>
        <w:tc>
          <w:tcPr>
            <w:tcW w:w="848" w:type="dxa"/>
            <w:shd w:val="clear" w:color="auto" w:fill="FFFFFF"/>
            <w:vAlign w:val="center"/>
          </w:tcPr>
          <w:p w14:paraId="1C6F8CD3">
            <w:pPr>
              <w:pStyle w:val="34"/>
              <w:bidi w:val="0"/>
              <w:rPr>
                <w:rFonts w:hint="default"/>
                <w:lang w:val="en-US" w:eastAsia="zh-CN"/>
              </w:rPr>
            </w:pPr>
            <w:r>
              <w:rPr>
                <w:rFonts w:hint="eastAsia"/>
                <w:lang w:val="en-US" w:eastAsia="zh-CN"/>
              </w:rPr>
              <w:t>2W</w:t>
            </w:r>
          </w:p>
        </w:tc>
        <w:tc>
          <w:tcPr>
            <w:tcW w:w="955" w:type="dxa"/>
            <w:shd w:val="clear" w:color="auto" w:fill="FFFFFF"/>
            <w:vAlign w:val="center"/>
          </w:tcPr>
          <w:p w14:paraId="4B651668">
            <w:pPr>
              <w:pStyle w:val="34"/>
              <w:bidi w:val="0"/>
              <w:rPr>
                <w:rFonts w:hint="eastAsia"/>
                <w:lang w:val="en-US" w:eastAsia="zh-CN"/>
              </w:rPr>
            </w:pPr>
          </w:p>
        </w:tc>
        <w:tc>
          <w:tcPr>
            <w:tcW w:w="917" w:type="dxa"/>
            <w:shd w:val="clear" w:color="auto" w:fill="FFFFFF"/>
            <w:vAlign w:val="center"/>
          </w:tcPr>
          <w:p w14:paraId="25700E8C">
            <w:pPr>
              <w:pStyle w:val="34"/>
              <w:bidi w:val="0"/>
              <w:rPr>
                <w:rFonts w:hint="eastAsia"/>
              </w:rPr>
            </w:pPr>
          </w:p>
        </w:tc>
        <w:tc>
          <w:tcPr>
            <w:tcW w:w="797" w:type="dxa"/>
            <w:shd w:val="clear" w:color="auto" w:fill="FFFFFF"/>
            <w:vAlign w:val="center"/>
          </w:tcPr>
          <w:p w14:paraId="780E4310">
            <w:pPr>
              <w:pStyle w:val="34"/>
              <w:bidi w:val="0"/>
              <w:rPr>
                <w:rFonts w:hint="eastAsia"/>
              </w:rPr>
            </w:pPr>
          </w:p>
        </w:tc>
        <w:tc>
          <w:tcPr>
            <w:tcW w:w="812" w:type="dxa"/>
            <w:shd w:val="clear" w:color="auto" w:fill="FFFFFF"/>
            <w:vAlign w:val="center"/>
          </w:tcPr>
          <w:p w14:paraId="0E945442">
            <w:pPr>
              <w:pStyle w:val="34"/>
              <w:bidi w:val="0"/>
              <w:rPr>
                <w:rFonts w:hint="eastAsia"/>
              </w:rPr>
            </w:pPr>
          </w:p>
        </w:tc>
        <w:tc>
          <w:tcPr>
            <w:tcW w:w="827" w:type="dxa"/>
            <w:shd w:val="clear" w:color="auto" w:fill="FFFFFF"/>
            <w:vAlign w:val="center"/>
          </w:tcPr>
          <w:p w14:paraId="54357E25">
            <w:pPr>
              <w:pStyle w:val="34"/>
              <w:bidi w:val="0"/>
              <w:rPr>
                <w:rFonts w:hint="eastAsia"/>
              </w:rPr>
            </w:pPr>
          </w:p>
        </w:tc>
      </w:tr>
      <w:tr w14:paraId="7FA1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298CBA29">
            <w:pPr>
              <w:pStyle w:val="34"/>
              <w:bidi w:val="0"/>
              <w:rPr>
                <w:rFonts w:hint="eastAsia"/>
              </w:rPr>
            </w:pPr>
          </w:p>
        </w:tc>
        <w:tc>
          <w:tcPr>
            <w:tcW w:w="929" w:type="dxa"/>
            <w:vMerge w:val="continue"/>
            <w:shd w:val="clear" w:color="auto" w:fill="FFFFFF"/>
            <w:vAlign w:val="center"/>
          </w:tcPr>
          <w:p w14:paraId="2AD4AE32">
            <w:pPr>
              <w:pStyle w:val="34"/>
              <w:bidi w:val="0"/>
              <w:rPr>
                <w:rFonts w:hint="eastAsia"/>
              </w:rPr>
            </w:pPr>
          </w:p>
        </w:tc>
        <w:tc>
          <w:tcPr>
            <w:tcW w:w="1023" w:type="dxa"/>
            <w:gridSpan w:val="2"/>
            <w:shd w:val="clear" w:color="auto" w:fill="FFFFFF"/>
            <w:vAlign w:val="center"/>
          </w:tcPr>
          <w:p w14:paraId="2DE5C5F0">
            <w:pPr>
              <w:pStyle w:val="34"/>
              <w:bidi w:val="0"/>
              <w:rPr>
                <w:rFonts w:hint="eastAsia"/>
              </w:rPr>
            </w:pPr>
            <w:r>
              <w:rPr>
                <w:rFonts w:hint="eastAsia"/>
              </w:rPr>
              <w:t>00900003</w:t>
            </w:r>
          </w:p>
        </w:tc>
        <w:tc>
          <w:tcPr>
            <w:tcW w:w="2368" w:type="dxa"/>
            <w:shd w:val="clear" w:color="auto" w:fill="FFFFFF"/>
            <w:vAlign w:val="center"/>
          </w:tcPr>
          <w:p w14:paraId="21CC486E">
            <w:pPr>
              <w:pStyle w:val="34"/>
              <w:bidi w:val="0"/>
              <w:rPr>
                <w:rFonts w:hint="eastAsia"/>
              </w:rPr>
            </w:pPr>
            <w:r>
              <w:rPr>
                <w:rFonts w:hint="eastAsia"/>
              </w:rPr>
              <w:t>劳动教育</w:t>
            </w:r>
          </w:p>
        </w:tc>
        <w:tc>
          <w:tcPr>
            <w:tcW w:w="653" w:type="dxa"/>
            <w:gridSpan w:val="2"/>
            <w:shd w:val="clear" w:color="auto" w:fill="FFFFFF"/>
            <w:vAlign w:val="center"/>
          </w:tcPr>
          <w:p w14:paraId="24FB7AD2">
            <w:pPr>
              <w:pStyle w:val="34"/>
              <w:bidi w:val="0"/>
              <w:rPr>
                <w:rFonts w:hint="eastAsia"/>
                <w:lang w:eastAsia="zh-CN"/>
              </w:rPr>
            </w:pPr>
            <w:r>
              <w:rPr>
                <w:rFonts w:hint="eastAsia"/>
                <w:lang w:val="en-US" w:eastAsia="zh-CN"/>
              </w:rPr>
              <w:t>B</w:t>
            </w:r>
          </w:p>
        </w:tc>
        <w:tc>
          <w:tcPr>
            <w:tcW w:w="540" w:type="dxa"/>
            <w:shd w:val="clear" w:color="auto" w:fill="FFFFFF"/>
            <w:vAlign w:val="center"/>
          </w:tcPr>
          <w:p w14:paraId="1E0AC591">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676C50D7">
            <w:pPr>
              <w:pStyle w:val="34"/>
              <w:bidi w:val="0"/>
              <w:rPr>
                <w:rFonts w:hint="eastAsia"/>
                <w:lang w:eastAsia="zh-CN"/>
              </w:rPr>
            </w:pPr>
            <w:r>
              <w:rPr>
                <w:rFonts w:hint="eastAsia"/>
                <w:lang w:val="en-US" w:eastAsia="zh-CN"/>
              </w:rPr>
              <w:t>1</w:t>
            </w:r>
          </w:p>
        </w:tc>
        <w:tc>
          <w:tcPr>
            <w:tcW w:w="601" w:type="dxa"/>
            <w:shd w:val="clear" w:color="auto" w:fill="FFFFFF"/>
            <w:vAlign w:val="center"/>
          </w:tcPr>
          <w:p w14:paraId="4F94CBFB">
            <w:pPr>
              <w:pStyle w:val="34"/>
              <w:bidi w:val="0"/>
              <w:rPr>
                <w:rFonts w:hint="default"/>
                <w:lang w:val="en-US" w:eastAsia="zh-CN"/>
              </w:rPr>
            </w:pPr>
            <w:r>
              <w:rPr>
                <w:rFonts w:hint="eastAsia"/>
                <w:lang w:val="en-US" w:eastAsia="zh-CN"/>
              </w:rPr>
              <w:t>16</w:t>
            </w:r>
          </w:p>
        </w:tc>
        <w:tc>
          <w:tcPr>
            <w:tcW w:w="533" w:type="dxa"/>
            <w:shd w:val="clear" w:color="auto" w:fill="FFFFFF"/>
            <w:vAlign w:val="center"/>
          </w:tcPr>
          <w:p w14:paraId="32C99268">
            <w:pPr>
              <w:pStyle w:val="34"/>
              <w:bidi w:val="0"/>
              <w:rPr>
                <w:rFonts w:hint="eastAsia"/>
                <w:lang w:val="en-US" w:eastAsia="zh-CN"/>
              </w:rPr>
            </w:pPr>
            <w:r>
              <w:rPr>
                <w:rFonts w:hint="eastAsia"/>
                <w:lang w:val="en-US" w:eastAsia="zh-CN"/>
              </w:rPr>
              <w:t>6</w:t>
            </w:r>
          </w:p>
        </w:tc>
        <w:tc>
          <w:tcPr>
            <w:tcW w:w="547" w:type="dxa"/>
            <w:shd w:val="clear" w:color="auto" w:fill="FFFFFF"/>
            <w:vAlign w:val="center"/>
          </w:tcPr>
          <w:p w14:paraId="4B148F3B">
            <w:pPr>
              <w:pStyle w:val="34"/>
              <w:bidi w:val="0"/>
              <w:rPr>
                <w:rFonts w:hint="default"/>
                <w:lang w:val="en-US" w:eastAsia="zh-CN"/>
              </w:rPr>
            </w:pPr>
            <w:r>
              <w:rPr>
                <w:rFonts w:hint="eastAsia"/>
                <w:lang w:val="en-US" w:eastAsia="zh-CN"/>
              </w:rPr>
              <w:t>10</w:t>
            </w:r>
          </w:p>
        </w:tc>
        <w:tc>
          <w:tcPr>
            <w:tcW w:w="848" w:type="dxa"/>
            <w:shd w:val="clear" w:color="auto" w:fill="FFFFFF"/>
            <w:vAlign w:val="center"/>
          </w:tcPr>
          <w:p w14:paraId="50A251AE">
            <w:pPr>
              <w:pStyle w:val="34"/>
              <w:bidi w:val="0"/>
              <w:rPr>
                <w:rFonts w:hint="default"/>
                <w:lang w:val="en-US" w:eastAsia="zh-CN"/>
              </w:rPr>
            </w:pPr>
            <w:r>
              <w:rPr>
                <w:rFonts w:hint="eastAsia"/>
                <w:lang w:val="en-US" w:eastAsia="zh-CN"/>
              </w:rPr>
              <w:t>1W</w:t>
            </w:r>
          </w:p>
        </w:tc>
        <w:tc>
          <w:tcPr>
            <w:tcW w:w="955" w:type="dxa"/>
            <w:shd w:val="clear" w:color="auto" w:fill="FFFFFF"/>
            <w:vAlign w:val="center"/>
          </w:tcPr>
          <w:p w14:paraId="1251327C">
            <w:pPr>
              <w:pStyle w:val="34"/>
              <w:bidi w:val="0"/>
              <w:rPr>
                <w:rFonts w:hint="eastAsia"/>
                <w:lang w:val="en-US" w:eastAsia="zh-CN"/>
              </w:rPr>
            </w:pPr>
          </w:p>
        </w:tc>
        <w:tc>
          <w:tcPr>
            <w:tcW w:w="917" w:type="dxa"/>
            <w:shd w:val="clear" w:color="auto" w:fill="FFFFFF"/>
            <w:vAlign w:val="center"/>
          </w:tcPr>
          <w:p w14:paraId="08151B30">
            <w:pPr>
              <w:pStyle w:val="34"/>
              <w:bidi w:val="0"/>
              <w:rPr>
                <w:rFonts w:hint="eastAsia"/>
              </w:rPr>
            </w:pPr>
          </w:p>
        </w:tc>
        <w:tc>
          <w:tcPr>
            <w:tcW w:w="797" w:type="dxa"/>
            <w:shd w:val="clear" w:color="auto" w:fill="FFFFFF"/>
            <w:vAlign w:val="center"/>
          </w:tcPr>
          <w:p w14:paraId="708D4A06">
            <w:pPr>
              <w:pStyle w:val="34"/>
              <w:bidi w:val="0"/>
              <w:rPr>
                <w:rFonts w:hint="eastAsia"/>
              </w:rPr>
            </w:pPr>
          </w:p>
        </w:tc>
        <w:tc>
          <w:tcPr>
            <w:tcW w:w="812" w:type="dxa"/>
            <w:shd w:val="clear" w:color="auto" w:fill="FFFFFF"/>
            <w:vAlign w:val="center"/>
          </w:tcPr>
          <w:p w14:paraId="0076DF3B">
            <w:pPr>
              <w:pStyle w:val="34"/>
              <w:bidi w:val="0"/>
              <w:rPr>
                <w:rFonts w:hint="eastAsia"/>
              </w:rPr>
            </w:pPr>
          </w:p>
        </w:tc>
        <w:tc>
          <w:tcPr>
            <w:tcW w:w="827" w:type="dxa"/>
            <w:shd w:val="clear" w:color="auto" w:fill="FFFFFF"/>
            <w:vAlign w:val="center"/>
          </w:tcPr>
          <w:p w14:paraId="4476A7A4">
            <w:pPr>
              <w:pStyle w:val="34"/>
              <w:bidi w:val="0"/>
              <w:rPr>
                <w:rFonts w:hint="eastAsia"/>
              </w:rPr>
            </w:pPr>
          </w:p>
        </w:tc>
      </w:tr>
      <w:tr w14:paraId="1F8E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EFEC380">
            <w:pPr>
              <w:pStyle w:val="34"/>
              <w:bidi w:val="0"/>
              <w:rPr>
                <w:rFonts w:hint="eastAsia"/>
              </w:rPr>
            </w:pPr>
          </w:p>
        </w:tc>
        <w:tc>
          <w:tcPr>
            <w:tcW w:w="929" w:type="dxa"/>
            <w:vMerge w:val="continue"/>
            <w:shd w:val="clear" w:color="auto" w:fill="FFFFFF"/>
            <w:vAlign w:val="center"/>
          </w:tcPr>
          <w:p w14:paraId="5E51519C">
            <w:pPr>
              <w:pStyle w:val="34"/>
              <w:bidi w:val="0"/>
              <w:rPr>
                <w:rFonts w:hint="eastAsia"/>
              </w:rPr>
            </w:pPr>
          </w:p>
        </w:tc>
        <w:tc>
          <w:tcPr>
            <w:tcW w:w="1023" w:type="dxa"/>
            <w:gridSpan w:val="2"/>
            <w:shd w:val="clear" w:color="auto" w:fill="FFFFFF"/>
            <w:vAlign w:val="center"/>
          </w:tcPr>
          <w:p w14:paraId="23614159">
            <w:pPr>
              <w:pStyle w:val="34"/>
              <w:bidi w:val="0"/>
              <w:rPr>
                <w:rFonts w:hint="eastAsia"/>
              </w:rPr>
            </w:pPr>
            <w:r>
              <w:rPr>
                <w:rFonts w:hint="eastAsia"/>
              </w:rPr>
              <w:t>02610001</w:t>
            </w:r>
          </w:p>
          <w:p w14:paraId="0EAD589D">
            <w:pPr>
              <w:pStyle w:val="34"/>
              <w:bidi w:val="0"/>
              <w:rPr>
                <w:rFonts w:hint="eastAsia"/>
                <w:lang w:eastAsia="zh-CN"/>
              </w:rPr>
            </w:pPr>
            <w:r>
              <w:rPr>
                <w:rFonts w:hint="eastAsia"/>
                <w:lang w:eastAsia="zh-CN"/>
              </w:rPr>
              <w:t>（</w:t>
            </w:r>
            <w:r>
              <w:rPr>
                <w:rFonts w:hint="eastAsia"/>
                <w:lang w:val="en-US" w:eastAsia="zh-CN"/>
              </w:rPr>
              <w:t>1-2</w:t>
            </w:r>
            <w:r>
              <w:rPr>
                <w:rFonts w:hint="eastAsia"/>
                <w:lang w:eastAsia="zh-CN"/>
              </w:rPr>
              <w:t>）</w:t>
            </w:r>
          </w:p>
        </w:tc>
        <w:tc>
          <w:tcPr>
            <w:tcW w:w="2368" w:type="dxa"/>
            <w:shd w:val="clear" w:color="auto" w:fill="FFFFFF"/>
            <w:vAlign w:val="center"/>
          </w:tcPr>
          <w:p w14:paraId="78FB7323">
            <w:pPr>
              <w:pStyle w:val="34"/>
              <w:bidi w:val="0"/>
              <w:rPr>
                <w:rFonts w:hint="eastAsia"/>
                <w:lang w:eastAsia="zh-CN"/>
              </w:rPr>
            </w:pPr>
            <w:r>
              <w:rPr>
                <w:rFonts w:hint="eastAsia"/>
              </w:rPr>
              <w:t>思想道德与法</w:t>
            </w:r>
            <w:r>
              <w:rPr>
                <w:rFonts w:hint="eastAsia"/>
                <w:lang w:eastAsia="zh-CN"/>
              </w:rPr>
              <w:t>治</w:t>
            </w:r>
          </w:p>
        </w:tc>
        <w:tc>
          <w:tcPr>
            <w:tcW w:w="653" w:type="dxa"/>
            <w:gridSpan w:val="2"/>
            <w:shd w:val="clear" w:color="auto" w:fill="FFFFFF"/>
            <w:vAlign w:val="center"/>
          </w:tcPr>
          <w:p w14:paraId="456A76B2">
            <w:pPr>
              <w:pStyle w:val="34"/>
              <w:bidi w:val="0"/>
              <w:rPr>
                <w:rFonts w:hint="eastAsia"/>
                <w:lang w:eastAsia="zh-CN"/>
              </w:rPr>
            </w:pPr>
            <w:r>
              <w:rPr>
                <w:rFonts w:hint="eastAsia"/>
                <w:lang w:val="en-US" w:eastAsia="zh-CN"/>
              </w:rPr>
              <w:t>B</w:t>
            </w:r>
          </w:p>
        </w:tc>
        <w:tc>
          <w:tcPr>
            <w:tcW w:w="540" w:type="dxa"/>
            <w:shd w:val="clear" w:color="auto" w:fill="FFFFFF"/>
            <w:vAlign w:val="center"/>
          </w:tcPr>
          <w:p w14:paraId="0527AAAF">
            <w:pPr>
              <w:pStyle w:val="34"/>
              <w:bidi w:val="0"/>
              <w:rPr>
                <w:rFonts w:hint="eastAsia"/>
                <w:lang w:val="en-US" w:eastAsia="zh-CN"/>
              </w:rPr>
            </w:pPr>
            <w:r>
              <w:rPr>
                <w:rFonts w:hint="eastAsia"/>
                <w:lang w:val="en-US" w:eastAsia="zh-CN"/>
              </w:rPr>
              <w:t>考试</w:t>
            </w:r>
          </w:p>
        </w:tc>
        <w:tc>
          <w:tcPr>
            <w:tcW w:w="649" w:type="dxa"/>
            <w:shd w:val="clear" w:color="auto" w:fill="FFFFFF"/>
            <w:vAlign w:val="center"/>
          </w:tcPr>
          <w:p w14:paraId="274305C0">
            <w:pPr>
              <w:pStyle w:val="34"/>
              <w:bidi w:val="0"/>
              <w:rPr>
                <w:rFonts w:hint="eastAsia"/>
              </w:rPr>
            </w:pPr>
            <w:r>
              <w:rPr>
                <w:rFonts w:hint="eastAsia"/>
              </w:rPr>
              <w:t>3</w:t>
            </w:r>
          </w:p>
        </w:tc>
        <w:tc>
          <w:tcPr>
            <w:tcW w:w="601" w:type="dxa"/>
            <w:shd w:val="clear" w:color="auto" w:fill="FFFFFF"/>
            <w:vAlign w:val="center"/>
          </w:tcPr>
          <w:p w14:paraId="2FE6FF33">
            <w:pPr>
              <w:pStyle w:val="34"/>
              <w:bidi w:val="0"/>
              <w:rPr>
                <w:rFonts w:hint="default"/>
                <w:lang w:val="en-US" w:eastAsia="zh-CN"/>
              </w:rPr>
            </w:pPr>
            <w:r>
              <w:rPr>
                <w:rFonts w:hint="eastAsia"/>
                <w:lang w:val="en-US" w:eastAsia="zh-CN"/>
              </w:rPr>
              <w:t>48</w:t>
            </w:r>
          </w:p>
        </w:tc>
        <w:tc>
          <w:tcPr>
            <w:tcW w:w="533" w:type="dxa"/>
            <w:shd w:val="clear" w:color="auto" w:fill="FFFFFF"/>
            <w:vAlign w:val="center"/>
          </w:tcPr>
          <w:p w14:paraId="1B3B4BF4">
            <w:pPr>
              <w:pStyle w:val="34"/>
              <w:bidi w:val="0"/>
              <w:rPr>
                <w:rFonts w:hint="eastAsia"/>
                <w:lang w:val="en-US" w:eastAsia="zh-CN"/>
              </w:rPr>
            </w:pPr>
            <w:r>
              <w:rPr>
                <w:rFonts w:hint="eastAsia"/>
                <w:lang w:val="en-US" w:eastAsia="zh-CN"/>
              </w:rPr>
              <w:t>42</w:t>
            </w:r>
          </w:p>
        </w:tc>
        <w:tc>
          <w:tcPr>
            <w:tcW w:w="547" w:type="dxa"/>
            <w:shd w:val="clear" w:color="auto" w:fill="FFFFFF"/>
            <w:vAlign w:val="center"/>
          </w:tcPr>
          <w:p w14:paraId="4FDC09F7">
            <w:pPr>
              <w:pStyle w:val="34"/>
              <w:bidi w:val="0"/>
              <w:rPr>
                <w:rFonts w:hint="eastAsia"/>
                <w:lang w:eastAsia="zh-CN"/>
              </w:rPr>
            </w:pPr>
            <w:r>
              <w:rPr>
                <w:rFonts w:hint="eastAsia"/>
                <w:lang w:val="en-US" w:eastAsia="zh-CN"/>
              </w:rPr>
              <w:t>6</w:t>
            </w:r>
          </w:p>
        </w:tc>
        <w:tc>
          <w:tcPr>
            <w:tcW w:w="848" w:type="dxa"/>
            <w:shd w:val="clear" w:color="auto" w:fill="FFFFFF"/>
            <w:vAlign w:val="center"/>
          </w:tcPr>
          <w:p w14:paraId="00276EAD">
            <w:pPr>
              <w:pStyle w:val="34"/>
              <w:bidi w:val="0"/>
              <w:rPr>
                <w:rFonts w:hint="eastAsia"/>
                <w:lang w:val="en-US" w:eastAsia="zh-CN"/>
              </w:rPr>
            </w:pPr>
            <w:r>
              <w:rPr>
                <w:rFonts w:hint="eastAsia"/>
                <w:lang w:val="en-US" w:eastAsia="zh-CN"/>
              </w:rPr>
              <w:t>2*10</w:t>
            </w:r>
          </w:p>
          <w:p w14:paraId="3395A9F4">
            <w:pPr>
              <w:pStyle w:val="34"/>
              <w:bidi w:val="0"/>
              <w:rPr>
                <w:rFonts w:hint="default"/>
                <w:lang w:val="en-US" w:eastAsia="zh-CN"/>
              </w:rPr>
            </w:pPr>
            <w:r>
              <w:rPr>
                <w:rFonts w:hint="eastAsia"/>
                <w:color w:val="FF0000"/>
                <w:sz w:val="15"/>
                <w:szCs w:val="15"/>
                <w:lang w:val="en-US" w:eastAsia="zh-CN"/>
              </w:rPr>
              <w:t>（5-14）</w:t>
            </w:r>
          </w:p>
        </w:tc>
        <w:tc>
          <w:tcPr>
            <w:tcW w:w="955" w:type="dxa"/>
            <w:shd w:val="clear" w:color="auto" w:fill="FFFFFF"/>
            <w:vAlign w:val="center"/>
          </w:tcPr>
          <w:p w14:paraId="2EEAF914">
            <w:pPr>
              <w:pStyle w:val="34"/>
              <w:bidi w:val="0"/>
              <w:rPr>
                <w:rFonts w:hint="eastAsia"/>
                <w:lang w:val="en-US" w:eastAsia="zh-CN"/>
              </w:rPr>
            </w:pPr>
            <w:r>
              <w:rPr>
                <w:rFonts w:hint="eastAsia"/>
                <w:lang w:val="en-US" w:eastAsia="zh-CN"/>
              </w:rPr>
              <w:t>2*14</w:t>
            </w:r>
          </w:p>
          <w:p w14:paraId="2BAED69B">
            <w:pPr>
              <w:pStyle w:val="34"/>
              <w:bidi w:val="0"/>
              <w:rPr>
                <w:rFonts w:hint="eastAsia"/>
                <w:lang w:val="en-US" w:eastAsia="zh-CN"/>
              </w:rPr>
            </w:pPr>
            <w:r>
              <w:rPr>
                <w:rFonts w:hint="eastAsia"/>
                <w:color w:val="FF0000"/>
                <w:sz w:val="15"/>
                <w:szCs w:val="15"/>
                <w:lang w:val="en-US" w:eastAsia="zh-CN"/>
              </w:rPr>
              <w:t>（2-15）</w:t>
            </w:r>
          </w:p>
        </w:tc>
        <w:tc>
          <w:tcPr>
            <w:tcW w:w="917" w:type="dxa"/>
            <w:shd w:val="clear" w:color="auto" w:fill="FFFFFF"/>
            <w:vAlign w:val="center"/>
          </w:tcPr>
          <w:p w14:paraId="57C6BD43">
            <w:pPr>
              <w:pStyle w:val="34"/>
              <w:bidi w:val="0"/>
              <w:rPr>
                <w:rFonts w:hint="eastAsia"/>
              </w:rPr>
            </w:pPr>
          </w:p>
        </w:tc>
        <w:tc>
          <w:tcPr>
            <w:tcW w:w="797" w:type="dxa"/>
            <w:shd w:val="clear" w:color="auto" w:fill="FFFFFF"/>
            <w:vAlign w:val="center"/>
          </w:tcPr>
          <w:p w14:paraId="027DCCCD">
            <w:pPr>
              <w:pStyle w:val="34"/>
              <w:bidi w:val="0"/>
              <w:rPr>
                <w:rFonts w:hint="eastAsia"/>
              </w:rPr>
            </w:pPr>
          </w:p>
        </w:tc>
        <w:tc>
          <w:tcPr>
            <w:tcW w:w="812" w:type="dxa"/>
            <w:shd w:val="clear" w:color="auto" w:fill="FFFFFF"/>
            <w:vAlign w:val="center"/>
          </w:tcPr>
          <w:p w14:paraId="705A7827">
            <w:pPr>
              <w:pStyle w:val="34"/>
              <w:bidi w:val="0"/>
              <w:rPr>
                <w:rFonts w:hint="eastAsia"/>
              </w:rPr>
            </w:pPr>
          </w:p>
        </w:tc>
        <w:tc>
          <w:tcPr>
            <w:tcW w:w="827" w:type="dxa"/>
            <w:shd w:val="clear" w:color="auto" w:fill="FFFFFF"/>
            <w:vAlign w:val="center"/>
          </w:tcPr>
          <w:p w14:paraId="198E3CCF">
            <w:pPr>
              <w:pStyle w:val="34"/>
              <w:bidi w:val="0"/>
              <w:rPr>
                <w:rFonts w:hint="eastAsia"/>
              </w:rPr>
            </w:pPr>
          </w:p>
        </w:tc>
      </w:tr>
      <w:tr w14:paraId="2DF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508FFD1">
            <w:pPr>
              <w:pStyle w:val="34"/>
              <w:bidi w:val="0"/>
              <w:rPr>
                <w:rFonts w:hint="eastAsia"/>
              </w:rPr>
            </w:pPr>
          </w:p>
        </w:tc>
        <w:tc>
          <w:tcPr>
            <w:tcW w:w="929" w:type="dxa"/>
            <w:vMerge w:val="continue"/>
            <w:shd w:val="clear" w:color="auto" w:fill="FFFFFF"/>
            <w:vAlign w:val="center"/>
          </w:tcPr>
          <w:p w14:paraId="0A5898D1">
            <w:pPr>
              <w:pStyle w:val="34"/>
              <w:bidi w:val="0"/>
              <w:rPr>
                <w:rFonts w:hint="eastAsia"/>
              </w:rPr>
            </w:pPr>
          </w:p>
        </w:tc>
        <w:tc>
          <w:tcPr>
            <w:tcW w:w="1023" w:type="dxa"/>
            <w:gridSpan w:val="2"/>
            <w:shd w:val="clear" w:color="auto" w:fill="FFFFFF"/>
            <w:vAlign w:val="center"/>
          </w:tcPr>
          <w:p w14:paraId="13069D7A">
            <w:pPr>
              <w:pStyle w:val="34"/>
              <w:bidi w:val="0"/>
              <w:rPr>
                <w:rFonts w:hint="eastAsia"/>
              </w:rPr>
            </w:pPr>
            <w:r>
              <w:rPr>
                <w:rFonts w:hint="eastAsia"/>
              </w:rPr>
              <w:t>02610002</w:t>
            </w:r>
          </w:p>
        </w:tc>
        <w:tc>
          <w:tcPr>
            <w:tcW w:w="2368" w:type="dxa"/>
            <w:shd w:val="clear" w:color="auto" w:fill="FFFFFF"/>
            <w:vAlign w:val="center"/>
          </w:tcPr>
          <w:p w14:paraId="46E7FD0A">
            <w:pPr>
              <w:pStyle w:val="34"/>
              <w:bidi w:val="0"/>
              <w:rPr>
                <w:rFonts w:hint="eastAsia"/>
              </w:rPr>
            </w:pPr>
            <w:r>
              <w:rPr>
                <w:rFonts w:hint="eastAsia"/>
              </w:rPr>
              <w:t>毛泽东思想和中国特色社会主义理论体系概论</w:t>
            </w:r>
          </w:p>
        </w:tc>
        <w:tc>
          <w:tcPr>
            <w:tcW w:w="653" w:type="dxa"/>
            <w:gridSpan w:val="2"/>
            <w:shd w:val="clear" w:color="auto" w:fill="FFFFFF"/>
            <w:vAlign w:val="center"/>
          </w:tcPr>
          <w:p w14:paraId="55F2CCD2">
            <w:pPr>
              <w:pStyle w:val="34"/>
              <w:bidi w:val="0"/>
              <w:rPr>
                <w:rFonts w:hint="eastAsia"/>
              </w:rPr>
            </w:pPr>
            <w:r>
              <w:rPr>
                <w:rFonts w:hint="eastAsia"/>
                <w:lang w:val="en-US" w:eastAsia="zh-CN"/>
              </w:rPr>
              <w:t>B</w:t>
            </w:r>
          </w:p>
        </w:tc>
        <w:tc>
          <w:tcPr>
            <w:tcW w:w="540" w:type="dxa"/>
            <w:shd w:val="clear" w:color="auto" w:fill="FFFFFF"/>
            <w:vAlign w:val="center"/>
          </w:tcPr>
          <w:p w14:paraId="6DFA33F5">
            <w:pPr>
              <w:pStyle w:val="34"/>
              <w:bidi w:val="0"/>
              <w:rPr>
                <w:rFonts w:hint="eastAsia"/>
                <w:lang w:val="en-US" w:eastAsia="zh-CN"/>
              </w:rPr>
            </w:pPr>
            <w:r>
              <w:rPr>
                <w:rFonts w:hint="eastAsia"/>
                <w:lang w:val="en-US" w:eastAsia="zh-CN"/>
              </w:rPr>
              <w:t>考试</w:t>
            </w:r>
          </w:p>
        </w:tc>
        <w:tc>
          <w:tcPr>
            <w:tcW w:w="649" w:type="dxa"/>
            <w:shd w:val="clear" w:color="auto" w:fill="FFFFFF"/>
            <w:vAlign w:val="center"/>
          </w:tcPr>
          <w:p w14:paraId="6FB1738A">
            <w:pPr>
              <w:pStyle w:val="34"/>
              <w:bidi w:val="0"/>
              <w:rPr>
                <w:rFonts w:hint="eastAsia"/>
                <w:lang w:eastAsia="zh-CN"/>
              </w:rPr>
            </w:pPr>
            <w:r>
              <w:rPr>
                <w:rFonts w:hint="eastAsia"/>
                <w:lang w:val="en-US" w:eastAsia="zh-CN"/>
              </w:rPr>
              <w:t>2</w:t>
            </w:r>
          </w:p>
        </w:tc>
        <w:tc>
          <w:tcPr>
            <w:tcW w:w="601" w:type="dxa"/>
            <w:shd w:val="clear" w:color="auto" w:fill="FFFFFF"/>
            <w:vAlign w:val="center"/>
          </w:tcPr>
          <w:p w14:paraId="4F4DE1B1">
            <w:pPr>
              <w:pStyle w:val="34"/>
              <w:bidi w:val="0"/>
              <w:rPr>
                <w:rFonts w:hint="eastAsia"/>
                <w:lang w:val="en-US" w:eastAsia="zh-CN"/>
              </w:rPr>
            </w:pPr>
            <w:r>
              <w:rPr>
                <w:rFonts w:hint="eastAsia"/>
                <w:lang w:val="en-US" w:eastAsia="zh-CN"/>
              </w:rPr>
              <w:t>32</w:t>
            </w:r>
          </w:p>
        </w:tc>
        <w:tc>
          <w:tcPr>
            <w:tcW w:w="533" w:type="dxa"/>
            <w:shd w:val="clear" w:color="auto" w:fill="FFFFFF"/>
            <w:vAlign w:val="center"/>
          </w:tcPr>
          <w:p w14:paraId="5B06D4B7">
            <w:pPr>
              <w:pStyle w:val="34"/>
              <w:bidi w:val="0"/>
              <w:rPr>
                <w:rFonts w:hint="eastAsia"/>
                <w:lang w:val="en-US" w:eastAsia="zh-CN"/>
              </w:rPr>
            </w:pPr>
            <w:r>
              <w:rPr>
                <w:rFonts w:hint="eastAsia"/>
                <w:lang w:val="en-US" w:eastAsia="zh-CN"/>
              </w:rPr>
              <w:t>24</w:t>
            </w:r>
          </w:p>
        </w:tc>
        <w:tc>
          <w:tcPr>
            <w:tcW w:w="547" w:type="dxa"/>
            <w:shd w:val="clear" w:color="auto" w:fill="FFFFFF"/>
            <w:vAlign w:val="center"/>
          </w:tcPr>
          <w:p w14:paraId="567C5B3B">
            <w:pPr>
              <w:pStyle w:val="34"/>
              <w:bidi w:val="0"/>
              <w:rPr>
                <w:rFonts w:hint="eastAsia"/>
                <w:lang w:val="en-US" w:eastAsia="zh-CN"/>
              </w:rPr>
            </w:pPr>
            <w:r>
              <w:rPr>
                <w:rFonts w:hint="eastAsia"/>
                <w:lang w:val="en-US" w:eastAsia="zh-CN"/>
              </w:rPr>
              <w:t>8</w:t>
            </w:r>
          </w:p>
        </w:tc>
        <w:tc>
          <w:tcPr>
            <w:tcW w:w="848" w:type="dxa"/>
            <w:shd w:val="clear" w:color="auto" w:fill="FFFFFF"/>
            <w:vAlign w:val="center"/>
          </w:tcPr>
          <w:p w14:paraId="55211EF1">
            <w:pPr>
              <w:pStyle w:val="34"/>
              <w:bidi w:val="0"/>
              <w:rPr>
                <w:rFonts w:hint="eastAsia"/>
              </w:rPr>
            </w:pPr>
          </w:p>
        </w:tc>
        <w:tc>
          <w:tcPr>
            <w:tcW w:w="955" w:type="dxa"/>
            <w:shd w:val="clear" w:color="auto" w:fill="FFFFFF"/>
            <w:vAlign w:val="center"/>
          </w:tcPr>
          <w:p w14:paraId="073062F7">
            <w:pPr>
              <w:pStyle w:val="34"/>
              <w:bidi w:val="0"/>
              <w:rPr>
                <w:rFonts w:hint="eastAsia"/>
                <w:lang w:eastAsia="zh-CN"/>
              </w:rPr>
            </w:pPr>
          </w:p>
        </w:tc>
        <w:tc>
          <w:tcPr>
            <w:tcW w:w="917" w:type="dxa"/>
            <w:shd w:val="clear" w:color="auto" w:fill="FFFFFF"/>
            <w:vAlign w:val="center"/>
          </w:tcPr>
          <w:p w14:paraId="76F22AB9">
            <w:pPr>
              <w:pStyle w:val="34"/>
              <w:bidi w:val="0"/>
              <w:rPr>
                <w:rFonts w:hint="eastAsia"/>
                <w:lang w:val="en-US" w:eastAsia="zh-CN"/>
              </w:rPr>
            </w:pPr>
            <w:r>
              <w:rPr>
                <w:rFonts w:hint="eastAsia"/>
                <w:lang w:val="en-US" w:eastAsia="zh-CN"/>
              </w:rPr>
              <w:t>2*16</w:t>
            </w:r>
          </w:p>
        </w:tc>
        <w:tc>
          <w:tcPr>
            <w:tcW w:w="797" w:type="dxa"/>
            <w:shd w:val="clear" w:color="auto" w:fill="FFFFFF"/>
            <w:vAlign w:val="center"/>
          </w:tcPr>
          <w:p w14:paraId="2723E462">
            <w:pPr>
              <w:pStyle w:val="34"/>
              <w:bidi w:val="0"/>
              <w:rPr>
                <w:rFonts w:hint="eastAsia"/>
                <w:lang w:val="en-US" w:eastAsia="zh-CN"/>
              </w:rPr>
            </w:pPr>
          </w:p>
        </w:tc>
        <w:tc>
          <w:tcPr>
            <w:tcW w:w="812" w:type="dxa"/>
            <w:shd w:val="clear" w:color="auto" w:fill="FFFFFF"/>
            <w:vAlign w:val="center"/>
          </w:tcPr>
          <w:p w14:paraId="6E067792">
            <w:pPr>
              <w:pStyle w:val="34"/>
              <w:bidi w:val="0"/>
              <w:rPr>
                <w:rFonts w:hint="eastAsia"/>
              </w:rPr>
            </w:pPr>
          </w:p>
        </w:tc>
        <w:tc>
          <w:tcPr>
            <w:tcW w:w="827" w:type="dxa"/>
            <w:shd w:val="clear" w:color="auto" w:fill="FFFFFF"/>
            <w:vAlign w:val="center"/>
          </w:tcPr>
          <w:p w14:paraId="0D406E6B">
            <w:pPr>
              <w:pStyle w:val="34"/>
              <w:bidi w:val="0"/>
              <w:rPr>
                <w:rFonts w:hint="eastAsia"/>
              </w:rPr>
            </w:pPr>
          </w:p>
        </w:tc>
      </w:tr>
      <w:tr w14:paraId="76D3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871ED69">
            <w:pPr>
              <w:pStyle w:val="34"/>
              <w:bidi w:val="0"/>
              <w:rPr>
                <w:rFonts w:hint="eastAsia"/>
              </w:rPr>
            </w:pPr>
          </w:p>
        </w:tc>
        <w:tc>
          <w:tcPr>
            <w:tcW w:w="929" w:type="dxa"/>
            <w:vMerge w:val="continue"/>
            <w:shd w:val="clear" w:color="auto" w:fill="FFFFFF"/>
            <w:vAlign w:val="center"/>
          </w:tcPr>
          <w:p w14:paraId="3D48B6CF">
            <w:pPr>
              <w:pStyle w:val="34"/>
              <w:bidi w:val="0"/>
              <w:rPr>
                <w:rFonts w:hint="eastAsia"/>
              </w:rPr>
            </w:pPr>
          </w:p>
        </w:tc>
        <w:tc>
          <w:tcPr>
            <w:tcW w:w="1023" w:type="dxa"/>
            <w:gridSpan w:val="2"/>
            <w:shd w:val="clear" w:color="auto" w:fill="FFFFFF"/>
            <w:vAlign w:val="center"/>
          </w:tcPr>
          <w:p w14:paraId="3EAED226">
            <w:pPr>
              <w:pStyle w:val="34"/>
              <w:bidi w:val="0"/>
              <w:rPr>
                <w:rFonts w:hint="eastAsia"/>
                <w:lang w:eastAsia="zh-CN"/>
              </w:rPr>
            </w:pPr>
            <w:r>
              <w:rPr>
                <w:rFonts w:hint="eastAsia"/>
              </w:rPr>
              <w:t>0261000</w:t>
            </w:r>
            <w:r>
              <w:rPr>
                <w:rFonts w:hint="eastAsia"/>
                <w:lang w:val="en-US" w:eastAsia="zh-CN"/>
              </w:rPr>
              <w:t>6</w:t>
            </w:r>
          </w:p>
        </w:tc>
        <w:tc>
          <w:tcPr>
            <w:tcW w:w="2368" w:type="dxa"/>
            <w:shd w:val="clear" w:color="auto" w:fill="FFFFFF"/>
            <w:vAlign w:val="center"/>
          </w:tcPr>
          <w:p w14:paraId="60C6D10F">
            <w:pPr>
              <w:pStyle w:val="34"/>
              <w:bidi w:val="0"/>
              <w:rPr>
                <w:rFonts w:hint="eastAsia"/>
                <w:lang w:val="en-US" w:eastAsia="zh-CN"/>
              </w:rPr>
            </w:pPr>
            <w:r>
              <w:rPr>
                <w:rFonts w:hint="eastAsia"/>
                <w:lang w:val="en-US" w:eastAsia="zh-CN"/>
              </w:rPr>
              <w:t>习近平新时代中国特色社会主义思想概论</w:t>
            </w:r>
          </w:p>
        </w:tc>
        <w:tc>
          <w:tcPr>
            <w:tcW w:w="653" w:type="dxa"/>
            <w:gridSpan w:val="2"/>
            <w:shd w:val="clear" w:color="auto" w:fill="FFFFFF"/>
            <w:vAlign w:val="center"/>
          </w:tcPr>
          <w:p w14:paraId="087962C3">
            <w:pPr>
              <w:pStyle w:val="34"/>
              <w:bidi w:val="0"/>
              <w:rPr>
                <w:rFonts w:hint="eastAsia"/>
              </w:rPr>
            </w:pPr>
            <w:r>
              <w:rPr>
                <w:rFonts w:hint="eastAsia"/>
                <w:lang w:val="en-US" w:eastAsia="zh-CN"/>
              </w:rPr>
              <w:t>B</w:t>
            </w:r>
          </w:p>
        </w:tc>
        <w:tc>
          <w:tcPr>
            <w:tcW w:w="540" w:type="dxa"/>
            <w:shd w:val="clear" w:color="auto" w:fill="FFFFFF"/>
            <w:vAlign w:val="center"/>
          </w:tcPr>
          <w:p w14:paraId="65A34AD5">
            <w:pPr>
              <w:pStyle w:val="34"/>
              <w:bidi w:val="0"/>
              <w:rPr>
                <w:rFonts w:hint="eastAsia"/>
                <w:lang w:val="en-US" w:eastAsia="zh-CN"/>
              </w:rPr>
            </w:pPr>
            <w:r>
              <w:rPr>
                <w:rFonts w:hint="eastAsia"/>
                <w:lang w:val="en-US" w:eastAsia="zh-CN"/>
              </w:rPr>
              <w:t>考试</w:t>
            </w:r>
          </w:p>
        </w:tc>
        <w:tc>
          <w:tcPr>
            <w:tcW w:w="649" w:type="dxa"/>
            <w:shd w:val="clear" w:color="auto" w:fill="FFFFFF"/>
            <w:vAlign w:val="center"/>
          </w:tcPr>
          <w:p w14:paraId="4A8F4CFD">
            <w:pPr>
              <w:pStyle w:val="34"/>
              <w:bidi w:val="0"/>
              <w:rPr>
                <w:rFonts w:hint="eastAsia"/>
                <w:lang w:val="en-US" w:eastAsia="zh-CN"/>
              </w:rPr>
            </w:pPr>
            <w:r>
              <w:rPr>
                <w:rFonts w:hint="eastAsia"/>
                <w:lang w:val="en-US" w:eastAsia="zh-CN"/>
              </w:rPr>
              <w:t>3</w:t>
            </w:r>
          </w:p>
        </w:tc>
        <w:tc>
          <w:tcPr>
            <w:tcW w:w="601" w:type="dxa"/>
            <w:shd w:val="clear" w:color="auto" w:fill="FFFFFF"/>
            <w:vAlign w:val="center"/>
          </w:tcPr>
          <w:p w14:paraId="56F9507D">
            <w:pPr>
              <w:pStyle w:val="34"/>
              <w:bidi w:val="0"/>
              <w:rPr>
                <w:rFonts w:hint="eastAsia"/>
                <w:lang w:val="en-US" w:eastAsia="zh-CN"/>
              </w:rPr>
            </w:pPr>
            <w:r>
              <w:rPr>
                <w:rFonts w:hint="eastAsia"/>
                <w:lang w:val="en-US" w:eastAsia="zh-CN"/>
              </w:rPr>
              <w:t>48</w:t>
            </w:r>
          </w:p>
        </w:tc>
        <w:tc>
          <w:tcPr>
            <w:tcW w:w="533" w:type="dxa"/>
            <w:shd w:val="clear" w:color="auto" w:fill="FFFFFF"/>
            <w:vAlign w:val="center"/>
          </w:tcPr>
          <w:p w14:paraId="44426B35">
            <w:pPr>
              <w:pStyle w:val="34"/>
              <w:bidi w:val="0"/>
              <w:rPr>
                <w:rFonts w:hint="default"/>
                <w:lang w:val="en-US" w:eastAsia="zh-CN"/>
              </w:rPr>
            </w:pPr>
            <w:r>
              <w:rPr>
                <w:rFonts w:hint="eastAsia"/>
                <w:lang w:val="en-US" w:eastAsia="zh-CN"/>
              </w:rPr>
              <w:t>42</w:t>
            </w:r>
          </w:p>
        </w:tc>
        <w:tc>
          <w:tcPr>
            <w:tcW w:w="547" w:type="dxa"/>
            <w:shd w:val="clear" w:color="auto" w:fill="FFFFFF"/>
            <w:vAlign w:val="center"/>
          </w:tcPr>
          <w:p w14:paraId="28957622">
            <w:pPr>
              <w:pStyle w:val="34"/>
              <w:bidi w:val="0"/>
              <w:rPr>
                <w:rFonts w:hint="eastAsia"/>
                <w:lang w:val="en-US" w:eastAsia="zh-CN"/>
              </w:rPr>
            </w:pPr>
            <w:r>
              <w:rPr>
                <w:rFonts w:hint="eastAsia"/>
                <w:lang w:val="en-US" w:eastAsia="zh-CN"/>
              </w:rPr>
              <w:t>6</w:t>
            </w:r>
          </w:p>
        </w:tc>
        <w:tc>
          <w:tcPr>
            <w:tcW w:w="848" w:type="dxa"/>
            <w:shd w:val="clear" w:color="auto" w:fill="FFFFFF"/>
            <w:vAlign w:val="center"/>
          </w:tcPr>
          <w:p w14:paraId="5D57CDCE">
            <w:pPr>
              <w:pStyle w:val="34"/>
              <w:bidi w:val="0"/>
              <w:rPr>
                <w:rFonts w:hint="eastAsia"/>
              </w:rPr>
            </w:pPr>
          </w:p>
        </w:tc>
        <w:tc>
          <w:tcPr>
            <w:tcW w:w="955" w:type="dxa"/>
            <w:shd w:val="clear" w:color="auto" w:fill="FFFFFF"/>
            <w:vAlign w:val="center"/>
          </w:tcPr>
          <w:p w14:paraId="5A067657">
            <w:pPr>
              <w:pStyle w:val="34"/>
              <w:bidi w:val="0"/>
              <w:rPr>
                <w:rFonts w:hint="eastAsia"/>
              </w:rPr>
            </w:pPr>
          </w:p>
        </w:tc>
        <w:tc>
          <w:tcPr>
            <w:tcW w:w="917" w:type="dxa"/>
            <w:shd w:val="clear" w:color="auto" w:fill="FFFFFF"/>
            <w:vAlign w:val="center"/>
          </w:tcPr>
          <w:p w14:paraId="0B736B82">
            <w:pPr>
              <w:pStyle w:val="34"/>
              <w:bidi w:val="0"/>
              <w:rPr>
                <w:rFonts w:hint="eastAsia"/>
              </w:rPr>
            </w:pPr>
          </w:p>
        </w:tc>
        <w:tc>
          <w:tcPr>
            <w:tcW w:w="797" w:type="dxa"/>
            <w:shd w:val="clear" w:color="auto" w:fill="FFFFFF"/>
            <w:vAlign w:val="center"/>
          </w:tcPr>
          <w:p w14:paraId="4037C625">
            <w:pPr>
              <w:pStyle w:val="34"/>
              <w:bidi w:val="0"/>
              <w:rPr>
                <w:rFonts w:hint="eastAsia"/>
                <w:lang w:val="en-US" w:eastAsia="zh-CN"/>
              </w:rPr>
            </w:pPr>
            <w:r>
              <w:rPr>
                <w:rFonts w:hint="eastAsia"/>
                <w:lang w:val="en-US" w:eastAsia="zh-CN"/>
              </w:rPr>
              <w:t>3*16</w:t>
            </w:r>
          </w:p>
        </w:tc>
        <w:tc>
          <w:tcPr>
            <w:tcW w:w="812" w:type="dxa"/>
            <w:shd w:val="clear" w:color="auto" w:fill="FFFFFF"/>
            <w:vAlign w:val="center"/>
          </w:tcPr>
          <w:p w14:paraId="2ED5E97F">
            <w:pPr>
              <w:pStyle w:val="34"/>
              <w:bidi w:val="0"/>
              <w:rPr>
                <w:rFonts w:hint="eastAsia"/>
              </w:rPr>
            </w:pPr>
          </w:p>
        </w:tc>
        <w:tc>
          <w:tcPr>
            <w:tcW w:w="827" w:type="dxa"/>
            <w:shd w:val="clear" w:color="auto" w:fill="FFFFFF"/>
            <w:vAlign w:val="center"/>
          </w:tcPr>
          <w:p w14:paraId="04785310">
            <w:pPr>
              <w:pStyle w:val="34"/>
              <w:bidi w:val="0"/>
              <w:rPr>
                <w:rFonts w:hint="eastAsia"/>
              </w:rPr>
            </w:pPr>
          </w:p>
        </w:tc>
      </w:tr>
      <w:tr w14:paraId="0D05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668D880">
            <w:pPr>
              <w:pStyle w:val="34"/>
              <w:bidi w:val="0"/>
              <w:rPr>
                <w:rFonts w:hint="eastAsia"/>
              </w:rPr>
            </w:pPr>
          </w:p>
        </w:tc>
        <w:tc>
          <w:tcPr>
            <w:tcW w:w="929" w:type="dxa"/>
            <w:vMerge w:val="continue"/>
            <w:shd w:val="clear" w:color="auto" w:fill="FFFFFF"/>
            <w:vAlign w:val="center"/>
          </w:tcPr>
          <w:p w14:paraId="2919642E">
            <w:pPr>
              <w:pStyle w:val="34"/>
              <w:bidi w:val="0"/>
              <w:rPr>
                <w:rFonts w:hint="eastAsia"/>
              </w:rPr>
            </w:pPr>
          </w:p>
        </w:tc>
        <w:tc>
          <w:tcPr>
            <w:tcW w:w="1023" w:type="dxa"/>
            <w:gridSpan w:val="2"/>
            <w:shd w:val="clear" w:color="auto" w:fill="FFFFFF"/>
            <w:vAlign w:val="center"/>
          </w:tcPr>
          <w:p w14:paraId="28E21CEF">
            <w:pPr>
              <w:pStyle w:val="34"/>
              <w:bidi w:val="0"/>
              <w:rPr>
                <w:rFonts w:hint="eastAsia"/>
              </w:rPr>
            </w:pPr>
            <w:r>
              <w:rPr>
                <w:rFonts w:hint="eastAsia"/>
              </w:rPr>
              <w:t>02620001（1-5）</w:t>
            </w:r>
          </w:p>
        </w:tc>
        <w:tc>
          <w:tcPr>
            <w:tcW w:w="2368" w:type="dxa"/>
            <w:shd w:val="clear" w:color="auto" w:fill="FFFFFF"/>
            <w:vAlign w:val="center"/>
          </w:tcPr>
          <w:p w14:paraId="34869584">
            <w:pPr>
              <w:pStyle w:val="34"/>
              <w:bidi w:val="0"/>
              <w:rPr>
                <w:rFonts w:hint="eastAsia"/>
              </w:rPr>
            </w:pPr>
            <w:r>
              <w:rPr>
                <w:rFonts w:hint="eastAsia"/>
              </w:rPr>
              <w:t>形势与政策</w:t>
            </w:r>
          </w:p>
        </w:tc>
        <w:tc>
          <w:tcPr>
            <w:tcW w:w="653" w:type="dxa"/>
            <w:gridSpan w:val="2"/>
            <w:shd w:val="clear" w:color="auto" w:fill="FFFFFF"/>
            <w:vAlign w:val="center"/>
          </w:tcPr>
          <w:p w14:paraId="30EBE12F">
            <w:pPr>
              <w:pStyle w:val="34"/>
              <w:bidi w:val="0"/>
              <w:rPr>
                <w:rFonts w:hint="eastAsia"/>
                <w:lang w:eastAsia="zh-CN"/>
              </w:rPr>
            </w:pPr>
            <w:r>
              <w:rPr>
                <w:rFonts w:hint="eastAsia"/>
                <w:lang w:val="en-US" w:eastAsia="zh-CN"/>
              </w:rPr>
              <w:t>A</w:t>
            </w:r>
          </w:p>
        </w:tc>
        <w:tc>
          <w:tcPr>
            <w:tcW w:w="540" w:type="dxa"/>
            <w:shd w:val="clear" w:color="auto" w:fill="FFFFFF"/>
            <w:vAlign w:val="center"/>
          </w:tcPr>
          <w:p w14:paraId="6815B9B9">
            <w:pPr>
              <w:pStyle w:val="34"/>
              <w:bidi w:val="0"/>
              <w:rPr>
                <w:rFonts w:hint="eastAsia"/>
                <w:lang w:val="en-US" w:eastAsia="zh-CN"/>
              </w:rPr>
            </w:pPr>
            <w:r>
              <w:rPr>
                <w:rFonts w:hint="eastAsia"/>
                <w:lang w:val="en-US" w:eastAsia="zh-CN"/>
              </w:rPr>
              <w:t>考试</w:t>
            </w:r>
          </w:p>
        </w:tc>
        <w:tc>
          <w:tcPr>
            <w:tcW w:w="649" w:type="dxa"/>
            <w:shd w:val="clear" w:color="auto" w:fill="FFFFFF"/>
            <w:vAlign w:val="center"/>
          </w:tcPr>
          <w:p w14:paraId="55B1F370">
            <w:pPr>
              <w:pStyle w:val="34"/>
              <w:bidi w:val="0"/>
              <w:rPr>
                <w:rFonts w:hint="eastAsia"/>
                <w:lang w:eastAsia="zh-CN"/>
              </w:rPr>
            </w:pPr>
            <w:r>
              <w:rPr>
                <w:rFonts w:hint="eastAsia"/>
                <w:lang w:val="en-US" w:eastAsia="zh-CN"/>
              </w:rPr>
              <w:t>1</w:t>
            </w:r>
          </w:p>
        </w:tc>
        <w:tc>
          <w:tcPr>
            <w:tcW w:w="601" w:type="dxa"/>
            <w:shd w:val="clear" w:color="auto" w:fill="FFFFFF"/>
            <w:vAlign w:val="center"/>
          </w:tcPr>
          <w:p w14:paraId="5B7E194F">
            <w:pPr>
              <w:pStyle w:val="34"/>
              <w:bidi w:val="0"/>
              <w:rPr>
                <w:rFonts w:hint="eastAsia"/>
              </w:rPr>
            </w:pPr>
            <w:r>
              <w:rPr>
                <w:rFonts w:hint="eastAsia"/>
              </w:rPr>
              <w:t>40</w:t>
            </w:r>
          </w:p>
        </w:tc>
        <w:tc>
          <w:tcPr>
            <w:tcW w:w="533" w:type="dxa"/>
            <w:shd w:val="clear" w:color="auto" w:fill="FFFFFF"/>
            <w:vAlign w:val="center"/>
          </w:tcPr>
          <w:p w14:paraId="75CA5277">
            <w:pPr>
              <w:pStyle w:val="34"/>
              <w:bidi w:val="0"/>
              <w:rPr>
                <w:rFonts w:hint="eastAsia"/>
              </w:rPr>
            </w:pPr>
            <w:r>
              <w:rPr>
                <w:rFonts w:hint="eastAsia"/>
              </w:rPr>
              <w:t>40</w:t>
            </w:r>
          </w:p>
        </w:tc>
        <w:tc>
          <w:tcPr>
            <w:tcW w:w="547" w:type="dxa"/>
            <w:shd w:val="clear" w:color="auto" w:fill="FFFFFF"/>
            <w:vAlign w:val="center"/>
          </w:tcPr>
          <w:p w14:paraId="7226F61B">
            <w:pPr>
              <w:pStyle w:val="34"/>
              <w:bidi w:val="0"/>
              <w:rPr>
                <w:rFonts w:hint="eastAsia"/>
                <w:lang w:val="en-US" w:eastAsia="zh-CN"/>
              </w:rPr>
            </w:pPr>
            <w:r>
              <w:rPr>
                <w:rFonts w:hint="eastAsia"/>
                <w:lang w:val="en-US" w:eastAsia="zh-CN"/>
              </w:rPr>
              <w:t>0</w:t>
            </w:r>
          </w:p>
        </w:tc>
        <w:tc>
          <w:tcPr>
            <w:tcW w:w="848" w:type="dxa"/>
            <w:shd w:val="clear" w:color="auto" w:fill="FFFFFF"/>
            <w:vAlign w:val="center"/>
          </w:tcPr>
          <w:p w14:paraId="0029DA1A">
            <w:pPr>
              <w:pStyle w:val="34"/>
              <w:bidi w:val="0"/>
              <w:rPr>
                <w:rFonts w:hint="eastAsia"/>
                <w:lang w:val="en-US" w:eastAsia="zh-CN"/>
              </w:rPr>
            </w:pPr>
            <w:r>
              <w:rPr>
                <w:rFonts w:hint="eastAsia"/>
                <w:lang w:val="en-US" w:eastAsia="zh-CN"/>
              </w:rPr>
              <w:t>2</w:t>
            </w:r>
            <w:r>
              <w:rPr>
                <w:rFonts w:hint="eastAsia"/>
              </w:rPr>
              <w:t>*</w:t>
            </w:r>
            <w:r>
              <w:rPr>
                <w:rFonts w:hint="eastAsia"/>
                <w:lang w:val="en-US" w:eastAsia="zh-CN"/>
              </w:rPr>
              <w:t>4</w:t>
            </w:r>
          </w:p>
          <w:p w14:paraId="17DA4760">
            <w:pPr>
              <w:pStyle w:val="34"/>
              <w:bidi w:val="0"/>
              <w:rPr>
                <w:rFonts w:hint="eastAsia"/>
                <w:lang w:val="en-US" w:eastAsia="zh-CN"/>
              </w:rPr>
            </w:pPr>
            <w:r>
              <w:rPr>
                <w:rFonts w:hint="eastAsia"/>
                <w:color w:val="FF0000"/>
                <w:sz w:val="15"/>
                <w:szCs w:val="15"/>
                <w:lang w:val="en-US" w:eastAsia="zh-CN"/>
              </w:rPr>
              <w:t>（15-18）</w:t>
            </w:r>
          </w:p>
        </w:tc>
        <w:tc>
          <w:tcPr>
            <w:tcW w:w="955" w:type="dxa"/>
            <w:shd w:val="clear" w:color="auto" w:fill="FFFFFF"/>
            <w:vAlign w:val="center"/>
          </w:tcPr>
          <w:p w14:paraId="7464BFD6">
            <w:pPr>
              <w:pStyle w:val="34"/>
              <w:bidi w:val="0"/>
              <w:rPr>
                <w:rFonts w:hint="eastAsia"/>
              </w:rPr>
            </w:pPr>
            <w:r>
              <w:rPr>
                <w:rFonts w:hint="eastAsia"/>
                <w:lang w:val="en-US" w:eastAsia="zh-CN"/>
              </w:rPr>
              <w:t>2</w:t>
            </w:r>
            <w:r>
              <w:rPr>
                <w:rFonts w:hint="eastAsia"/>
              </w:rPr>
              <w:t>*</w:t>
            </w:r>
            <w:r>
              <w:rPr>
                <w:rFonts w:hint="eastAsia"/>
                <w:lang w:val="en-US" w:eastAsia="zh-CN"/>
              </w:rPr>
              <w:t>4</w:t>
            </w:r>
          </w:p>
        </w:tc>
        <w:tc>
          <w:tcPr>
            <w:tcW w:w="917" w:type="dxa"/>
            <w:shd w:val="clear" w:color="auto" w:fill="FFFFFF"/>
            <w:vAlign w:val="center"/>
          </w:tcPr>
          <w:p w14:paraId="2024E87C">
            <w:pPr>
              <w:pStyle w:val="34"/>
              <w:bidi w:val="0"/>
              <w:rPr>
                <w:rFonts w:hint="eastAsia"/>
              </w:rPr>
            </w:pPr>
            <w:r>
              <w:rPr>
                <w:rFonts w:hint="eastAsia"/>
                <w:lang w:val="en-US" w:eastAsia="zh-CN"/>
              </w:rPr>
              <w:t>2</w:t>
            </w:r>
            <w:r>
              <w:rPr>
                <w:rFonts w:hint="eastAsia"/>
              </w:rPr>
              <w:t>*</w:t>
            </w:r>
            <w:r>
              <w:rPr>
                <w:rFonts w:hint="eastAsia"/>
                <w:lang w:val="en-US" w:eastAsia="zh-CN"/>
              </w:rPr>
              <w:t>4</w:t>
            </w:r>
          </w:p>
        </w:tc>
        <w:tc>
          <w:tcPr>
            <w:tcW w:w="797" w:type="dxa"/>
            <w:shd w:val="clear" w:color="auto" w:fill="FFFFFF"/>
            <w:vAlign w:val="center"/>
          </w:tcPr>
          <w:p w14:paraId="5201FBF3">
            <w:pPr>
              <w:pStyle w:val="34"/>
              <w:bidi w:val="0"/>
              <w:rPr>
                <w:rFonts w:hint="eastAsia"/>
              </w:rPr>
            </w:pPr>
            <w:r>
              <w:rPr>
                <w:rFonts w:hint="eastAsia"/>
                <w:lang w:val="en-US" w:eastAsia="zh-CN"/>
              </w:rPr>
              <w:t>2</w:t>
            </w:r>
            <w:r>
              <w:rPr>
                <w:rFonts w:hint="eastAsia"/>
              </w:rPr>
              <w:t>*</w:t>
            </w:r>
            <w:r>
              <w:rPr>
                <w:rFonts w:hint="eastAsia"/>
                <w:lang w:val="en-US" w:eastAsia="zh-CN"/>
              </w:rPr>
              <w:t>4</w:t>
            </w:r>
          </w:p>
        </w:tc>
        <w:tc>
          <w:tcPr>
            <w:tcW w:w="812" w:type="dxa"/>
            <w:shd w:val="clear" w:color="auto" w:fill="FFFFFF"/>
            <w:vAlign w:val="center"/>
          </w:tcPr>
          <w:p w14:paraId="16D8E180">
            <w:pPr>
              <w:pStyle w:val="34"/>
              <w:bidi w:val="0"/>
              <w:rPr>
                <w:rFonts w:hint="eastAsia"/>
              </w:rPr>
            </w:pPr>
            <w:r>
              <w:rPr>
                <w:rFonts w:hint="eastAsia"/>
                <w:lang w:val="en-US" w:eastAsia="zh-CN"/>
              </w:rPr>
              <w:t>2</w:t>
            </w:r>
            <w:r>
              <w:rPr>
                <w:rFonts w:hint="eastAsia"/>
              </w:rPr>
              <w:t>*</w:t>
            </w:r>
            <w:r>
              <w:rPr>
                <w:rFonts w:hint="eastAsia"/>
                <w:lang w:val="en-US" w:eastAsia="zh-CN"/>
              </w:rPr>
              <w:t>4</w:t>
            </w:r>
          </w:p>
        </w:tc>
        <w:tc>
          <w:tcPr>
            <w:tcW w:w="827" w:type="dxa"/>
            <w:shd w:val="clear" w:color="auto" w:fill="FFFFFF"/>
            <w:vAlign w:val="center"/>
          </w:tcPr>
          <w:p w14:paraId="58360C6C">
            <w:pPr>
              <w:pStyle w:val="34"/>
              <w:bidi w:val="0"/>
              <w:rPr>
                <w:rFonts w:hint="eastAsia"/>
              </w:rPr>
            </w:pPr>
          </w:p>
        </w:tc>
      </w:tr>
      <w:tr w14:paraId="6CF2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B0007C6">
            <w:pPr>
              <w:pStyle w:val="34"/>
              <w:bidi w:val="0"/>
              <w:rPr>
                <w:rFonts w:hint="eastAsia"/>
              </w:rPr>
            </w:pPr>
          </w:p>
        </w:tc>
        <w:tc>
          <w:tcPr>
            <w:tcW w:w="929" w:type="dxa"/>
            <w:vMerge w:val="continue"/>
            <w:shd w:val="clear" w:color="auto" w:fill="FFFFFF"/>
            <w:vAlign w:val="center"/>
          </w:tcPr>
          <w:p w14:paraId="70068789">
            <w:pPr>
              <w:pStyle w:val="34"/>
              <w:bidi w:val="0"/>
              <w:rPr>
                <w:rFonts w:hint="eastAsia"/>
              </w:rPr>
            </w:pPr>
          </w:p>
        </w:tc>
        <w:tc>
          <w:tcPr>
            <w:tcW w:w="1023" w:type="dxa"/>
            <w:gridSpan w:val="2"/>
            <w:shd w:val="clear" w:color="auto" w:fill="FFFFFF"/>
            <w:vAlign w:val="center"/>
          </w:tcPr>
          <w:p w14:paraId="6FE42653">
            <w:pPr>
              <w:pStyle w:val="34"/>
              <w:bidi w:val="0"/>
              <w:rPr>
                <w:rFonts w:hint="default"/>
                <w:lang w:val="en-US" w:eastAsia="zh-CN"/>
              </w:rPr>
            </w:pPr>
            <w:r>
              <w:rPr>
                <w:rFonts w:hint="eastAsia"/>
                <w:lang w:val="en-US" w:eastAsia="zh-CN"/>
              </w:rPr>
              <w:t>02610008</w:t>
            </w:r>
          </w:p>
        </w:tc>
        <w:tc>
          <w:tcPr>
            <w:tcW w:w="2368" w:type="dxa"/>
            <w:shd w:val="clear" w:color="auto" w:fill="FFFFFF"/>
            <w:vAlign w:val="center"/>
          </w:tcPr>
          <w:p w14:paraId="3B6E899D">
            <w:pPr>
              <w:pStyle w:val="34"/>
              <w:bidi w:val="0"/>
              <w:rPr>
                <w:rFonts w:hint="default"/>
                <w:lang w:val="en-US" w:eastAsia="zh-CN"/>
              </w:rPr>
            </w:pPr>
            <w:r>
              <w:rPr>
                <w:rFonts w:hint="eastAsia"/>
                <w:lang w:val="en-US" w:eastAsia="zh-CN"/>
              </w:rPr>
              <w:t>国家安全教育</w:t>
            </w:r>
          </w:p>
        </w:tc>
        <w:tc>
          <w:tcPr>
            <w:tcW w:w="653" w:type="dxa"/>
            <w:gridSpan w:val="2"/>
            <w:shd w:val="clear" w:color="auto" w:fill="FFFFFF"/>
            <w:vAlign w:val="center"/>
          </w:tcPr>
          <w:p w14:paraId="354C317C">
            <w:pPr>
              <w:pStyle w:val="34"/>
              <w:bidi w:val="0"/>
              <w:rPr>
                <w:rFonts w:hint="eastAsia"/>
                <w:lang w:val="en-US" w:eastAsia="zh-CN"/>
              </w:rPr>
            </w:pPr>
            <w:r>
              <w:rPr>
                <w:rFonts w:hint="eastAsia"/>
                <w:lang w:val="en-US" w:eastAsia="zh-CN"/>
              </w:rPr>
              <w:t>A</w:t>
            </w:r>
          </w:p>
        </w:tc>
        <w:tc>
          <w:tcPr>
            <w:tcW w:w="540" w:type="dxa"/>
            <w:shd w:val="clear" w:color="auto" w:fill="FFFFFF"/>
            <w:vAlign w:val="center"/>
          </w:tcPr>
          <w:p w14:paraId="45F1A8C8">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21A1F54F">
            <w:pPr>
              <w:pStyle w:val="34"/>
              <w:bidi w:val="0"/>
              <w:rPr>
                <w:rFonts w:hint="eastAsia"/>
                <w:lang w:val="en-US" w:eastAsia="zh-CN"/>
              </w:rPr>
            </w:pPr>
            <w:r>
              <w:rPr>
                <w:rFonts w:hint="eastAsia"/>
                <w:lang w:val="en-US" w:eastAsia="zh-CN"/>
              </w:rPr>
              <w:t>1</w:t>
            </w:r>
          </w:p>
        </w:tc>
        <w:tc>
          <w:tcPr>
            <w:tcW w:w="601" w:type="dxa"/>
            <w:shd w:val="clear" w:color="auto" w:fill="FFFFFF"/>
            <w:vAlign w:val="center"/>
          </w:tcPr>
          <w:p w14:paraId="586F8D51">
            <w:pPr>
              <w:pStyle w:val="34"/>
              <w:bidi w:val="0"/>
              <w:rPr>
                <w:rFonts w:hint="default"/>
                <w:lang w:val="en-US" w:eastAsia="zh-CN"/>
              </w:rPr>
            </w:pPr>
            <w:r>
              <w:rPr>
                <w:rFonts w:hint="eastAsia"/>
                <w:lang w:val="en-US" w:eastAsia="zh-CN"/>
              </w:rPr>
              <w:t>16</w:t>
            </w:r>
          </w:p>
        </w:tc>
        <w:tc>
          <w:tcPr>
            <w:tcW w:w="533" w:type="dxa"/>
            <w:shd w:val="clear" w:color="auto" w:fill="FFFFFF"/>
            <w:vAlign w:val="center"/>
          </w:tcPr>
          <w:p w14:paraId="3EE40052">
            <w:pPr>
              <w:pStyle w:val="34"/>
              <w:bidi w:val="0"/>
              <w:rPr>
                <w:rFonts w:hint="default"/>
                <w:lang w:val="en-US" w:eastAsia="zh-CN"/>
              </w:rPr>
            </w:pPr>
            <w:r>
              <w:rPr>
                <w:rFonts w:hint="eastAsia"/>
                <w:lang w:val="en-US" w:eastAsia="zh-CN"/>
              </w:rPr>
              <w:t>16</w:t>
            </w:r>
          </w:p>
        </w:tc>
        <w:tc>
          <w:tcPr>
            <w:tcW w:w="547" w:type="dxa"/>
            <w:shd w:val="clear" w:color="auto" w:fill="FFFFFF"/>
            <w:vAlign w:val="center"/>
          </w:tcPr>
          <w:p w14:paraId="77CE1D80">
            <w:pPr>
              <w:pStyle w:val="34"/>
              <w:bidi w:val="0"/>
              <w:rPr>
                <w:rFonts w:hint="default"/>
                <w:lang w:val="en-US" w:eastAsia="zh-CN"/>
              </w:rPr>
            </w:pPr>
            <w:r>
              <w:rPr>
                <w:rFonts w:hint="eastAsia"/>
                <w:lang w:val="en-US" w:eastAsia="zh-CN"/>
              </w:rPr>
              <w:t>0</w:t>
            </w:r>
          </w:p>
        </w:tc>
        <w:tc>
          <w:tcPr>
            <w:tcW w:w="848" w:type="dxa"/>
            <w:shd w:val="clear" w:color="auto" w:fill="FFFFFF"/>
            <w:vAlign w:val="center"/>
          </w:tcPr>
          <w:p w14:paraId="3B789C32">
            <w:pPr>
              <w:pStyle w:val="34"/>
              <w:bidi w:val="0"/>
              <w:rPr>
                <w:rFonts w:hint="eastAsia"/>
              </w:rPr>
            </w:pPr>
          </w:p>
        </w:tc>
        <w:tc>
          <w:tcPr>
            <w:tcW w:w="955" w:type="dxa"/>
            <w:shd w:val="clear" w:color="auto" w:fill="FFFFFF"/>
            <w:vAlign w:val="center"/>
          </w:tcPr>
          <w:p w14:paraId="661AB327">
            <w:pPr>
              <w:pStyle w:val="34"/>
              <w:bidi w:val="0"/>
              <w:rPr>
                <w:rFonts w:hint="default"/>
                <w:lang w:val="en-US" w:eastAsia="zh-CN"/>
              </w:rPr>
            </w:pPr>
            <w:r>
              <w:rPr>
                <w:rFonts w:hint="eastAsia"/>
                <w:lang w:val="en-US" w:eastAsia="zh-CN"/>
              </w:rPr>
              <w:t>学习平台</w:t>
            </w:r>
          </w:p>
        </w:tc>
        <w:tc>
          <w:tcPr>
            <w:tcW w:w="917" w:type="dxa"/>
            <w:shd w:val="clear" w:color="auto" w:fill="FFFFFF"/>
            <w:vAlign w:val="center"/>
          </w:tcPr>
          <w:p w14:paraId="1C1E4C5D">
            <w:pPr>
              <w:pStyle w:val="34"/>
              <w:bidi w:val="0"/>
              <w:rPr>
                <w:rFonts w:hint="eastAsia"/>
              </w:rPr>
            </w:pPr>
          </w:p>
        </w:tc>
        <w:tc>
          <w:tcPr>
            <w:tcW w:w="797" w:type="dxa"/>
            <w:shd w:val="clear" w:color="auto" w:fill="FFFFFF"/>
            <w:vAlign w:val="center"/>
          </w:tcPr>
          <w:p w14:paraId="1FA3F434">
            <w:pPr>
              <w:pStyle w:val="34"/>
              <w:bidi w:val="0"/>
              <w:rPr>
                <w:rFonts w:hint="eastAsia"/>
              </w:rPr>
            </w:pPr>
          </w:p>
        </w:tc>
        <w:tc>
          <w:tcPr>
            <w:tcW w:w="812" w:type="dxa"/>
            <w:shd w:val="clear" w:color="auto" w:fill="FFFFFF"/>
            <w:vAlign w:val="center"/>
          </w:tcPr>
          <w:p w14:paraId="6B0FAA7B">
            <w:pPr>
              <w:pStyle w:val="34"/>
              <w:bidi w:val="0"/>
              <w:rPr>
                <w:rFonts w:hint="eastAsia"/>
              </w:rPr>
            </w:pPr>
          </w:p>
        </w:tc>
        <w:tc>
          <w:tcPr>
            <w:tcW w:w="827" w:type="dxa"/>
            <w:shd w:val="clear" w:color="auto" w:fill="FFFFFF"/>
            <w:vAlign w:val="center"/>
          </w:tcPr>
          <w:p w14:paraId="71A22DBD">
            <w:pPr>
              <w:pStyle w:val="34"/>
              <w:bidi w:val="0"/>
              <w:rPr>
                <w:rFonts w:hint="eastAsia"/>
              </w:rPr>
            </w:pPr>
          </w:p>
        </w:tc>
      </w:tr>
      <w:tr w14:paraId="158F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CDA12A3">
            <w:pPr>
              <w:pStyle w:val="34"/>
              <w:bidi w:val="0"/>
              <w:rPr>
                <w:rFonts w:hint="eastAsia"/>
              </w:rPr>
            </w:pPr>
          </w:p>
        </w:tc>
        <w:tc>
          <w:tcPr>
            <w:tcW w:w="929" w:type="dxa"/>
            <w:vMerge w:val="continue"/>
            <w:shd w:val="clear" w:color="auto" w:fill="FFFFFF"/>
            <w:vAlign w:val="center"/>
          </w:tcPr>
          <w:p w14:paraId="389D6F8F">
            <w:pPr>
              <w:pStyle w:val="34"/>
              <w:bidi w:val="0"/>
              <w:rPr>
                <w:rFonts w:hint="eastAsia"/>
              </w:rPr>
            </w:pPr>
          </w:p>
        </w:tc>
        <w:tc>
          <w:tcPr>
            <w:tcW w:w="1023" w:type="dxa"/>
            <w:gridSpan w:val="2"/>
            <w:shd w:val="clear" w:color="auto" w:fill="FFFFFF"/>
            <w:vAlign w:val="center"/>
          </w:tcPr>
          <w:p w14:paraId="07008E99">
            <w:pPr>
              <w:pStyle w:val="34"/>
              <w:bidi w:val="0"/>
              <w:rPr>
                <w:rFonts w:hint="eastAsia"/>
              </w:rPr>
            </w:pPr>
            <w:r>
              <w:rPr>
                <w:rFonts w:hint="eastAsia"/>
              </w:rPr>
              <w:t>02640001</w:t>
            </w:r>
          </w:p>
          <w:p w14:paraId="239957D0">
            <w:pPr>
              <w:pStyle w:val="34"/>
              <w:bidi w:val="0"/>
              <w:rPr>
                <w:rFonts w:hint="eastAsia"/>
                <w:lang w:eastAsia="zh-CN"/>
              </w:rPr>
            </w:pPr>
            <w:r>
              <w:rPr>
                <w:rFonts w:hint="eastAsia"/>
                <w:lang w:eastAsia="zh-CN"/>
              </w:rPr>
              <w:t>（</w:t>
            </w:r>
            <w:r>
              <w:rPr>
                <w:rFonts w:hint="eastAsia"/>
                <w:lang w:val="en-US" w:eastAsia="zh-CN"/>
              </w:rPr>
              <w:t>1-2</w:t>
            </w:r>
            <w:r>
              <w:rPr>
                <w:rFonts w:hint="eastAsia"/>
                <w:lang w:eastAsia="zh-CN"/>
              </w:rPr>
              <w:t>）</w:t>
            </w:r>
          </w:p>
        </w:tc>
        <w:tc>
          <w:tcPr>
            <w:tcW w:w="2368" w:type="dxa"/>
            <w:shd w:val="clear" w:color="auto" w:fill="FFFFFF"/>
            <w:vAlign w:val="center"/>
          </w:tcPr>
          <w:p w14:paraId="2E101E65">
            <w:pPr>
              <w:pStyle w:val="34"/>
              <w:bidi w:val="0"/>
              <w:rPr>
                <w:rFonts w:hint="eastAsia"/>
              </w:rPr>
            </w:pPr>
            <w:r>
              <w:rPr>
                <w:rFonts w:hint="eastAsia"/>
              </w:rPr>
              <w:t>大学生心理健康教育</w:t>
            </w:r>
          </w:p>
        </w:tc>
        <w:tc>
          <w:tcPr>
            <w:tcW w:w="653" w:type="dxa"/>
            <w:gridSpan w:val="2"/>
            <w:shd w:val="clear" w:color="auto" w:fill="FFFFFF"/>
            <w:vAlign w:val="center"/>
          </w:tcPr>
          <w:p w14:paraId="2D74E89C">
            <w:pPr>
              <w:pStyle w:val="34"/>
              <w:bidi w:val="0"/>
              <w:rPr>
                <w:rFonts w:hint="eastAsia"/>
                <w:lang w:eastAsia="zh-CN"/>
              </w:rPr>
            </w:pPr>
            <w:r>
              <w:rPr>
                <w:rFonts w:hint="eastAsia"/>
                <w:lang w:val="en-US" w:eastAsia="zh-CN"/>
              </w:rPr>
              <w:t>B</w:t>
            </w:r>
          </w:p>
        </w:tc>
        <w:tc>
          <w:tcPr>
            <w:tcW w:w="540" w:type="dxa"/>
            <w:shd w:val="clear" w:color="auto" w:fill="FFFFFF"/>
            <w:vAlign w:val="center"/>
          </w:tcPr>
          <w:p w14:paraId="72F07329">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2A8F6D79">
            <w:pPr>
              <w:pStyle w:val="34"/>
              <w:bidi w:val="0"/>
              <w:rPr>
                <w:rFonts w:hint="eastAsia"/>
              </w:rPr>
            </w:pPr>
            <w:r>
              <w:rPr>
                <w:rFonts w:hint="eastAsia"/>
              </w:rPr>
              <w:t>2</w:t>
            </w:r>
          </w:p>
        </w:tc>
        <w:tc>
          <w:tcPr>
            <w:tcW w:w="601" w:type="dxa"/>
            <w:shd w:val="clear" w:color="auto" w:fill="FFFFFF"/>
            <w:vAlign w:val="center"/>
          </w:tcPr>
          <w:p w14:paraId="577E2FB6">
            <w:pPr>
              <w:pStyle w:val="34"/>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7A21C360">
            <w:pPr>
              <w:pStyle w:val="34"/>
              <w:bidi w:val="0"/>
              <w:rPr>
                <w:rFonts w:hint="default"/>
                <w:lang w:val="en-US" w:eastAsia="zh-CN"/>
              </w:rPr>
            </w:pPr>
            <w:r>
              <w:rPr>
                <w:rFonts w:hint="eastAsia"/>
                <w:lang w:val="en-US" w:eastAsia="zh-CN"/>
              </w:rPr>
              <w:t>16</w:t>
            </w:r>
          </w:p>
        </w:tc>
        <w:tc>
          <w:tcPr>
            <w:tcW w:w="547" w:type="dxa"/>
            <w:shd w:val="clear" w:color="auto" w:fill="FFFFFF"/>
            <w:vAlign w:val="center"/>
          </w:tcPr>
          <w:p w14:paraId="21900133">
            <w:pPr>
              <w:pStyle w:val="34"/>
              <w:bidi w:val="0"/>
              <w:rPr>
                <w:rFonts w:hint="default"/>
                <w:lang w:val="en-US" w:eastAsia="zh-CN"/>
              </w:rPr>
            </w:pPr>
            <w:r>
              <w:rPr>
                <w:rFonts w:hint="eastAsia"/>
                <w:lang w:val="en-US" w:eastAsia="zh-CN"/>
              </w:rPr>
              <w:t>16</w:t>
            </w:r>
          </w:p>
        </w:tc>
        <w:tc>
          <w:tcPr>
            <w:tcW w:w="848" w:type="dxa"/>
            <w:shd w:val="clear" w:color="auto" w:fill="FFFFFF"/>
            <w:vAlign w:val="center"/>
          </w:tcPr>
          <w:p w14:paraId="40645BE9">
            <w:pPr>
              <w:pStyle w:val="34"/>
              <w:bidi w:val="0"/>
              <w:rPr>
                <w:rFonts w:hint="default"/>
                <w:lang w:val="en-US" w:eastAsia="zh-CN"/>
              </w:rPr>
            </w:pPr>
            <w:r>
              <w:rPr>
                <w:rFonts w:hint="eastAsia"/>
                <w:lang w:val="en-US" w:eastAsia="zh-CN"/>
              </w:rPr>
              <w:t>4</w:t>
            </w:r>
            <w:r>
              <w:rPr>
                <w:rFonts w:hint="eastAsia"/>
              </w:rPr>
              <w:t>*</w:t>
            </w:r>
            <w:r>
              <w:rPr>
                <w:rFonts w:hint="eastAsia"/>
                <w:lang w:val="en-US" w:eastAsia="zh-CN"/>
              </w:rPr>
              <w:t xml:space="preserve">4 </w:t>
            </w:r>
          </w:p>
          <w:p w14:paraId="2A78BEFC">
            <w:pPr>
              <w:pStyle w:val="34"/>
              <w:bidi w:val="0"/>
              <w:rPr>
                <w:rFonts w:hint="eastAsia"/>
                <w:lang w:val="en-US" w:eastAsia="zh-CN"/>
              </w:rPr>
            </w:pPr>
            <w:r>
              <w:rPr>
                <w:rFonts w:hint="eastAsia"/>
                <w:color w:val="FF0000"/>
                <w:sz w:val="15"/>
                <w:szCs w:val="15"/>
                <w:lang w:val="en-US" w:eastAsia="zh-CN"/>
              </w:rPr>
              <w:t>（5-8）</w:t>
            </w:r>
          </w:p>
        </w:tc>
        <w:tc>
          <w:tcPr>
            <w:tcW w:w="955" w:type="dxa"/>
            <w:shd w:val="clear" w:color="auto" w:fill="FFFFFF"/>
            <w:vAlign w:val="center"/>
          </w:tcPr>
          <w:p w14:paraId="69277BC7">
            <w:pPr>
              <w:pStyle w:val="34"/>
              <w:bidi w:val="0"/>
              <w:rPr>
                <w:rFonts w:hint="eastAsia"/>
                <w:lang w:val="en-US" w:eastAsia="zh-CN"/>
              </w:rPr>
            </w:pPr>
            <w:r>
              <w:rPr>
                <w:rFonts w:hint="eastAsia"/>
              </w:rPr>
              <w:t>2*</w:t>
            </w:r>
            <w:r>
              <w:rPr>
                <w:rFonts w:hint="eastAsia"/>
                <w:lang w:val="en-US" w:eastAsia="zh-CN"/>
              </w:rPr>
              <w:t>8</w:t>
            </w:r>
          </w:p>
          <w:p w14:paraId="2AD776AF">
            <w:pPr>
              <w:pStyle w:val="34"/>
              <w:bidi w:val="0"/>
              <w:rPr>
                <w:rFonts w:hint="eastAsia"/>
                <w:lang w:val="en-US" w:eastAsia="zh-CN"/>
              </w:rPr>
            </w:pPr>
            <w:r>
              <w:rPr>
                <w:rFonts w:hint="eastAsia"/>
                <w:color w:val="FF0000"/>
                <w:sz w:val="15"/>
                <w:szCs w:val="15"/>
                <w:lang w:val="en-US" w:eastAsia="zh-CN"/>
              </w:rPr>
              <w:t>（2-9）</w:t>
            </w:r>
          </w:p>
        </w:tc>
        <w:tc>
          <w:tcPr>
            <w:tcW w:w="917" w:type="dxa"/>
            <w:shd w:val="clear" w:color="auto" w:fill="FFFFFF"/>
            <w:vAlign w:val="center"/>
          </w:tcPr>
          <w:p w14:paraId="5F0A350C">
            <w:pPr>
              <w:pStyle w:val="34"/>
              <w:bidi w:val="0"/>
              <w:rPr>
                <w:rFonts w:hint="eastAsia"/>
              </w:rPr>
            </w:pPr>
          </w:p>
        </w:tc>
        <w:tc>
          <w:tcPr>
            <w:tcW w:w="797" w:type="dxa"/>
            <w:shd w:val="clear" w:color="auto" w:fill="FFFFFF"/>
            <w:vAlign w:val="center"/>
          </w:tcPr>
          <w:p w14:paraId="3452DBF2">
            <w:pPr>
              <w:pStyle w:val="34"/>
              <w:bidi w:val="0"/>
              <w:rPr>
                <w:rFonts w:hint="eastAsia"/>
              </w:rPr>
            </w:pPr>
          </w:p>
        </w:tc>
        <w:tc>
          <w:tcPr>
            <w:tcW w:w="812" w:type="dxa"/>
            <w:shd w:val="clear" w:color="auto" w:fill="FFFFFF"/>
            <w:vAlign w:val="center"/>
          </w:tcPr>
          <w:p w14:paraId="7F33202E">
            <w:pPr>
              <w:pStyle w:val="34"/>
              <w:bidi w:val="0"/>
              <w:rPr>
                <w:rFonts w:hint="eastAsia"/>
              </w:rPr>
            </w:pPr>
          </w:p>
        </w:tc>
        <w:tc>
          <w:tcPr>
            <w:tcW w:w="827" w:type="dxa"/>
            <w:shd w:val="clear" w:color="auto" w:fill="FFFFFF"/>
            <w:vAlign w:val="center"/>
          </w:tcPr>
          <w:p w14:paraId="33E5E1CD">
            <w:pPr>
              <w:pStyle w:val="34"/>
              <w:bidi w:val="0"/>
              <w:rPr>
                <w:rFonts w:hint="eastAsia"/>
              </w:rPr>
            </w:pPr>
          </w:p>
        </w:tc>
      </w:tr>
      <w:tr w14:paraId="49CA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AF0E644">
            <w:pPr>
              <w:pStyle w:val="34"/>
              <w:bidi w:val="0"/>
              <w:rPr>
                <w:rFonts w:hint="eastAsia"/>
              </w:rPr>
            </w:pPr>
          </w:p>
        </w:tc>
        <w:tc>
          <w:tcPr>
            <w:tcW w:w="929" w:type="dxa"/>
            <w:vMerge w:val="continue"/>
            <w:shd w:val="clear" w:color="auto" w:fill="FFFFFF"/>
            <w:vAlign w:val="center"/>
          </w:tcPr>
          <w:p w14:paraId="3D25657A">
            <w:pPr>
              <w:pStyle w:val="34"/>
              <w:bidi w:val="0"/>
              <w:rPr>
                <w:rFonts w:hint="eastAsia"/>
              </w:rPr>
            </w:pPr>
          </w:p>
        </w:tc>
        <w:tc>
          <w:tcPr>
            <w:tcW w:w="1023" w:type="dxa"/>
            <w:gridSpan w:val="2"/>
            <w:shd w:val="clear" w:color="auto" w:fill="FFFFFF"/>
            <w:vAlign w:val="center"/>
          </w:tcPr>
          <w:p w14:paraId="55C56293">
            <w:pPr>
              <w:pStyle w:val="34"/>
              <w:bidi w:val="0"/>
              <w:rPr>
                <w:rFonts w:hint="eastAsia"/>
              </w:rPr>
            </w:pPr>
            <w:r>
              <w:rPr>
                <w:rFonts w:hint="eastAsia"/>
              </w:rPr>
              <w:t>02023015</w:t>
            </w:r>
          </w:p>
        </w:tc>
        <w:tc>
          <w:tcPr>
            <w:tcW w:w="2368" w:type="dxa"/>
            <w:shd w:val="clear" w:color="auto" w:fill="FFFFFF"/>
            <w:vAlign w:val="center"/>
          </w:tcPr>
          <w:p w14:paraId="69165621">
            <w:pPr>
              <w:pStyle w:val="34"/>
              <w:bidi w:val="0"/>
              <w:rPr>
                <w:rFonts w:hint="eastAsia"/>
                <w:lang w:val="en-US" w:eastAsia="zh-CN"/>
              </w:rPr>
            </w:pPr>
            <w:r>
              <w:rPr>
                <w:rFonts w:hint="eastAsia"/>
                <w:lang w:val="en-US" w:eastAsia="zh-CN"/>
              </w:rPr>
              <w:t>信息技术</w:t>
            </w:r>
          </w:p>
        </w:tc>
        <w:tc>
          <w:tcPr>
            <w:tcW w:w="653" w:type="dxa"/>
            <w:gridSpan w:val="2"/>
            <w:shd w:val="clear" w:color="auto" w:fill="FFFFFF"/>
            <w:vAlign w:val="center"/>
          </w:tcPr>
          <w:p w14:paraId="6F44D907">
            <w:pPr>
              <w:pStyle w:val="34"/>
              <w:bidi w:val="0"/>
              <w:rPr>
                <w:rFonts w:hint="eastAsia"/>
                <w:lang w:eastAsia="zh-CN"/>
              </w:rPr>
            </w:pPr>
            <w:r>
              <w:rPr>
                <w:rFonts w:hint="eastAsia"/>
                <w:lang w:val="en-US" w:eastAsia="zh-CN"/>
              </w:rPr>
              <w:t>B</w:t>
            </w:r>
          </w:p>
        </w:tc>
        <w:tc>
          <w:tcPr>
            <w:tcW w:w="540" w:type="dxa"/>
            <w:shd w:val="clear" w:color="auto" w:fill="FFFFFF"/>
            <w:vAlign w:val="center"/>
          </w:tcPr>
          <w:p w14:paraId="1571FE2B">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7CDD076C">
            <w:pPr>
              <w:pStyle w:val="34"/>
              <w:bidi w:val="0"/>
              <w:rPr>
                <w:rFonts w:hint="eastAsia"/>
                <w:lang w:eastAsia="zh-CN"/>
              </w:rPr>
            </w:pPr>
            <w:r>
              <w:rPr>
                <w:rFonts w:hint="eastAsia"/>
                <w:lang w:val="en-US" w:eastAsia="zh-CN"/>
              </w:rPr>
              <w:t>3</w:t>
            </w:r>
          </w:p>
        </w:tc>
        <w:tc>
          <w:tcPr>
            <w:tcW w:w="601" w:type="dxa"/>
            <w:shd w:val="clear" w:color="auto" w:fill="FFFFFF"/>
            <w:vAlign w:val="center"/>
          </w:tcPr>
          <w:p w14:paraId="6D63AB9B">
            <w:pPr>
              <w:pStyle w:val="34"/>
              <w:bidi w:val="0"/>
              <w:rPr>
                <w:rFonts w:hint="default"/>
                <w:lang w:val="en-US" w:eastAsia="zh-CN"/>
              </w:rPr>
            </w:pPr>
            <w:r>
              <w:rPr>
                <w:rFonts w:hint="eastAsia"/>
                <w:lang w:val="en-US" w:eastAsia="zh-CN"/>
              </w:rPr>
              <w:t>48</w:t>
            </w:r>
          </w:p>
        </w:tc>
        <w:tc>
          <w:tcPr>
            <w:tcW w:w="533" w:type="dxa"/>
            <w:shd w:val="clear" w:color="auto" w:fill="FFFFFF"/>
            <w:vAlign w:val="center"/>
          </w:tcPr>
          <w:p w14:paraId="5869F10C">
            <w:pPr>
              <w:pStyle w:val="34"/>
              <w:bidi w:val="0"/>
              <w:rPr>
                <w:rFonts w:hint="default"/>
                <w:lang w:val="en-US" w:eastAsia="zh-CN"/>
              </w:rPr>
            </w:pPr>
            <w:r>
              <w:rPr>
                <w:rFonts w:hint="eastAsia"/>
                <w:lang w:val="en-US" w:eastAsia="zh-CN"/>
              </w:rPr>
              <w:t>24</w:t>
            </w:r>
          </w:p>
        </w:tc>
        <w:tc>
          <w:tcPr>
            <w:tcW w:w="547" w:type="dxa"/>
            <w:shd w:val="clear" w:color="auto" w:fill="FFFFFF"/>
            <w:vAlign w:val="center"/>
          </w:tcPr>
          <w:p w14:paraId="1E5D0B42">
            <w:pPr>
              <w:pStyle w:val="34"/>
              <w:bidi w:val="0"/>
              <w:rPr>
                <w:rFonts w:hint="default"/>
                <w:lang w:val="en-US" w:eastAsia="zh-CN"/>
              </w:rPr>
            </w:pPr>
            <w:r>
              <w:rPr>
                <w:rFonts w:hint="eastAsia"/>
                <w:lang w:val="en-US" w:eastAsia="zh-CN"/>
              </w:rPr>
              <w:t>24</w:t>
            </w:r>
          </w:p>
        </w:tc>
        <w:tc>
          <w:tcPr>
            <w:tcW w:w="848" w:type="dxa"/>
            <w:shd w:val="clear" w:color="auto" w:fill="FFFFFF"/>
            <w:vAlign w:val="center"/>
          </w:tcPr>
          <w:p w14:paraId="36B60D6F">
            <w:pPr>
              <w:pStyle w:val="34"/>
              <w:bidi w:val="0"/>
              <w:rPr>
                <w:rFonts w:hint="default"/>
                <w:lang w:val="en-US" w:eastAsia="zh-CN"/>
              </w:rPr>
            </w:pPr>
            <w:r>
              <w:rPr>
                <w:rFonts w:hint="eastAsia"/>
                <w:lang w:val="en-US" w:eastAsia="zh-CN"/>
              </w:rPr>
              <w:t>4*12</w:t>
            </w:r>
          </w:p>
        </w:tc>
        <w:tc>
          <w:tcPr>
            <w:tcW w:w="955" w:type="dxa"/>
            <w:shd w:val="clear" w:color="auto" w:fill="FFFFFF"/>
            <w:vAlign w:val="center"/>
          </w:tcPr>
          <w:p w14:paraId="1DB4CE78">
            <w:pPr>
              <w:pStyle w:val="34"/>
              <w:bidi w:val="0"/>
              <w:rPr>
                <w:rFonts w:hint="eastAsia"/>
                <w:lang w:val="en-US" w:eastAsia="zh-CN"/>
              </w:rPr>
            </w:pPr>
          </w:p>
        </w:tc>
        <w:tc>
          <w:tcPr>
            <w:tcW w:w="917" w:type="dxa"/>
            <w:shd w:val="clear" w:color="auto" w:fill="FFFFFF"/>
            <w:vAlign w:val="center"/>
          </w:tcPr>
          <w:p w14:paraId="596DC3AD">
            <w:pPr>
              <w:pStyle w:val="34"/>
              <w:bidi w:val="0"/>
              <w:rPr>
                <w:rFonts w:hint="eastAsia"/>
              </w:rPr>
            </w:pPr>
          </w:p>
        </w:tc>
        <w:tc>
          <w:tcPr>
            <w:tcW w:w="797" w:type="dxa"/>
            <w:shd w:val="clear" w:color="auto" w:fill="FFFFFF"/>
            <w:vAlign w:val="center"/>
          </w:tcPr>
          <w:p w14:paraId="6220FAC9">
            <w:pPr>
              <w:pStyle w:val="34"/>
              <w:bidi w:val="0"/>
              <w:rPr>
                <w:rFonts w:hint="eastAsia"/>
              </w:rPr>
            </w:pPr>
          </w:p>
        </w:tc>
        <w:tc>
          <w:tcPr>
            <w:tcW w:w="812" w:type="dxa"/>
            <w:shd w:val="clear" w:color="auto" w:fill="FFFFFF"/>
            <w:vAlign w:val="center"/>
          </w:tcPr>
          <w:p w14:paraId="21EED8A6">
            <w:pPr>
              <w:pStyle w:val="34"/>
              <w:bidi w:val="0"/>
              <w:rPr>
                <w:rFonts w:hint="eastAsia"/>
              </w:rPr>
            </w:pPr>
          </w:p>
        </w:tc>
        <w:tc>
          <w:tcPr>
            <w:tcW w:w="827" w:type="dxa"/>
            <w:shd w:val="clear" w:color="auto" w:fill="FFFFFF"/>
            <w:vAlign w:val="center"/>
          </w:tcPr>
          <w:p w14:paraId="2AA83103">
            <w:pPr>
              <w:pStyle w:val="34"/>
              <w:bidi w:val="0"/>
              <w:rPr>
                <w:rFonts w:hint="eastAsia"/>
              </w:rPr>
            </w:pPr>
          </w:p>
        </w:tc>
      </w:tr>
      <w:tr w14:paraId="1965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35424C4B">
            <w:pPr>
              <w:pStyle w:val="34"/>
              <w:bidi w:val="0"/>
              <w:rPr>
                <w:rFonts w:hint="eastAsia"/>
              </w:rPr>
            </w:pPr>
          </w:p>
        </w:tc>
        <w:tc>
          <w:tcPr>
            <w:tcW w:w="929" w:type="dxa"/>
            <w:vMerge w:val="continue"/>
            <w:shd w:val="clear" w:color="auto" w:fill="FFFFFF"/>
            <w:vAlign w:val="center"/>
          </w:tcPr>
          <w:p w14:paraId="2CAD2C6A">
            <w:pPr>
              <w:pStyle w:val="34"/>
              <w:bidi w:val="0"/>
              <w:rPr>
                <w:rFonts w:hint="eastAsia"/>
              </w:rPr>
            </w:pPr>
          </w:p>
        </w:tc>
        <w:tc>
          <w:tcPr>
            <w:tcW w:w="1023" w:type="dxa"/>
            <w:gridSpan w:val="2"/>
            <w:shd w:val="clear" w:color="auto" w:fill="FFFFFF"/>
            <w:vAlign w:val="center"/>
          </w:tcPr>
          <w:p w14:paraId="261E2D2D">
            <w:pPr>
              <w:pStyle w:val="34"/>
              <w:bidi w:val="0"/>
              <w:rPr>
                <w:rFonts w:hint="eastAsia"/>
              </w:rPr>
            </w:pPr>
            <w:r>
              <w:rPr>
                <w:rFonts w:hint="eastAsia"/>
              </w:rPr>
              <w:t>01113002</w:t>
            </w:r>
          </w:p>
        </w:tc>
        <w:tc>
          <w:tcPr>
            <w:tcW w:w="2368" w:type="dxa"/>
            <w:shd w:val="clear" w:color="auto" w:fill="FFFFFF"/>
            <w:vAlign w:val="center"/>
          </w:tcPr>
          <w:p w14:paraId="4EDE88D4">
            <w:pPr>
              <w:pStyle w:val="34"/>
              <w:bidi w:val="0"/>
              <w:rPr>
                <w:rFonts w:hint="eastAsia"/>
              </w:rPr>
            </w:pPr>
            <w:r>
              <w:rPr>
                <w:rFonts w:hint="eastAsia"/>
              </w:rPr>
              <w:t>创业基础</w:t>
            </w:r>
          </w:p>
        </w:tc>
        <w:tc>
          <w:tcPr>
            <w:tcW w:w="653" w:type="dxa"/>
            <w:gridSpan w:val="2"/>
            <w:shd w:val="clear" w:color="auto" w:fill="FFFFFF"/>
            <w:vAlign w:val="center"/>
          </w:tcPr>
          <w:p w14:paraId="1B2B09B7">
            <w:pPr>
              <w:pStyle w:val="34"/>
              <w:bidi w:val="0"/>
              <w:rPr>
                <w:rFonts w:hint="eastAsia"/>
                <w:lang w:eastAsia="zh-CN"/>
              </w:rPr>
            </w:pPr>
            <w:r>
              <w:rPr>
                <w:rFonts w:hint="eastAsia"/>
                <w:lang w:val="en-US" w:eastAsia="zh-CN"/>
              </w:rPr>
              <w:t>B</w:t>
            </w:r>
          </w:p>
        </w:tc>
        <w:tc>
          <w:tcPr>
            <w:tcW w:w="540" w:type="dxa"/>
            <w:shd w:val="clear" w:color="auto" w:fill="FFFFFF"/>
            <w:vAlign w:val="center"/>
          </w:tcPr>
          <w:p w14:paraId="5D64C41E">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7686CD1F">
            <w:pPr>
              <w:pStyle w:val="34"/>
              <w:bidi w:val="0"/>
              <w:rPr>
                <w:rFonts w:hint="eastAsia"/>
              </w:rPr>
            </w:pPr>
            <w:r>
              <w:rPr>
                <w:rFonts w:hint="eastAsia"/>
              </w:rPr>
              <w:t>2</w:t>
            </w:r>
          </w:p>
        </w:tc>
        <w:tc>
          <w:tcPr>
            <w:tcW w:w="601" w:type="dxa"/>
            <w:shd w:val="clear" w:color="auto" w:fill="FFFFFF"/>
            <w:vAlign w:val="center"/>
          </w:tcPr>
          <w:p w14:paraId="1C62B8C5">
            <w:pPr>
              <w:pStyle w:val="34"/>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6EAD21A6">
            <w:pPr>
              <w:pStyle w:val="34"/>
              <w:bidi w:val="0"/>
              <w:rPr>
                <w:rFonts w:hint="default"/>
                <w:lang w:val="en-US" w:eastAsia="zh-CN"/>
              </w:rPr>
            </w:pPr>
            <w:r>
              <w:rPr>
                <w:rFonts w:hint="eastAsia"/>
                <w:lang w:val="en-US" w:eastAsia="zh-CN"/>
              </w:rPr>
              <w:t>28</w:t>
            </w:r>
          </w:p>
        </w:tc>
        <w:tc>
          <w:tcPr>
            <w:tcW w:w="547" w:type="dxa"/>
            <w:shd w:val="clear" w:color="auto" w:fill="FFFFFF"/>
            <w:vAlign w:val="center"/>
          </w:tcPr>
          <w:p w14:paraId="365BBF30">
            <w:pPr>
              <w:pStyle w:val="34"/>
              <w:bidi w:val="0"/>
              <w:rPr>
                <w:rFonts w:hint="eastAsia"/>
              </w:rPr>
            </w:pPr>
            <w:r>
              <w:rPr>
                <w:rFonts w:hint="eastAsia"/>
              </w:rPr>
              <w:t>4</w:t>
            </w:r>
          </w:p>
        </w:tc>
        <w:tc>
          <w:tcPr>
            <w:tcW w:w="848" w:type="dxa"/>
            <w:shd w:val="clear" w:color="auto" w:fill="FFFFFF"/>
            <w:vAlign w:val="center"/>
          </w:tcPr>
          <w:p w14:paraId="52063F30">
            <w:pPr>
              <w:pStyle w:val="34"/>
              <w:bidi w:val="0"/>
              <w:rPr>
                <w:rFonts w:hint="eastAsia"/>
              </w:rPr>
            </w:pPr>
          </w:p>
        </w:tc>
        <w:tc>
          <w:tcPr>
            <w:tcW w:w="955" w:type="dxa"/>
            <w:shd w:val="clear" w:color="auto" w:fill="FFFFFF"/>
            <w:vAlign w:val="center"/>
          </w:tcPr>
          <w:p w14:paraId="6AFCD643">
            <w:pPr>
              <w:pStyle w:val="34"/>
              <w:bidi w:val="0"/>
              <w:rPr>
                <w:rFonts w:hint="eastAsia"/>
                <w:lang w:eastAsia="zh-CN"/>
              </w:rPr>
            </w:pPr>
            <w:r>
              <w:rPr>
                <w:rFonts w:hint="eastAsia"/>
              </w:rPr>
              <w:t>2*1</w:t>
            </w:r>
            <w:r>
              <w:rPr>
                <w:rFonts w:hint="eastAsia"/>
                <w:lang w:val="en-US" w:eastAsia="zh-CN"/>
              </w:rPr>
              <w:t>6</w:t>
            </w:r>
          </w:p>
        </w:tc>
        <w:tc>
          <w:tcPr>
            <w:tcW w:w="917" w:type="dxa"/>
            <w:shd w:val="clear" w:color="auto" w:fill="FFFFFF"/>
            <w:vAlign w:val="center"/>
          </w:tcPr>
          <w:p w14:paraId="64026167">
            <w:pPr>
              <w:pStyle w:val="34"/>
              <w:bidi w:val="0"/>
              <w:rPr>
                <w:rFonts w:hint="eastAsia"/>
              </w:rPr>
            </w:pPr>
          </w:p>
        </w:tc>
        <w:tc>
          <w:tcPr>
            <w:tcW w:w="797" w:type="dxa"/>
            <w:shd w:val="clear" w:color="auto" w:fill="FFFFFF"/>
            <w:vAlign w:val="center"/>
          </w:tcPr>
          <w:p w14:paraId="5E706AF5">
            <w:pPr>
              <w:pStyle w:val="34"/>
              <w:bidi w:val="0"/>
              <w:rPr>
                <w:rFonts w:hint="eastAsia"/>
              </w:rPr>
            </w:pPr>
          </w:p>
        </w:tc>
        <w:tc>
          <w:tcPr>
            <w:tcW w:w="812" w:type="dxa"/>
            <w:shd w:val="clear" w:color="auto" w:fill="FFFFFF"/>
            <w:vAlign w:val="center"/>
          </w:tcPr>
          <w:p w14:paraId="152BC6CD">
            <w:pPr>
              <w:pStyle w:val="34"/>
              <w:bidi w:val="0"/>
              <w:rPr>
                <w:rFonts w:hint="eastAsia"/>
              </w:rPr>
            </w:pPr>
          </w:p>
        </w:tc>
        <w:tc>
          <w:tcPr>
            <w:tcW w:w="827" w:type="dxa"/>
            <w:shd w:val="clear" w:color="auto" w:fill="FFFFFF"/>
            <w:vAlign w:val="center"/>
          </w:tcPr>
          <w:p w14:paraId="68011AAD">
            <w:pPr>
              <w:pStyle w:val="34"/>
              <w:bidi w:val="0"/>
              <w:rPr>
                <w:rFonts w:hint="eastAsia"/>
              </w:rPr>
            </w:pPr>
          </w:p>
        </w:tc>
      </w:tr>
      <w:tr w14:paraId="2E0E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486" w:type="dxa"/>
            <w:vMerge w:val="continue"/>
            <w:shd w:val="clear" w:color="auto" w:fill="FFFFFF"/>
            <w:vAlign w:val="center"/>
          </w:tcPr>
          <w:p w14:paraId="5690AC6F">
            <w:pPr>
              <w:pStyle w:val="34"/>
              <w:bidi w:val="0"/>
              <w:rPr>
                <w:rFonts w:hint="eastAsia"/>
              </w:rPr>
            </w:pPr>
          </w:p>
        </w:tc>
        <w:tc>
          <w:tcPr>
            <w:tcW w:w="929" w:type="dxa"/>
            <w:vMerge w:val="continue"/>
            <w:shd w:val="clear" w:color="auto" w:fill="FFFFFF"/>
            <w:vAlign w:val="center"/>
          </w:tcPr>
          <w:p w14:paraId="0391874E">
            <w:pPr>
              <w:pStyle w:val="34"/>
              <w:bidi w:val="0"/>
              <w:rPr>
                <w:rFonts w:hint="eastAsia"/>
              </w:rPr>
            </w:pPr>
          </w:p>
        </w:tc>
        <w:tc>
          <w:tcPr>
            <w:tcW w:w="1023" w:type="dxa"/>
            <w:gridSpan w:val="2"/>
            <w:shd w:val="clear" w:color="auto" w:fill="FFFFFF"/>
            <w:vAlign w:val="center"/>
          </w:tcPr>
          <w:p w14:paraId="1892334F">
            <w:pPr>
              <w:pStyle w:val="34"/>
              <w:bidi w:val="0"/>
              <w:rPr>
                <w:rFonts w:hint="eastAsia"/>
              </w:rPr>
            </w:pPr>
            <w:r>
              <w:rPr>
                <w:rFonts w:hint="eastAsia"/>
              </w:rPr>
              <w:t>01113001</w:t>
            </w:r>
          </w:p>
        </w:tc>
        <w:tc>
          <w:tcPr>
            <w:tcW w:w="2368" w:type="dxa"/>
            <w:shd w:val="clear" w:color="auto" w:fill="FFFFFF"/>
            <w:vAlign w:val="center"/>
          </w:tcPr>
          <w:p w14:paraId="0166EF18">
            <w:pPr>
              <w:pStyle w:val="34"/>
              <w:bidi w:val="0"/>
              <w:rPr>
                <w:rFonts w:hint="eastAsia"/>
                <w:lang w:val="en-US" w:eastAsia="zh-CN"/>
              </w:rPr>
            </w:pPr>
            <w:r>
              <w:rPr>
                <w:rFonts w:hint="eastAsia"/>
                <w:lang w:val="en-US" w:eastAsia="zh-CN"/>
              </w:rPr>
              <w:t>大学生职业发展与就业指导</w:t>
            </w:r>
          </w:p>
        </w:tc>
        <w:tc>
          <w:tcPr>
            <w:tcW w:w="653" w:type="dxa"/>
            <w:gridSpan w:val="2"/>
            <w:shd w:val="clear" w:color="auto" w:fill="FFFFFF"/>
            <w:vAlign w:val="center"/>
          </w:tcPr>
          <w:p w14:paraId="50248AD5">
            <w:pPr>
              <w:pStyle w:val="34"/>
              <w:bidi w:val="0"/>
              <w:rPr>
                <w:rFonts w:hint="eastAsia"/>
                <w:lang w:eastAsia="zh-CN"/>
              </w:rPr>
            </w:pPr>
            <w:r>
              <w:rPr>
                <w:rFonts w:hint="eastAsia"/>
                <w:lang w:val="en-US" w:eastAsia="zh-CN"/>
              </w:rPr>
              <w:t>B</w:t>
            </w:r>
          </w:p>
        </w:tc>
        <w:tc>
          <w:tcPr>
            <w:tcW w:w="540" w:type="dxa"/>
            <w:shd w:val="clear" w:color="auto" w:fill="FFFFFF"/>
            <w:vAlign w:val="center"/>
          </w:tcPr>
          <w:p w14:paraId="6D393FEB">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44DBAAA3">
            <w:pPr>
              <w:pStyle w:val="34"/>
              <w:bidi w:val="0"/>
              <w:rPr>
                <w:rFonts w:hint="eastAsia"/>
              </w:rPr>
            </w:pPr>
            <w:r>
              <w:rPr>
                <w:rFonts w:hint="eastAsia"/>
              </w:rPr>
              <w:t>2</w:t>
            </w:r>
          </w:p>
        </w:tc>
        <w:tc>
          <w:tcPr>
            <w:tcW w:w="601" w:type="dxa"/>
            <w:shd w:val="clear" w:color="auto" w:fill="FFFFFF"/>
            <w:vAlign w:val="center"/>
          </w:tcPr>
          <w:p w14:paraId="7BAC13B5">
            <w:pPr>
              <w:pStyle w:val="34"/>
              <w:bidi w:val="0"/>
              <w:rPr>
                <w:rFonts w:hint="eastAsia"/>
                <w:lang w:eastAsia="zh-CN"/>
              </w:rPr>
            </w:pPr>
            <w:r>
              <w:rPr>
                <w:rFonts w:hint="eastAsia"/>
              </w:rPr>
              <w:t>3</w:t>
            </w:r>
            <w:r>
              <w:rPr>
                <w:rFonts w:hint="eastAsia"/>
                <w:lang w:val="en-US" w:eastAsia="zh-CN"/>
              </w:rPr>
              <w:t>2</w:t>
            </w:r>
          </w:p>
        </w:tc>
        <w:tc>
          <w:tcPr>
            <w:tcW w:w="533" w:type="dxa"/>
            <w:shd w:val="clear" w:color="auto" w:fill="FFFFFF"/>
            <w:vAlign w:val="center"/>
          </w:tcPr>
          <w:p w14:paraId="7D05D366">
            <w:pPr>
              <w:pStyle w:val="34"/>
              <w:bidi w:val="0"/>
              <w:rPr>
                <w:rFonts w:hint="eastAsia"/>
                <w:lang w:eastAsia="zh-CN"/>
              </w:rPr>
            </w:pPr>
            <w:r>
              <w:rPr>
                <w:rFonts w:hint="eastAsia"/>
              </w:rPr>
              <w:t>2</w:t>
            </w:r>
            <w:r>
              <w:rPr>
                <w:rFonts w:hint="eastAsia"/>
                <w:lang w:val="en-US" w:eastAsia="zh-CN"/>
              </w:rPr>
              <w:t>8</w:t>
            </w:r>
          </w:p>
        </w:tc>
        <w:tc>
          <w:tcPr>
            <w:tcW w:w="547" w:type="dxa"/>
            <w:shd w:val="clear" w:color="auto" w:fill="FFFFFF"/>
            <w:vAlign w:val="center"/>
          </w:tcPr>
          <w:p w14:paraId="6DF26021">
            <w:pPr>
              <w:pStyle w:val="34"/>
              <w:bidi w:val="0"/>
              <w:rPr>
                <w:rFonts w:hint="eastAsia"/>
                <w:lang w:eastAsia="zh-CN"/>
              </w:rPr>
            </w:pPr>
            <w:r>
              <w:rPr>
                <w:rFonts w:hint="eastAsia"/>
                <w:lang w:val="en-US" w:eastAsia="zh-CN"/>
              </w:rPr>
              <w:t>4</w:t>
            </w:r>
          </w:p>
        </w:tc>
        <w:tc>
          <w:tcPr>
            <w:tcW w:w="848" w:type="dxa"/>
            <w:shd w:val="clear" w:color="auto" w:fill="FFFFFF"/>
            <w:vAlign w:val="center"/>
          </w:tcPr>
          <w:p w14:paraId="318F14F8">
            <w:pPr>
              <w:pStyle w:val="34"/>
              <w:bidi w:val="0"/>
              <w:rPr>
                <w:rFonts w:hint="eastAsia"/>
                <w:lang w:val="en-US" w:eastAsia="zh-CN"/>
              </w:rPr>
            </w:pPr>
            <w:r>
              <w:rPr>
                <w:rFonts w:hint="eastAsia"/>
              </w:rPr>
              <w:t>2*</w:t>
            </w:r>
            <w:r>
              <w:rPr>
                <w:rFonts w:hint="eastAsia"/>
                <w:lang w:val="en-US" w:eastAsia="zh-CN"/>
              </w:rPr>
              <w:t>8</w:t>
            </w:r>
          </w:p>
          <w:p w14:paraId="01BBDE1B">
            <w:pPr>
              <w:pStyle w:val="34"/>
              <w:bidi w:val="0"/>
              <w:rPr>
                <w:rFonts w:hint="eastAsia"/>
                <w:lang w:val="en-US" w:eastAsia="zh-CN"/>
              </w:rPr>
            </w:pPr>
            <w:r>
              <w:rPr>
                <w:rFonts w:hint="eastAsia"/>
                <w:color w:val="FF0000"/>
                <w:sz w:val="15"/>
                <w:szCs w:val="15"/>
                <w:lang w:val="en-US" w:eastAsia="zh-CN"/>
              </w:rPr>
              <w:t>（10-17）</w:t>
            </w:r>
          </w:p>
        </w:tc>
        <w:tc>
          <w:tcPr>
            <w:tcW w:w="955" w:type="dxa"/>
            <w:shd w:val="clear" w:color="auto" w:fill="FFFFFF"/>
            <w:vAlign w:val="center"/>
          </w:tcPr>
          <w:p w14:paraId="647CAB03">
            <w:pPr>
              <w:pStyle w:val="34"/>
              <w:bidi w:val="0"/>
              <w:rPr>
                <w:rFonts w:hint="eastAsia"/>
              </w:rPr>
            </w:pPr>
          </w:p>
        </w:tc>
        <w:tc>
          <w:tcPr>
            <w:tcW w:w="917" w:type="dxa"/>
            <w:shd w:val="clear" w:color="auto" w:fill="FFFFFF"/>
            <w:vAlign w:val="center"/>
          </w:tcPr>
          <w:p w14:paraId="76B978AF">
            <w:pPr>
              <w:pStyle w:val="34"/>
              <w:bidi w:val="0"/>
              <w:rPr>
                <w:rFonts w:hint="eastAsia"/>
              </w:rPr>
            </w:pPr>
          </w:p>
        </w:tc>
        <w:tc>
          <w:tcPr>
            <w:tcW w:w="797" w:type="dxa"/>
            <w:shd w:val="clear" w:color="auto" w:fill="FFFFFF"/>
            <w:vAlign w:val="center"/>
          </w:tcPr>
          <w:p w14:paraId="61FA21DE">
            <w:pPr>
              <w:pStyle w:val="34"/>
              <w:bidi w:val="0"/>
              <w:rPr>
                <w:rFonts w:hint="default"/>
                <w:lang w:val="en-US"/>
              </w:rPr>
            </w:pPr>
          </w:p>
        </w:tc>
        <w:tc>
          <w:tcPr>
            <w:tcW w:w="812" w:type="dxa"/>
            <w:shd w:val="clear" w:color="auto" w:fill="FFFFFF"/>
            <w:vAlign w:val="center"/>
          </w:tcPr>
          <w:p w14:paraId="1B39D42A">
            <w:pPr>
              <w:pStyle w:val="34"/>
              <w:bidi w:val="0"/>
              <w:rPr>
                <w:rFonts w:hint="eastAsia"/>
              </w:rPr>
            </w:pPr>
            <w:r>
              <w:rPr>
                <w:rFonts w:hint="eastAsia"/>
              </w:rPr>
              <w:t>2*</w:t>
            </w:r>
            <w:r>
              <w:rPr>
                <w:rFonts w:hint="eastAsia"/>
                <w:lang w:val="en-US" w:eastAsia="zh-CN"/>
              </w:rPr>
              <w:t>8</w:t>
            </w:r>
          </w:p>
        </w:tc>
        <w:tc>
          <w:tcPr>
            <w:tcW w:w="827" w:type="dxa"/>
            <w:shd w:val="clear" w:color="auto" w:fill="FFFFFF"/>
            <w:vAlign w:val="center"/>
          </w:tcPr>
          <w:p w14:paraId="7CFFEEE2">
            <w:pPr>
              <w:pStyle w:val="34"/>
              <w:bidi w:val="0"/>
              <w:rPr>
                <w:rFonts w:hint="eastAsia"/>
              </w:rPr>
            </w:pPr>
          </w:p>
        </w:tc>
      </w:tr>
      <w:tr w14:paraId="0138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6" w:hRule="atLeast"/>
          <w:jc w:val="center"/>
        </w:trPr>
        <w:tc>
          <w:tcPr>
            <w:tcW w:w="486" w:type="dxa"/>
            <w:vMerge w:val="continue"/>
            <w:shd w:val="clear" w:color="auto" w:fill="FFFFFF"/>
            <w:vAlign w:val="center"/>
          </w:tcPr>
          <w:p w14:paraId="38764DC3">
            <w:pPr>
              <w:pStyle w:val="34"/>
              <w:bidi w:val="0"/>
              <w:rPr>
                <w:rFonts w:hint="eastAsia"/>
              </w:rPr>
            </w:pPr>
          </w:p>
        </w:tc>
        <w:tc>
          <w:tcPr>
            <w:tcW w:w="929" w:type="dxa"/>
            <w:vMerge w:val="continue"/>
            <w:shd w:val="clear" w:color="auto" w:fill="FFFFFF"/>
            <w:vAlign w:val="center"/>
          </w:tcPr>
          <w:p w14:paraId="4B80A26F">
            <w:pPr>
              <w:pStyle w:val="34"/>
              <w:bidi w:val="0"/>
              <w:rPr>
                <w:rFonts w:hint="eastAsia"/>
              </w:rPr>
            </w:pPr>
          </w:p>
        </w:tc>
        <w:tc>
          <w:tcPr>
            <w:tcW w:w="1023" w:type="dxa"/>
            <w:gridSpan w:val="2"/>
            <w:shd w:val="clear" w:color="auto" w:fill="FFFFFF"/>
            <w:vAlign w:val="center"/>
          </w:tcPr>
          <w:p w14:paraId="062FBB31">
            <w:pPr>
              <w:pStyle w:val="34"/>
              <w:bidi w:val="0"/>
              <w:rPr>
                <w:rFonts w:hint="eastAsia"/>
              </w:rPr>
            </w:pPr>
            <w:r>
              <w:rPr>
                <w:rFonts w:hint="eastAsia"/>
              </w:rPr>
              <w:t>02413001</w:t>
            </w:r>
          </w:p>
          <w:p w14:paraId="321569D4">
            <w:pPr>
              <w:pStyle w:val="34"/>
              <w:bidi w:val="0"/>
              <w:rPr>
                <w:rFonts w:hint="eastAsia"/>
              </w:rPr>
            </w:pPr>
            <w:r>
              <w:rPr>
                <w:rFonts w:hint="eastAsia"/>
              </w:rPr>
              <w:t>（1-4）</w:t>
            </w:r>
          </w:p>
        </w:tc>
        <w:tc>
          <w:tcPr>
            <w:tcW w:w="2368" w:type="dxa"/>
            <w:shd w:val="clear" w:color="auto" w:fill="FFFFFF"/>
            <w:vAlign w:val="center"/>
          </w:tcPr>
          <w:p w14:paraId="5FE6970C">
            <w:pPr>
              <w:pStyle w:val="34"/>
              <w:bidi w:val="0"/>
              <w:rPr>
                <w:rFonts w:hint="eastAsia"/>
              </w:rPr>
            </w:pPr>
            <w:r>
              <w:rPr>
                <w:rFonts w:hint="eastAsia"/>
              </w:rPr>
              <w:t>大学体育</w:t>
            </w:r>
          </w:p>
        </w:tc>
        <w:tc>
          <w:tcPr>
            <w:tcW w:w="653" w:type="dxa"/>
            <w:gridSpan w:val="2"/>
            <w:shd w:val="clear" w:color="auto" w:fill="FFFFFF"/>
            <w:vAlign w:val="center"/>
          </w:tcPr>
          <w:p w14:paraId="68D231E2">
            <w:pPr>
              <w:pStyle w:val="34"/>
              <w:bidi w:val="0"/>
              <w:rPr>
                <w:rFonts w:hint="eastAsia"/>
                <w:lang w:eastAsia="zh-CN"/>
              </w:rPr>
            </w:pPr>
            <w:r>
              <w:rPr>
                <w:rFonts w:hint="eastAsia"/>
                <w:lang w:val="en-US" w:eastAsia="zh-CN"/>
              </w:rPr>
              <w:t>B</w:t>
            </w:r>
          </w:p>
        </w:tc>
        <w:tc>
          <w:tcPr>
            <w:tcW w:w="540" w:type="dxa"/>
            <w:shd w:val="clear" w:color="auto" w:fill="FFFFFF"/>
            <w:vAlign w:val="center"/>
          </w:tcPr>
          <w:p w14:paraId="1A983AD6">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0F7AC412">
            <w:pPr>
              <w:pStyle w:val="34"/>
              <w:bidi w:val="0"/>
              <w:rPr>
                <w:rFonts w:hint="eastAsia"/>
                <w:lang w:eastAsia="zh-CN"/>
              </w:rPr>
            </w:pPr>
            <w:r>
              <w:rPr>
                <w:rFonts w:hint="eastAsia"/>
                <w:lang w:val="en-US" w:eastAsia="zh-CN"/>
              </w:rPr>
              <w:t>7</w:t>
            </w:r>
          </w:p>
        </w:tc>
        <w:tc>
          <w:tcPr>
            <w:tcW w:w="601" w:type="dxa"/>
            <w:shd w:val="clear" w:color="auto" w:fill="FFFFFF"/>
            <w:vAlign w:val="center"/>
          </w:tcPr>
          <w:p w14:paraId="3F8812AD">
            <w:pPr>
              <w:pStyle w:val="34"/>
              <w:bidi w:val="0"/>
              <w:rPr>
                <w:rFonts w:hint="default"/>
                <w:lang w:val="en-US" w:eastAsia="zh-CN"/>
              </w:rPr>
            </w:pPr>
            <w:r>
              <w:rPr>
                <w:rFonts w:hint="eastAsia"/>
              </w:rPr>
              <w:t>1</w:t>
            </w:r>
            <w:r>
              <w:rPr>
                <w:rFonts w:hint="eastAsia"/>
                <w:lang w:val="en-US" w:eastAsia="zh-CN"/>
              </w:rPr>
              <w:t>12</w:t>
            </w:r>
          </w:p>
        </w:tc>
        <w:tc>
          <w:tcPr>
            <w:tcW w:w="533" w:type="dxa"/>
            <w:shd w:val="clear" w:color="auto" w:fill="FFFFFF"/>
            <w:vAlign w:val="center"/>
          </w:tcPr>
          <w:p w14:paraId="727113D0">
            <w:pPr>
              <w:pStyle w:val="34"/>
              <w:bidi w:val="0"/>
              <w:rPr>
                <w:rFonts w:hint="eastAsia"/>
              </w:rPr>
            </w:pPr>
            <w:r>
              <w:rPr>
                <w:rFonts w:hint="eastAsia"/>
              </w:rPr>
              <w:t>16</w:t>
            </w:r>
          </w:p>
        </w:tc>
        <w:tc>
          <w:tcPr>
            <w:tcW w:w="547" w:type="dxa"/>
            <w:shd w:val="clear" w:color="auto" w:fill="FFFFFF"/>
            <w:vAlign w:val="center"/>
          </w:tcPr>
          <w:p w14:paraId="2F74EE98">
            <w:pPr>
              <w:pStyle w:val="34"/>
              <w:bidi w:val="0"/>
              <w:rPr>
                <w:rFonts w:hint="eastAsia" w:eastAsiaTheme="minorEastAsia"/>
                <w:lang w:eastAsia="zh-CN"/>
              </w:rPr>
            </w:pPr>
            <w:r>
              <w:rPr>
                <w:rFonts w:hint="eastAsia"/>
              </w:rPr>
              <w:t>9</w:t>
            </w:r>
            <w:r>
              <w:rPr>
                <w:rFonts w:hint="eastAsia"/>
                <w:lang w:val="en-US" w:eastAsia="zh-CN"/>
              </w:rPr>
              <w:t>6</w:t>
            </w:r>
          </w:p>
        </w:tc>
        <w:tc>
          <w:tcPr>
            <w:tcW w:w="848" w:type="dxa"/>
            <w:shd w:val="clear" w:color="auto" w:fill="FFFFFF"/>
            <w:vAlign w:val="center"/>
          </w:tcPr>
          <w:p w14:paraId="5DCCA283">
            <w:pPr>
              <w:pStyle w:val="34"/>
              <w:bidi w:val="0"/>
              <w:rPr>
                <w:rFonts w:hint="default"/>
                <w:lang w:val="en-US" w:eastAsia="zh-CN"/>
              </w:rPr>
            </w:pPr>
            <w:r>
              <w:rPr>
                <w:rFonts w:hint="eastAsia"/>
              </w:rPr>
              <w:t>2</w:t>
            </w:r>
            <w:r>
              <w:rPr>
                <w:rFonts w:hint="eastAsia"/>
                <w:lang w:val="en-US" w:eastAsia="zh-CN"/>
              </w:rPr>
              <w:t>*12</w:t>
            </w:r>
          </w:p>
        </w:tc>
        <w:tc>
          <w:tcPr>
            <w:tcW w:w="955" w:type="dxa"/>
            <w:shd w:val="clear" w:color="auto" w:fill="FFFFFF"/>
            <w:vAlign w:val="center"/>
          </w:tcPr>
          <w:p w14:paraId="08B0E296">
            <w:pPr>
              <w:pStyle w:val="34"/>
              <w:bidi w:val="0"/>
              <w:rPr>
                <w:rFonts w:hint="default"/>
                <w:lang w:val="en-US" w:eastAsia="zh-CN"/>
              </w:rPr>
            </w:pPr>
            <w:r>
              <w:rPr>
                <w:rFonts w:hint="eastAsia"/>
              </w:rPr>
              <w:t>2</w:t>
            </w:r>
            <w:r>
              <w:rPr>
                <w:rFonts w:hint="eastAsia"/>
                <w:lang w:val="en-US" w:eastAsia="zh-CN"/>
              </w:rPr>
              <w:t>*16</w:t>
            </w:r>
          </w:p>
        </w:tc>
        <w:tc>
          <w:tcPr>
            <w:tcW w:w="917" w:type="dxa"/>
            <w:shd w:val="clear" w:color="auto" w:fill="FFFFFF"/>
            <w:vAlign w:val="center"/>
          </w:tcPr>
          <w:p w14:paraId="7B05BF1B">
            <w:pPr>
              <w:pStyle w:val="34"/>
              <w:bidi w:val="0"/>
              <w:rPr>
                <w:rFonts w:hint="default"/>
                <w:lang w:val="en-US" w:eastAsia="zh-CN"/>
              </w:rPr>
            </w:pPr>
            <w:r>
              <w:rPr>
                <w:rFonts w:hint="eastAsia"/>
              </w:rPr>
              <w:t>2</w:t>
            </w:r>
            <w:r>
              <w:rPr>
                <w:rFonts w:hint="eastAsia"/>
                <w:lang w:val="en-US" w:eastAsia="zh-CN"/>
              </w:rPr>
              <w:t>*16</w:t>
            </w:r>
          </w:p>
        </w:tc>
        <w:tc>
          <w:tcPr>
            <w:tcW w:w="797" w:type="dxa"/>
            <w:shd w:val="clear" w:color="auto" w:fill="FFFFFF"/>
            <w:vAlign w:val="center"/>
          </w:tcPr>
          <w:p w14:paraId="543ADAC6">
            <w:pPr>
              <w:pStyle w:val="34"/>
              <w:bidi w:val="0"/>
              <w:rPr>
                <w:rFonts w:hint="default"/>
                <w:lang w:val="en-US" w:eastAsia="zh-CN"/>
              </w:rPr>
            </w:pPr>
            <w:r>
              <w:rPr>
                <w:rFonts w:hint="eastAsia"/>
              </w:rPr>
              <w:t>2</w:t>
            </w:r>
            <w:r>
              <w:rPr>
                <w:rFonts w:hint="eastAsia"/>
                <w:lang w:val="en-US" w:eastAsia="zh-CN"/>
              </w:rPr>
              <w:t>*12</w:t>
            </w:r>
          </w:p>
        </w:tc>
        <w:tc>
          <w:tcPr>
            <w:tcW w:w="812" w:type="dxa"/>
            <w:shd w:val="clear" w:color="auto" w:fill="FFFFFF"/>
            <w:vAlign w:val="center"/>
          </w:tcPr>
          <w:p w14:paraId="710F5678">
            <w:pPr>
              <w:pStyle w:val="34"/>
              <w:bidi w:val="0"/>
              <w:rPr>
                <w:rFonts w:hint="eastAsia"/>
              </w:rPr>
            </w:pPr>
          </w:p>
        </w:tc>
        <w:tc>
          <w:tcPr>
            <w:tcW w:w="827" w:type="dxa"/>
            <w:shd w:val="clear" w:color="auto" w:fill="FFFFFF"/>
            <w:vAlign w:val="center"/>
          </w:tcPr>
          <w:p w14:paraId="26F25826">
            <w:pPr>
              <w:pStyle w:val="34"/>
              <w:bidi w:val="0"/>
              <w:rPr>
                <w:rFonts w:hint="eastAsia"/>
              </w:rPr>
            </w:pPr>
          </w:p>
        </w:tc>
      </w:tr>
      <w:tr w14:paraId="2EAF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86" w:type="dxa"/>
            <w:vMerge w:val="continue"/>
            <w:shd w:val="clear" w:color="auto" w:fill="FFFFFF"/>
            <w:vAlign w:val="center"/>
          </w:tcPr>
          <w:p w14:paraId="1441AFA2">
            <w:pPr>
              <w:pStyle w:val="34"/>
              <w:bidi w:val="0"/>
              <w:rPr>
                <w:rFonts w:hint="eastAsia"/>
              </w:rPr>
            </w:pPr>
          </w:p>
        </w:tc>
        <w:tc>
          <w:tcPr>
            <w:tcW w:w="929" w:type="dxa"/>
            <w:vMerge w:val="continue"/>
            <w:shd w:val="clear" w:color="auto" w:fill="FFFFFF"/>
            <w:vAlign w:val="center"/>
          </w:tcPr>
          <w:p w14:paraId="3429D114">
            <w:pPr>
              <w:pStyle w:val="34"/>
              <w:bidi w:val="0"/>
              <w:rPr>
                <w:rFonts w:hint="eastAsia"/>
              </w:rPr>
            </w:pPr>
          </w:p>
        </w:tc>
        <w:tc>
          <w:tcPr>
            <w:tcW w:w="1023" w:type="dxa"/>
            <w:gridSpan w:val="2"/>
            <w:shd w:val="clear" w:color="auto" w:fill="FFFFFF"/>
            <w:vAlign w:val="center"/>
          </w:tcPr>
          <w:p w14:paraId="2E4893E1">
            <w:pPr>
              <w:pStyle w:val="34"/>
              <w:bidi w:val="0"/>
              <w:rPr>
                <w:rFonts w:hint="default"/>
                <w:lang w:val="en-US" w:eastAsia="zh-CN"/>
              </w:rPr>
            </w:pPr>
            <w:r>
              <w:rPr>
                <w:rFonts w:hint="eastAsia"/>
                <w:lang w:val="en-US" w:eastAsia="zh-CN"/>
              </w:rPr>
              <w:t>02610007</w:t>
            </w:r>
          </w:p>
        </w:tc>
        <w:tc>
          <w:tcPr>
            <w:tcW w:w="2368" w:type="dxa"/>
            <w:shd w:val="clear" w:color="auto" w:fill="FFFFFF"/>
            <w:vAlign w:val="center"/>
          </w:tcPr>
          <w:p w14:paraId="2A293E32">
            <w:pPr>
              <w:pStyle w:val="34"/>
              <w:bidi w:val="0"/>
              <w:rPr>
                <w:rFonts w:hint="default"/>
                <w:lang w:val="en-US" w:eastAsia="zh-CN"/>
              </w:rPr>
            </w:pPr>
            <w:r>
              <w:rPr>
                <w:rFonts w:hint="eastAsia"/>
                <w:lang w:val="en-US" w:eastAsia="zh-CN"/>
              </w:rPr>
              <w:t>中华民族共同体概论</w:t>
            </w:r>
          </w:p>
        </w:tc>
        <w:tc>
          <w:tcPr>
            <w:tcW w:w="653" w:type="dxa"/>
            <w:gridSpan w:val="2"/>
            <w:shd w:val="clear" w:color="auto" w:fill="FFFFFF"/>
            <w:vAlign w:val="center"/>
          </w:tcPr>
          <w:p w14:paraId="402B0D9C">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56525B18">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05954BE0">
            <w:pPr>
              <w:pStyle w:val="34"/>
              <w:bidi w:val="0"/>
              <w:rPr>
                <w:rFonts w:hint="default"/>
                <w:lang w:val="en-US" w:eastAsia="zh-CN"/>
              </w:rPr>
            </w:pPr>
            <w:r>
              <w:rPr>
                <w:rFonts w:hint="eastAsia"/>
                <w:lang w:val="en-US" w:eastAsia="zh-CN"/>
              </w:rPr>
              <w:t>1</w:t>
            </w:r>
          </w:p>
        </w:tc>
        <w:tc>
          <w:tcPr>
            <w:tcW w:w="601" w:type="dxa"/>
            <w:shd w:val="clear" w:color="auto" w:fill="FFFFFF"/>
            <w:vAlign w:val="center"/>
          </w:tcPr>
          <w:p w14:paraId="2A3CCEB6">
            <w:pPr>
              <w:pStyle w:val="34"/>
              <w:bidi w:val="0"/>
              <w:rPr>
                <w:rFonts w:hint="default"/>
                <w:lang w:val="en-US" w:eastAsia="zh-CN"/>
              </w:rPr>
            </w:pPr>
            <w:r>
              <w:rPr>
                <w:rFonts w:hint="eastAsia"/>
                <w:lang w:val="en-US" w:eastAsia="zh-CN"/>
              </w:rPr>
              <w:t>16</w:t>
            </w:r>
          </w:p>
        </w:tc>
        <w:tc>
          <w:tcPr>
            <w:tcW w:w="533" w:type="dxa"/>
            <w:shd w:val="clear" w:color="auto" w:fill="FFFFFF"/>
            <w:vAlign w:val="center"/>
          </w:tcPr>
          <w:p w14:paraId="6F2F3AE9">
            <w:pPr>
              <w:pStyle w:val="34"/>
              <w:bidi w:val="0"/>
              <w:rPr>
                <w:rFonts w:hint="default"/>
                <w:lang w:val="en-US" w:eastAsia="zh-CN"/>
              </w:rPr>
            </w:pPr>
            <w:r>
              <w:rPr>
                <w:rFonts w:hint="eastAsia"/>
                <w:lang w:val="en-US" w:eastAsia="zh-CN"/>
              </w:rPr>
              <w:t>10</w:t>
            </w:r>
          </w:p>
        </w:tc>
        <w:tc>
          <w:tcPr>
            <w:tcW w:w="547" w:type="dxa"/>
            <w:shd w:val="clear" w:color="auto" w:fill="FFFFFF"/>
            <w:vAlign w:val="center"/>
          </w:tcPr>
          <w:p w14:paraId="571AB659">
            <w:pPr>
              <w:pStyle w:val="34"/>
              <w:bidi w:val="0"/>
              <w:rPr>
                <w:rFonts w:hint="default"/>
                <w:lang w:val="en-US" w:eastAsia="zh-CN"/>
              </w:rPr>
            </w:pPr>
            <w:r>
              <w:rPr>
                <w:rFonts w:hint="eastAsia"/>
                <w:lang w:val="en-US" w:eastAsia="zh-CN"/>
              </w:rPr>
              <w:t>6</w:t>
            </w:r>
          </w:p>
        </w:tc>
        <w:tc>
          <w:tcPr>
            <w:tcW w:w="848" w:type="dxa"/>
            <w:shd w:val="clear" w:color="auto" w:fill="FFFFFF"/>
            <w:vAlign w:val="center"/>
          </w:tcPr>
          <w:p w14:paraId="62E93BE6">
            <w:pPr>
              <w:pStyle w:val="34"/>
              <w:bidi w:val="0"/>
              <w:rPr>
                <w:rFonts w:hint="eastAsia"/>
              </w:rPr>
            </w:pPr>
          </w:p>
        </w:tc>
        <w:tc>
          <w:tcPr>
            <w:tcW w:w="955" w:type="dxa"/>
            <w:shd w:val="clear" w:color="auto" w:fill="FFFFFF"/>
            <w:vAlign w:val="center"/>
          </w:tcPr>
          <w:p w14:paraId="4C0B10B9">
            <w:pPr>
              <w:pStyle w:val="34"/>
              <w:bidi w:val="0"/>
              <w:rPr>
                <w:rFonts w:hint="default"/>
                <w:lang w:val="en-US" w:eastAsia="zh-CN"/>
              </w:rPr>
            </w:pPr>
          </w:p>
        </w:tc>
        <w:tc>
          <w:tcPr>
            <w:tcW w:w="917" w:type="dxa"/>
            <w:shd w:val="clear" w:color="auto" w:fill="FFFFFF"/>
            <w:vAlign w:val="center"/>
          </w:tcPr>
          <w:p w14:paraId="0B133843">
            <w:pPr>
              <w:pStyle w:val="34"/>
              <w:bidi w:val="0"/>
              <w:rPr>
                <w:rFonts w:hint="default"/>
                <w:lang w:val="en-US" w:eastAsia="zh-CN"/>
              </w:rPr>
            </w:pPr>
            <w:r>
              <w:rPr>
                <w:rFonts w:hint="eastAsia"/>
                <w:lang w:val="en-US" w:eastAsia="zh-CN"/>
              </w:rPr>
              <w:t>2*8</w:t>
            </w:r>
          </w:p>
        </w:tc>
        <w:tc>
          <w:tcPr>
            <w:tcW w:w="797" w:type="dxa"/>
            <w:shd w:val="clear" w:color="auto" w:fill="FFFFFF"/>
            <w:vAlign w:val="center"/>
          </w:tcPr>
          <w:p w14:paraId="3A598A2D">
            <w:pPr>
              <w:pStyle w:val="34"/>
              <w:bidi w:val="0"/>
              <w:rPr>
                <w:rFonts w:hint="eastAsia"/>
              </w:rPr>
            </w:pPr>
          </w:p>
        </w:tc>
        <w:tc>
          <w:tcPr>
            <w:tcW w:w="812" w:type="dxa"/>
            <w:shd w:val="clear" w:color="auto" w:fill="FFFFFF"/>
            <w:vAlign w:val="center"/>
          </w:tcPr>
          <w:p w14:paraId="7A680301">
            <w:pPr>
              <w:pStyle w:val="34"/>
              <w:bidi w:val="0"/>
              <w:rPr>
                <w:rFonts w:hint="eastAsia"/>
              </w:rPr>
            </w:pPr>
          </w:p>
        </w:tc>
        <w:tc>
          <w:tcPr>
            <w:tcW w:w="827" w:type="dxa"/>
            <w:shd w:val="clear" w:color="auto" w:fill="FFFFFF"/>
            <w:vAlign w:val="center"/>
          </w:tcPr>
          <w:p w14:paraId="2B159A01">
            <w:pPr>
              <w:pStyle w:val="34"/>
              <w:bidi w:val="0"/>
              <w:rPr>
                <w:rFonts w:hint="eastAsia"/>
              </w:rPr>
            </w:pPr>
          </w:p>
        </w:tc>
      </w:tr>
      <w:tr w14:paraId="499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4374205D">
            <w:pPr>
              <w:pStyle w:val="34"/>
              <w:bidi w:val="0"/>
              <w:rPr>
                <w:rFonts w:hint="eastAsia"/>
              </w:rPr>
            </w:pPr>
          </w:p>
        </w:tc>
        <w:tc>
          <w:tcPr>
            <w:tcW w:w="929" w:type="dxa"/>
            <w:vMerge w:val="continue"/>
            <w:shd w:val="clear" w:color="auto" w:fill="DCE6F2" w:themeFill="accent1" w:themeFillTint="32"/>
            <w:vAlign w:val="center"/>
          </w:tcPr>
          <w:p w14:paraId="77B93F69">
            <w:pPr>
              <w:pStyle w:val="34"/>
              <w:bidi w:val="0"/>
              <w:rPr>
                <w:rFonts w:hint="eastAsia"/>
              </w:rPr>
            </w:pPr>
          </w:p>
        </w:tc>
        <w:tc>
          <w:tcPr>
            <w:tcW w:w="4584" w:type="dxa"/>
            <w:gridSpan w:val="6"/>
            <w:shd w:val="clear" w:color="auto" w:fill="DCE6F2" w:themeFill="accent1" w:themeFillTint="32"/>
            <w:vAlign w:val="center"/>
          </w:tcPr>
          <w:p w14:paraId="3370E1DF">
            <w:pPr>
              <w:pStyle w:val="34"/>
              <w:bidi w:val="0"/>
              <w:rPr>
                <w:rFonts w:hint="eastAsia"/>
                <w:lang w:val="en-US" w:eastAsia="zh-CN"/>
              </w:rPr>
            </w:pPr>
            <w:r>
              <w:rPr>
                <w:rFonts w:hint="eastAsia"/>
                <w:lang w:val="en-US" w:eastAsia="zh-CN"/>
              </w:rPr>
              <w:t>公共基础必修课</w:t>
            </w:r>
            <w:r>
              <w:rPr>
                <w:rFonts w:hint="eastAsia"/>
              </w:rPr>
              <w:t>小计</w:t>
            </w:r>
          </w:p>
        </w:tc>
        <w:tc>
          <w:tcPr>
            <w:tcW w:w="649" w:type="dxa"/>
            <w:shd w:val="clear" w:color="auto" w:fill="DCE6F2" w:themeFill="accent1" w:themeFillTint="32"/>
            <w:vAlign w:val="center"/>
          </w:tcPr>
          <w:p w14:paraId="39530113">
            <w:pPr>
              <w:pStyle w:val="34"/>
              <w:bidi w:val="0"/>
              <w:rPr>
                <w:rFonts w:hint="default"/>
                <w:lang w:val="en-US" w:eastAsia="zh-CN"/>
              </w:rPr>
            </w:pPr>
            <w:r>
              <w:rPr>
                <w:rFonts w:hint="eastAsia"/>
                <w:lang w:val="en-US" w:eastAsia="zh-CN"/>
              </w:rPr>
              <w:t>32</w:t>
            </w:r>
          </w:p>
        </w:tc>
        <w:tc>
          <w:tcPr>
            <w:tcW w:w="601" w:type="dxa"/>
            <w:shd w:val="clear" w:color="auto" w:fill="DCE6F2" w:themeFill="accent1" w:themeFillTint="32"/>
            <w:vAlign w:val="center"/>
          </w:tcPr>
          <w:p w14:paraId="5C03B06C">
            <w:pPr>
              <w:pStyle w:val="34"/>
              <w:bidi w:val="0"/>
              <w:rPr>
                <w:rFonts w:hint="default"/>
                <w:lang w:val="en-US" w:eastAsia="zh-CN"/>
              </w:rPr>
            </w:pPr>
            <w:r>
              <w:rPr>
                <w:rFonts w:hint="eastAsia"/>
                <w:lang w:val="en-US" w:eastAsia="zh-CN"/>
              </w:rPr>
              <w:t>620</w:t>
            </w:r>
          </w:p>
        </w:tc>
        <w:tc>
          <w:tcPr>
            <w:tcW w:w="533" w:type="dxa"/>
            <w:shd w:val="clear" w:color="auto" w:fill="DCE6F2" w:themeFill="accent1" w:themeFillTint="32"/>
            <w:vAlign w:val="center"/>
          </w:tcPr>
          <w:p w14:paraId="77D97B10">
            <w:pPr>
              <w:pStyle w:val="34"/>
              <w:bidi w:val="0"/>
              <w:rPr>
                <w:rFonts w:hint="eastAsia"/>
                <w:lang w:val="en-US" w:eastAsia="zh-CN"/>
              </w:rPr>
            </w:pPr>
            <w:r>
              <w:rPr>
                <w:rFonts w:hint="eastAsia"/>
                <w:lang w:val="en-US" w:eastAsia="zh-CN"/>
              </w:rPr>
              <w:t>328</w:t>
            </w:r>
          </w:p>
        </w:tc>
        <w:tc>
          <w:tcPr>
            <w:tcW w:w="547" w:type="dxa"/>
            <w:shd w:val="clear" w:color="auto" w:fill="DCE6F2" w:themeFill="accent1" w:themeFillTint="32"/>
          </w:tcPr>
          <w:p w14:paraId="070F07CD">
            <w:pPr>
              <w:pStyle w:val="34"/>
              <w:bidi w:val="0"/>
              <w:rPr>
                <w:rFonts w:hint="default"/>
                <w:lang w:val="en-US" w:eastAsia="zh-CN"/>
              </w:rPr>
            </w:pPr>
            <w:r>
              <w:rPr>
                <w:rFonts w:hint="eastAsia"/>
                <w:lang w:val="en-US" w:eastAsia="zh-CN"/>
              </w:rPr>
              <w:t>292</w:t>
            </w:r>
          </w:p>
        </w:tc>
        <w:tc>
          <w:tcPr>
            <w:tcW w:w="848" w:type="dxa"/>
            <w:shd w:val="clear" w:color="auto" w:fill="DCE6F2" w:themeFill="accent1" w:themeFillTint="32"/>
            <w:vAlign w:val="center"/>
          </w:tcPr>
          <w:p w14:paraId="6F21647A">
            <w:pPr>
              <w:pStyle w:val="34"/>
              <w:bidi w:val="0"/>
              <w:rPr>
                <w:rFonts w:hint="default"/>
                <w:lang w:val="en-US" w:eastAsia="zh-CN"/>
              </w:rPr>
            </w:pPr>
          </w:p>
        </w:tc>
        <w:tc>
          <w:tcPr>
            <w:tcW w:w="955" w:type="dxa"/>
            <w:shd w:val="clear" w:color="auto" w:fill="DCE6F2" w:themeFill="accent1" w:themeFillTint="32"/>
            <w:vAlign w:val="center"/>
          </w:tcPr>
          <w:p w14:paraId="56FE29D9">
            <w:pPr>
              <w:pStyle w:val="34"/>
              <w:bidi w:val="0"/>
              <w:rPr>
                <w:rFonts w:hint="default"/>
                <w:lang w:val="en-US" w:eastAsia="zh-CN"/>
              </w:rPr>
            </w:pPr>
          </w:p>
        </w:tc>
        <w:tc>
          <w:tcPr>
            <w:tcW w:w="917" w:type="dxa"/>
            <w:shd w:val="clear" w:color="auto" w:fill="DCE6F2" w:themeFill="accent1" w:themeFillTint="32"/>
            <w:vAlign w:val="center"/>
          </w:tcPr>
          <w:p w14:paraId="61901C0E">
            <w:pPr>
              <w:pStyle w:val="34"/>
              <w:bidi w:val="0"/>
              <w:rPr>
                <w:rFonts w:hint="eastAsia"/>
                <w:lang w:val="en-US" w:eastAsia="zh-CN"/>
              </w:rPr>
            </w:pPr>
          </w:p>
        </w:tc>
        <w:tc>
          <w:tcPr>
            <w:tcW w:w="797" w:type="dxa"/>
            <w:shd w:val="clear" w:color="auto" w:fill="DCE6F2" w:themeFill="accent1" w:themeFillTint="32"/>
            <w:vAlign w:val="center"/>
          </w:tcPr>
          <w:p w14:paraId="033EBF93">
            <w:pPr>
              <w:pStyle w:val="34"/>
              <w:bidi w:val="0"/>
              <w:rPr>
                <w:rFonts w:hint="eastAsia"/>
                <w:lang w:val="en-US" w:eastAsia="zh-CN"/>
              </w:rPr>
            </w:pPr>
          </w:p>
        </w:tc>
        <w:tc>
          <w:tcPr>
            <w:tcW w:w="812" w:type="dxa"/>
            <w:shd w:val="clear" w:color="auto" w:fill="DCE6F2" w:themeFill="accent1" w:themeFillTint="32"/>
            <w:vAlign w:val="center"/>
          </w:tcPr>
          <w:p w14:paraId="0702A63A">
            <w:pPr>
              <w:pStyle w:val="34"/>
              <w:bidi w:val="0"/>
              <w:rPr>
                <w:rFonts w:hint="eastAsia"/>
                <w:lang w:val="en-US" w:eastAsia="zh-CN"/>
              </w:rPr>
            </w:pPr>
          </w:p>
        </w:tc>
        <w:tc>
          <w:tcPr>
            <w:tcW w:w="827" w:type="dxa"/>
            <w:shd w:val="clear" w:color="auto" w:fill="DCE6F2" w:themeFill="accent1" w:themeFillTint="32"/>
            <w:vAlign w:val="center"/>
          </w:tcPr>
          <w:p w14:paraId="3F26733F">
            <w:pPr>
              <w:pStyle w:val="34"/>
              <w:bidi w:val="0"/>
              <w:rPr>
                <w:rFonts w:hint="eastAsia"/>
              </w:rPr>
            </w:pPr>
          </w:p>
        </w:tc>
      </w:tr>
      <w:tr w14:paraId="649A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60D1172">
            <w:pPr>
              <w:pStyle w:val="34"/>
              <w:bidi w:val="0"/>
              <w:rPr>
                <w:rFonts w:hint="eastAsia"/>
              </w:rPr>
            </w:pPr>
          </w:p>
        </w:tc>
        <w:tc>
          <w:tcPr>
            <w:tcW w:w="929" w:type="dxa"/>
            <w:vMerge w:val="restart"/>
            <w:shd w:val="clear" w:color="auto" w:fill="FFFFFF"/>
            <w:vAlign w:val="center"/>
          </w:tcPr>
          <w:p w14:paraId="09D4D09E">
            <w:pPr>
              <w:pStyle w:val="34"/>
              <w:bidi w:val="0"/>
              <w:rPr>
                <w:rFonts w:hint="eastAsia"/>
              </w:rPr>
            </w:pPr>
            <w:r>
              <w:rPr>
                <w:rFonts w:hint="eastAsia"/>
              </w:rPr>
              <w:t>公共基础</w:t>
            </w:r>
          </w:p>
          <w:p w14:paraId="4133C802">
            <w:pPr>
              <w:pStyle w:val="34"/>
              <w:bidi w:val="0"/>
              <w:rPr>
                <w:rFonts w:hint="eastAsia"/>
              </w:rPr>
            </w:pPr>
            <w:r>
              <w:rPr>
                <w:rFonts w:hint="eastAsia"/>
              </w:rPr>
              <w:t>限选课程</w:t>
            </w:r>
          </w:p>
        </w:tc>
        <w:tc>
          <w:tcPr>
            <w:tcW w:w="1023" w:type="dxa"/>
            <w:gridSpan w:val="2"/>
            <w:shd w:val="clear" w:color="auto" w:fill="FFFFFF"/>
            <w:vAlign w:val="center"/>
          </w:tcPr>
          <w:p w14:paraId="64DEE893">
            <w:pPr>
              <w:pStyle w:val="34"/>
              <w:bidi w:val="0"/>
              <w:rPr>
                <w:rFonts w:hint="eastAsia"/>
              </w:rPr>
            </w:pPr>
            <w:r>
              <w:rPr>
                <w:rFonts w:hint="eastAsia"/>
              </w:rPr>
              <w:t>02415012</w:t>
            </w:r>
          </w:p>
        </w:tc>
        <w:tc>
          <w:tcPr>
            <w:tcW w:w="2368" w:type="dxa"/>
            <w:shd w:val="clear" w:color="auto" w:fill="FFFFFF"/>
            <w:vAlign w:val="center"/>
          </w:tcPr>
          <w:p w14:paraId="42986EE2">
            <w:pPr>
              <w:pStyle w:val="34"/>
              <w:bidi w:val="0"/>
              <w:rPr>
                <w:rFonts w:hint="eastAsia"/>
              </w:rPr>
            </w:pPr>
            <w:r>
              <w:rPr>
                <w:rFonts w:hint="eastAsia"/>
              </w:rPr>
              <w:t>应用文写作</w:t>
            </w:r>
          </w:p>
        </w:tc>
        <w:tc>
          <w:tcPr>
            <w:tcW w:w="653" w:type="dxa"/>
            <w:gridSpan w:val="2"/>
            <w:shd w:val="clear" w:color="auto" w:fill="FFFFFF"/>
            <w:vAlign w:val="center"/>
          </w:tcPr>
          <w:p w14:paraId="67D3F525">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106CEEEE">
            <w:pPr>
              <w:pStyle w:val="34"/>
              <w:bidi w:val="0"/>
              <w:rPr>
                <w:rFonts w:hint="eastAsia"/>
                <w:lang w:eastAsia="zh-CN"/>
              </w:rPr>
            </w:pPr>
            <w:r>
              <w:rPr>
                <w:rFonts w:hint="eastAsia"/>
                <w:lang w:val="en-US" w:eastAsia="zh-CN"/>
              </w:rPr>
              <w:t>考查</w:t>
            </w:r>
          </w:p>
        </w:tc>
        <w:tc>
          <w:tcPr>
            <w:tcW w:w="649" w:type="dxa"/>
            <w:shd w:val="clear" w:color="auto" w:fill="FFFFFF"/>
            <w:vAlign w:val="center"/>
          </w:tcPr>
          <w:p w14:paraId="6FFCD9C0">
            <w:pPr>
              <w:pStyle w:val="34"/>
              <w:bidi w:val="0"/>
              <w:rPr>
                <w:rFonts w:hint="eastAsia"/>
                <w:lang w:eastAsia="zh-CN"/>
              </w:rPr>
            </w:pPr>
            <w:r>
              <w:rPr>
                <w:rFonts w:hint="eastAsia"/>
                <w:lang w:eastAsia="zh-CN"/>
              </w:rPr>
              <w:t>2</w:t>
            </w:r>
          </w:p>
        </w:tc>
        <w:tc>
          <w:tcPr>
            <w:tcW w:w="601" w:type="dxa"/>
            <w:shd w:val="clear" w:color="auto" w:fill="FFFFFF"/>
            <w:vAlign w:val="center"/>
          </w:tcPr>
          <w:p w14:paraId="1066B7CF">
            <w:pPr>
              <w:pStyle w:val="34"/>
              <w:bidi w:val="0"/>
              <w:rPr>
                <w:rFonts w:hint="default" w:eastAsiaTheme="minorEastAsia"/>
                <w:lang w:val="en-US" w:eastAsia="zh-CN"/>
              </w:rPr>
            </w:pPr>
            <w:r>
              <w:rPr>
                <w:rFonts w:hint="eastAsia"/>
                <w:lang w:val="en-US" w:eastAsia="zh-CN"/>
              </w:rPr>
              <w:t>28</w:t>
            </w:r>
          </w:p>
        </w:tc>
        <w:tc>
          <w:tcPr>
            <w:tcW w:w="533" w:type="dxa"/>
            <w:shd w:val="clear" w:color="auto" w:fill="FFFFFF"/>
          </w:tcPr>
          <w:p w14:paraId="48DC47C5">
            <w:pPr>
              <w:pStyle w:val="34"/>
              <w:bidi w:val="0"/>
              <w:rPr>
                <w:rFonts w:hint="eastAsia"/>
              </w:rPr>
            </w:pPr>
            <w:r>
              <w:rPr>
                <w:rFonts w:hint="eastAsia"/>
              </w:rPr>
              <w:t>20</w:t>
            </w:r>
          </w:p>
        </w:tc>
        <w:tc>
          <w:tcPr>
            <w:tcW w:w="547" w:type="dxa"/>
            <w:shd w:val="clear" w:color="auto" w:fill="FFFFFF"/>
          </w:tcPr>
          <w:p w14:paraId="63CD07CE">
            <w:pPr>
              <w:pStyle w:val="34"/>
              <w:bidi w:val="0"/>
              <w:rPr>
                <w:rFonts w:hint="eastAsia" w:eastAsiaTheme="minorEastAsia"/>
                <w:lang w:eastAsia="zh-CN"/>
              </w:rPr>
            </w:pPr>
            <w:r>
              <w:rPr>
                <w:rFonts w:hint="eastAsia"/>
                <w:lang w:val="en-US" w:eastAsia="zh-CN"/>
              </w:rPr>
              <w:t>8</w:t>
            </w:r>
          </w:p>
        </w:tc>
        <w:tc>
          <w:tcPr>
            <w:tcW w:w="848" w:type="dxa"/>
            <w:shd w:val="clear" w:color="auto" w:fill="FFFFFF"/>
            <w:vAlign w:val="center"/>
          </w:tcPr>
          <w:p w14:paraId="7B3D2CED">
            <w:pPr>
              <w:pStyle w:val="34"/>
              <w:bidi w:val="0"/>
              <w:rPr>
                <w:rFonts w:hint="default"/>
                <w:lang w:val="en-US" w:eastAsia="zh-CN"/>
              </w:rPr>
            </w:pPr>
            <w:r>
              <w:rPr>
                <w:rFonts w:hint="eastAsia"/>
                <w:lang w:val="en-US" w:eastAsia="zh-CN"/>
              </w:rPr>
              <w:t>2*14</w:t>
            </w:r>
          </w:p>
        </w:tc>
        <w:tc>
          <w:tcPr>
            <w:tcW w:w="955" w:type="dxa"/>
            <w:shd w:val="clear" w:color="auto" w:fill="FFFFFF"/>
            <w:vAlign w:val="center"/>
          </w:tcPr>
          <w:p w14:paraId="4D231BDE">
            <w:pPr>
              <w:pStyle w:val="34"/>
              <w:bidi w:val="0"/>
              <w:rPr>
                <w:rFonts w:hint="eastAsia"/>
              </w:rPr>
            </w:pPr>
          </w:p>
        </w:tc>
        <w:tc>
          <w:tcPr>
            <w:tcW w:w="917" w:type="dxa"/>
            <w:shd w:val="clear" w:color="auto" w:fill="FFFFFF"/>
            <w:vAlign w:val="center"/>
          </w:tcPr>
          <w:p w14:paraId="188D5BD7">
            <w:pPr>
              <w:pStyle w:val="34"/>
              <w:bidi w:val="0"/>
              <w:rPr>
                <w:rFonts w:hint="eastAsia"/>
              </w:rPr>
            </w:pPr>
          </w:p>
        </w:tc>
        <w:tc>
          <w:tcPr>
            <w:tcW w:w="797" w:type="dxa"/>
            <w:shd w:val="clear" w:color="auto" w:fill="FFFFFF"/>
            <w:vAlign w:val="center"/>
          </w:tcPr>
          <w:p w14:paraId="13B8A642">
            <w:pPr>
              <w:pStyle w:val="34"/>
              <w:bidi w:val="0"/>
              <w:rPr>
                <w:rFonts w:hint="eastAsia"/>
              </w:rPr>
            </w:pPr>
          </w:p>
        </w:tc>
        <w:tc>
          <w:tcPr>
            <w:tcW w:w="812" w:type="dxa"/>
            <w:shd w:val="clear" w:color="auto" w:fill="FFFFFF"/>
            <w:vAlign w:val="center"/>
          </w:tcPr>
          <w:p w14:paraId="10A6DDB5">
            <w:pPr>
              <w:pStyle w:val="34"/>
              <w:bidi w:val="0"/>
              <w:rPr>
                <w:rFonts w:hint="eastAsia"/>
              </w:rPr>
            </w:pPr>
          </w:p>
        </w:tc>
        <w:tc>
          <w:tcPr>
            <w:tcW w:w="827" w:type="dxa"/>
            <w:shd w:val="clear" w:color="auto" w:fill="FFFFFF"/>
            <w:vAlign w:val="center"/>
          </w:tcPr>
          <w:p w14:paraId="421FFB0D">
            <w:pPr>
              <w:pStyle w:val="34"/>
              <w:bidi w:val="0"/>
              <w:rPr>
                <w:rFonts w:hint="eastAsia"/>
              </w:rPr>
            </w:pPr>
          </w:p>
        </w:tc>
      </w:tr>
      <w:tr w14:paraId="14E5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586B827A">
            <w:pPr>
              <w:pStyle w:val="34"/>
              <w:bidi w:val="0"/>
              <w:rPr>
                <w:rFonts w:hint="eastAsia"/>
              </w:rPr>
            </w:pPr>
          </w:p>
        </w:tc>
        <w:tc>
          <w:tcPr>
            <w:tcW w:w="929" w:type="dxa"/>
            <w:vMerge w:val="continue"/>
            <w:shd w:val="clear" w:color="auto" w:fill="FFFFFF"/>
            <w:vAlign w:val="center"/>
          </w:tcPr>
          <w:p w14:paraId="10613412">
            <w:pPr>
              <w:pStyle w:val="34"/>
              <w:bidi w:val="0"/>
              <w:rPr>
                <w:rFonts w:hint="eastAsia"/>
              </w:rPr>
            </w:pPr>
          </w:p>
        </w:tc>
        <w:tc>
          <w:tcPr>
            <w:tcW w:w="1023" w:type="dxa"/>
            <w:gridSpan w:val="2"/>
            <w:shd w:val="clear" w:color="auto" w:fill="FFFFFF"/>
            <w:vAlign w:val="center"/>
          </w:tcPr>
          <w:p w14:paraId="7F8F395D">
            <w:pPr>
              <w:pStyle w:val="34"/>
              <w:bidi w:val="0"/>
              <w:rPr>
                <w:rFonts w:hint="eastAsia"/>
                <w:lang w:val="en-US" w:eastAsia="zh-CN"/>
              </w:rPr>
            </w:pPr>
            <w:r>
              <w:rPr>
                <w:rFonts w:hint="eastAsia"/>
              </w:rPr>
              <w:t>02413009</w:t>
            </w:r>
          </w:p>
        </w:tc>
        <w:tc>
          <w:tcPr>
            <w:tcW w:w="2368" w:type="dxa"/>
            <w:shd w:val="clear" w:color="auto" w:fill="FFFFFF"/>
            <w:vAlign w:val="center"/>
          </w:tcPr>
          <w:p w14:paraId="3F65AFAF">
            <w:pPr>
              <w:pStyle w:val="34"/>
              <w:bidi w:val="0"/>
              <w:rPr>
                <w:rFonts w:hint="eastAsia"/>
                <w:lang w:val="en-US" w:eastAsia="zh-CN"/>
              </w:rPr>
            </w:pPr>
            <w:r>
              <w:rPr>
                <w:rFonts w:hint="eastAsia"/>
              </w:rPr>
              <w:t>大学语文</w:t>
            </w:r>
          </w:p>
        </w:tc>
        <w:tc>
          <w:tcPr>
            <w:tcW w:w="653" w:type="dxa"/>
            <w:gridSpan w:val="2"/>
            <w:shd w:val="clear" w:color="auto" w:fill="FFFFFF"/>
            <w:vAlign w:val="top"/>
          </w:tcPr>
          <w:p w14:paraId="0453FA57">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6E966D20">
            <w:pPr>
              <w:pStyle w:val="34"/>
              <w:bidi w:val="0"/>
              <w:rPr>
                <w:rFonts w:hint="eastAsia"/>
                <w:lang w:eastAsia="zh-CN"/>
              </w:rPr>
            </w:pPr>
            <w:r>
              <w:rPr>
                <w:rFonts w:hint="eastAsia"/>
                <w:lang w:val="en-US" w:eastAsia="zh-CN"/>
              </w:rPr>
              <w:t>考试</w:t>
            </w:r>
          </w:p>
        </w:tc>
        <w:tc>
          <w:tcPr>
            <w:tcW w:w="649" w:type="dxa"/>
            <w:shd w:val="clear" w:color="auto" w:fill="FFFFFF"/>
            <w:vAlign w:val="center"/>
          </w:tcPr>
          <w:p w14:paraId="44644F1B">
            <w:pPr>
              <w:pStyle w:val="34"/>
              <w:bidi w:val="0"/>
              <w:rPr>
                <w:rFonts w:hint="eastAsia"/>
                <w:lang w:val="en-US" w:eastAsia="zh-CN"/>
              </w:rPr>
            </w:pPr>
            <w:r>
              <w:rPr>
                <w:rFonts w:hint="eastAsia"/>
                <w:lang w:eastAsia="zh-CN"/>
              </w:rPr>
              <w:t>2</w:t>
            </w:r>
          </w:p>
        </w:tc>
        <w:tc>
          <w:tcPr>
            <w:tcW w:w="601" w:type="dxa"/>
            <w:shd w:val="clear" w:color="auto" w:fill="FFFFFF"/>
            <w:vAlign w:val="center"/>
          </w:tcPr>
          <w:p w14:paraId="1A64AFA7">
            <w:pPr>
              <w:pStyle w:val="34"/>
              <w:bidi w:val="0"/>
              <w:rPr>
                <w:rFonts w:hint="eastAsia"/>
                <w:lang w:val="en-US" w:eastAsia="zh-CN"/>
              </w:rPr>
            </w:pPr>
            <w:r>
              <w:rPr>
                <w:rFonts w:hint="eastAsia"/>
                <w:lang w:val="en-US" w:eastAsia="zh-CN"/>
              </w:rPr>
              <w:t>32</w:t>
            </w:r>
          </w:p>
        </w:tc>
        <w:tc>
          <w:tcPr>
            <w:tcW w:w="533" w:type="dxa"/>
            <w:shd w:val="clear" w:color="auto" w:fill="FFFFFF"/>
            <w:vAlign w:val="center"/>
          </w:tcPr>
          <w:p w14:paraId="04B87186">
            <w:pPr>
              <w:pStyle w:val="34"/>
              <w:bidi w:val="0"/>
              <w:rPr>
                <w:rFonts w:hint="default"/>
                <w:lang w:val="en-US" w:eastAsia="zh-CN"/>
              </w:rPr>
            </w:pPr>
            <w:r>
              <w:rPr>
                <w:rFonts w:hint="eastAsia"/>
                <w:lang w:val="en-US" w:eastAsia="zh-CN"/>
              </w:rPr>
              <w:t>28</w:t>
            </w:r>
          </w:p>
        </w:tc>
        <w:tc>
          <w:tcPr>
            <w:tcW w:w="547" w:type="dxa"/>
            <w:shd w:val="clear" w:color="auto" w:fill="FFFFFF"/>
            <w:vAlign w:val="top"/>
          </w:tcPr>
          <w:p w14:paraId="7FDCC609">
            <w:pPr>
              <w:pStyle w:val="34"/>
              <w:bidi w:val="0"/>
              <w:rPr>
                <w:rFonts w:hint="eastAsia"/>
                <w:lang w:val="en-US" w:eastAsia="zh-CN"/>
              </w:rPr>
            </w:pPr>
            <w:r>
              <w:rPr>
                <w:rFonts w:hint="eastAsia"/>
                <w:lang w:val="en-US" w:eastAsia="zh-CN"/>
              </w:rPr>
              <w:t>4</w:t>
            </w:r>
          </w:p>
        </w:tc>
        <w:tc>
          <w:tcPr>
            <w:tcW w:w="848" w:type="dxa"/>
            <w:shd w:val="clear" w:color="auto" w:fill="FFFFFF"/>
            <w:vAlign w:val="center"/>
          </w:tcPr>
          <w:p w14:paraId="358D09F5">
            <w:pPr>
              <w:pStyle w:val="34"/>
              <w:bidi w:val="0"/>
              <w:rPr>
                <w:rFonts w:hint="eastAsia"/>
                <w:lang w:val="en-US" w:eastAsia="zh-CN"/>
              </w:rPr>
            </w:pPr>
          </w:p>
        </w:tc>
        <w:tc>
          <w:tcPr>
            <w:tcW w:w="955" w:type="dxa"/>
            <w:shd w:val="clear" w:color="auto" w:fill="FFFFFF"/>
            <w:vAlign w:val="center"/>
          </w:tcPr>
          <w:p w14:paraId="27157539">
            <w:pPr>
              <w:pStyle w:val="34"/>
              <w:bidi w:val="0"/>
              <w:rPr>
                <w:rFonts w:hint="eastAsia"/>
                <w:lang w:val="en-US" w:eastAsia="zh-CN"/>
              </w:rPr>
            </w:pPr>
            <w:r>
              <w:rPr>
                <w:rFonts w:hint="eastAsia"/>
                <w:lang w:val="en-US" w:eastAsia="zh-CN"/>
              </w:rPr>
              <w:t>2*16</w:t>
            </w:r>
          </w:p>
          <w:p w14:paraId="58D70862">
            <w:pPr>
              <w:pStyle w:val="34"/>
              <w:bidi w:val="0"/>
              <w:rPr>
                <w:rFonts w:hint="default"/>
                <w:lang w:val="en-US" w:eastAsia="zh-CN"/>
              </w:rPr>
            </w:pPr>
            <w:r>
              <w:rPr>
                <w:rFonts w:hint="eastAsia"/>
                <w:color w:val="FF0000"/>
                <w:sz w:val="15"/>
                <w:szCs w:val="15"/>
                <w:lang w:val="en-US" w:eastAsia="zh-CN"/>
              </w:rPr>
              <w:t>（2-17）</w:t>
            </w:r>
          </w:p>
        </w:tc>
        <w:tc>
          <w:tcPr>
            <w:tcW w:w="917" w:type="dxa"/>
            <w:shd w:val="clear" w:color="auto" w:fill="FFFFFF"/>
            <w:vAlign w:val="center"/>
          </w:tcPr>
          <w:p w14:paraId="0DA0820C">
            <w:pPr>
              <w:pStyle w:val="34"/>
              <w:bidi w:val="0"/>
              <w:rPr>
                <w:rFonts w:hint="eastAsia"/>
              </w:rPr>
            </w:pPr>
          </w:p>
        </w:tc>
        <w:tc>
          <w:tcPr>
            <w:tcW w:w="797" w:type="dxa"/>
            <w:shd w:val="clear" w:color="auto" w:fill="FFFFFF"/>
            <w:vAlign w:val="center"/>
          </w:tcPr>
          <w:p w14:paraId="4170EAC4">
            <w:pPr>
              <w:pStyle w:val="34"/>
              <w:bidi w:val="0"/>
              <w:rPr>
                <w:rFonts w:hint="eastAsia"/>
              </w:rPr>
            </w:pPr>
          </w:p>
        </w:tc>
        <w:tc>
          <w:tcPr>
            <w:tcW w:w="812" w:type="dxa"/>
            <w:shd w:val="clear" w:color="auto" w:fill="FFFFFF"/>
            <w:vAlign w:val="center"/>
          </w:tcPr>
          <w:p w14:paraId="103393F1">
            <w:pPr>
              <w:pStyle w:val="34"/>
              <w:bidi w:val="0"/>
              <w:rPr>
                <w:rFonts w:hint="eastAsia"/>
              </w:rPr>
            </w:pPr>
          </w:p>
        </w:tc>
        <w:tc>
          <w:tcPr>
            <w:tcW w:w="827" w:type="dxa"/>
            <w:shd w:val="clear" w:color="auto" w:fill="FFFFFF"/>
            <w:vAlign w:val="center"/>
          </w:tcPr>
          <w:p w14:paraId="7C9FD1D6">
            <w:pPr>
              <w:pStyle w:val="34"/>
              <w:bidi w:val="0"/>
              <w:rPr>
                <w:rFonts w:hint="eastAsia"/>
              </w:rPr>
            </w:pPr>
          </w:p>
        </w:tc>
      </w:tr>
      <w:tr w14:paraId="7F7C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CFC4383">
            <w:pPr>
              <w:pStyle w:val="34"/>
              <w:bidi w:val="0"/>
              <w:rPr>
                <w:rFonts w:hint="eastAsia"/>
              </w:rPr>
            </w:pPr>
          </w:p>
        </w:tc>
        <w:tc>
          <w:tcPr>
            <w:tcW w:w="929" w:type="dxa"/>
            <w:vMerge w:val="continue"/>
            <w:shd w:val="clear" w:color="auto" w:fill="FFFFFF"/>
            <w:vAlign w:val="center"/>
          </w:tcPr>
          <w:p w14:paraId="29A9CB7C">
            <w:pPr>
              <w:pStyle w:val="34"/>
              <w:bidi w:val="0"/>
              <w:rPr>
                <w:rFonts w:hint="eastAsia"/>
              </w:rPr>
            </w:pPr>
          </w:p>
        </w:tc>
        <w:tc>
          <w:tcPr>
            <w:tcW w:w="1023" w:type="dxa"/>
            <w:gridSpan w:val="2"/>
            <w:shd w:val="clear" w:color="auto" w:fill="FFFFFF"/>
            <w:vAlign w:val="center"/>
          </w:tcPr>
          <w:p w14:paraId="18DF44CD">
            <w:pPr>
              <w:pStyle w:val="34"/>
              <w:bidi w:val="0"/>
              <w:rPr>
                <w:rFonts w:hint="eastAsia"/>
                <w:lang w:val="en-US" w:eastAsia="zh-CN"/>
              </w:rPr>
            </w:pPr>
            <w:r>
              <w:rPr>
                <w:rFonts w:hint="eastAsia"/>
              </w:rPr>
              <w:t>02413007</w:t>
            </w:r>
          </w:p>
        </w:tc>
        <w:tc>
          <w:tcPr>
            <w:tcW w:w="2368" w:type="dxa"/>
            <w:shd w:val="clear" w:color="auto" w:fill="FFFFFF"/>
            <w:vAlign w:val="center"/>
          </w:tcPr>
          <w:p w14:paraId="13D2B42B">
            <w:pPr>
              <w:pStyle w:val="34"/>
              <w:bidi w:val="0"/>
              <w:rPr>
                <w:rFonts w:hint="eastAsia"/>
                <w:lang w:val="en-US" w:eastAsia="zh-CN"/>
              </w:rPr>
            </w:pPr>
            <w:r>
              <w:rPr>
                <w:rFonts w:hint="eastAsia"/>
                <w:lang w:val="en-US" w:eastAsia="zh-CN"/>
              </w:rPr>
              <w:t>高等数学</w:t>
            </w:r>
          </w:p>
        </w:tc>
        <w:tc>
          <w:tcPr>
            <w:tcW w:w="653" w:type="dxa"/>
            <w:gridSpan w:val="2"/>
            <w:shd w:val="clear" w:color="auto" w:fill="FFFFFF"/>
            <w:vAlign w:val="center"/>
          </w:tcPr>
          <w:p w14:paraId="41159925">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5833545D">
            <w:pPr>
              <w:pStyle w:val="34"/>
              <w:bidi w:val="0"/>
              <w:rPr>
                <w:rFonts w:hint="eastAsia"/>
                <w:lang w:val="en-US" w:eastAsia="zh-CN"/>
              </w:rPr>
            </w:pPr>
            <w:r>
              <w:rPr>
                <w:rFonts w:hint="eastAsia"/>
                <w:lang w:val="en-US" w:eastAsia="zh-CN"/>
              </w:rPr>
              <w:t>考试</w:t>
            </w:r>
          </w:p>
        </w:tc>
        <w:tc>
          <w:tcPr>
            <w:tcW w:w="649" w:type="dxa"/>
            <w:shd w:val="clear" w:color="auto" w:fill="FFFFFF"/>
            <w:vAlign w:val="center"/>
          </w:tcPr>
          <w:p w14:paraId="49916C67">
            <w:pPr>
              <w:pStyle w:val="34"/>
              <w:bidi w:val="0"/>
              <w:rPr>
                <w:rFonts w:hint="eastAsia"/>
                <w:lang w:val="en-US" w:eastAsia="zh-CN"/>
              </w:rPr>
            </w:pPr>
            <w:r>
              <w:rPr>
                <w:rFonts w:hint="eastAsia"/>
                <w:lang w:val="en-US" w:eastAsia="zh-CN"/>
              </w:rPr>
              <w:t>2</w:t>
            </w:r>
          </w:p>
        </w:tc>
        <w:tc>
          <w:tcPr>
            <w:tcW w:w="601" w:type="dxa"/>
            <w:shd w:val="clear" w:color="auto" w:fill="FFFFFF"/>
            <w:vAlign w:val="center"/>
          </w:tcPr>
          <w:p w14:paraId="2BFD1A82">
            <w:pPr>
              <w:pStyle w:val="34"/>
              <w:bidi w:val="0"/>
              <w:rPr>
                <w:rFonts w:hint="default"/>
                <w:lang w:val="en-US" w:eastAsia="zh-CN"/>
              </w:rPr>
            </w:pPr>
            <w:r>
              <w:rPr>
                <w:rFonts w:hint="eastAsia"/>
                <w:lang w:val="en-US" w:eastAsia="zh-CN"/>
              </w:rPr>
              <w:t>56</w:t>
            </w:r>
          </w:p>
        </w:tc>
        <w:tc>
          <w:tcPr>
            <w:tcW w:w="533" w:type="dxa"/>
            <w:shd w:val="clear" w:color="auto" w:fill="FFFFFF"/>
            <w:vAlign w:val="center"/>
          </w:tcPr>
          <w:p w14:paraId="57C7D843">
            <w:pPr>
              <w:pStyle w:val="34"/>
              <w:bidi w:val="0"/>
              <w:rPr>
                <w:rFonts w:hint="default"/>
                <w:lang w:val="en-US" w:eastAsia="zh-CN"/>
              </w:rPr>
            </w:pPr>
            <w:r>
              <w:rPr>
                <w:rFonts w:hint="eastAsia"/>
                <w:lang w:val="en-US" w:eastAsia="zh-CN"/>
              </w:rPr>
              <w:t>50</w:t>
            </w:r>
          </w:p>
        </w:tc>
        <w:tc>
          <w:tcPr>
            <w:tcW w:w="547" w:type="dxa"/>
            <w:shd w:val="clear" w:color="auto" w:fill="FFFFFF"/>
            <w:vAlign w:val="top"/>
          </w:tcPr>
          <w:p w14:paraId="1DE8FB35">
            <w:pPr>
              <w:pStyle w:val="34"/>
              <w:bidi w:val="0"/>
              <w:rPr>
                <w:rFonts w:hint="eastAsia"/>
                <w:lang w:val="en-US" w:eastAsia="zh-CN"/>
              </w:rPr>
            </w:pPr>
            <w:r>
              <w:rPr>
                <w:rFonts w:hint="eastAsia"/>
                <w:lang w:val="en-US" w:eastAsia="zh-CN"/>
              </w:rPr>
              <w:t>6</w:t>
            </w:r>
          </w:p>
        </w:tc>
        <w:tc>
          <w:tcPr>
            <w:tcW w:w="848" w:type="dxa"/>
            <w:shd w:val="clear" w:color="auto" w:fill="FFFFFF"/>
            <w:vAlign w:val="center"/>
          </w:tcPr>
          <w:p w14:paraId="6D5A72AD">
            <w:pPr>
              <w:pStyle w:val="34"/>
              <w:bidi w:val="0"/>
              <w:rPr>
                <w:rFonts w:hint="default"/>
                <w:lang w:val="en-US" w:eastAsia="zh-CN"/>
              </w:rPr>
            </w:pPr>
            <w:r>
              <w:rPr>
                <w:rFonts w:hint="eastAsia"/>
                <w:lang w:val="en-US" w:eastAsia="zh-CN"/>
              </w:rPr>
              <w:t>4*14</w:t>
            </w:r>
          </w:p>
        </w:tc>
        <w:tc>
          <w:tcPr>
            <w:tcW w:w="955" w:type="dxa"/>
            <w:shd w:val="clear" w:color="auto" w:fill="FFFFFF"/>
            <w:vAlign w:val="center"/>
          </w:tcPr>
          <w:p w14:paraId="25825A06">
            <w:pPr>
              <w:pStyle w:val="34"/>
              <w:bidi w:val="0"/>
              <w:rPr>
                <w:rFonts w:hint="eastAsia"/>
              </w:rPr>
            </w:pPr>
          </w:p>
        </w:tc>
        <w:tc>
          <w:tcPr>
            <w:tcW w:w="917" w:type="dxa"/>
            <w:shd w:val="clear" w:color="auto" w:fill="FFFFFF"/>
            <w:vAlign w:val="center"/>
          </w:tcPr>
          <w:p w14:paraId="6B331A15">
            <w:pPr>
              <w:pStyle w:val="34"/>
              <w:bidi w:val="0"/>
              <w:rPr>
                <w:rFonts w:hint="eastAsia"/>
              </w:rPr>
            </w:pPr>
          </w:p>
        </w:tc>
        <w:tc>
          <w:tcPr>
            <w:tcW w:w="797" w:type="dxa"/>
            <w:shd w:val="clear" w:color="auto" w:fill="FFFFFF"/>
            <w:vAlign w:val="center"/>
          </w:tcPr>
          <w:p w14:paraId="2AAB324B">
            <w:pPr>
              <w:pStyle w:val="34"/>
              <w:bidi w:val="0"/>
              <w:rPr>
                <w:rFonts w:hint="eastAsia"/>
              </w:rPr>
            </w:pPr>
          </w:p>
        </w:tc>
        <w:tc>
          <w:tcPr>
            <w:tcW w:w="812" w:type="dxa"/>
            <w:shd w:val="clear" w:color="auto" w:fill="FFFFFF"/>
            <w:vAlign w:val="center"/>
          </w:tcPr>
          <w:p w14:paraId="3A51DC07">
            <w:pPr>
              <w:pStyle w:val="34"/>
              <w:bidi w:val="0"/>
              <w:rPr>
                <w:rFonts w:hint="eastAsia"/>
              </w:rPr>
            </w:pPr>
          </w:p>
        </w:tc>
        <w:tc>
          <w:tcPr>
            <w:tcW w:w="827" w:type="dxa"/>
            <w:shd w:val="clear" w:color="auto" w:fill="FFFFFF"/>
            <w:vAlign w:val="center"/>
          </w:tcPr>
          <w:p w14:paraId="1BED5BE6">
            <w:pPr>
              <w:pStyle w:val="34"/>
              <w:bidi w:val="0"/>
              <w:rPr>
                <w:rFonts w:hint="eastAsia"/>
              </w:rPr>
            </w:pPr>
          </w:p>
        </w:tc>
      </w:tr>
      <w:tr w14:paraId="65E3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486" w:type="dxa"/>
            <w:vMerge w:val="continue"/>
            <w:shd w:val="clear" w:color="auto" w:fill="FFFFFF"/>
            <w:vAlign w:val="center"/>
          </w:tcPr>
          <w:p w14:paraId="789FAC22">
            <w:pPr>
              <w:pStyle w:val="34"/>
              <w:bidi w:val="0"/>
              <w:rPr>
                <w:rFonts w:hint="eastAsia"/>
              </w:rPr>
            </w:pPr>
          </w:p>
        </w:tc>
        <w:tc>
          <w:tcPr>
            <w:tcW w:w="929" w:type="dxa"/>
            <w:vMerge w:val="continue"/>
            <w:shd w:val="clear" w:color="auto" w:fill="FFFFFF"/>
            <w:vAlign w:val="center"/>
          </w:tcPr>
          <w:p w14:paraId="48652E43">
            <w:pPr>
              <w:pStyle w:val="34"/>
              <w:bidi w:val="0"/>
              <w:rPr>
                <w:rFonts w:hint="eastAsia"/>
              </w:rPr>
            </w:pPr>
          </w:p>
        </w:tc>
        <w:tc>
          <w:tcPr>
            <w:tcW w:w="1023" w:type="dxa"/>
            <w:gridSpan w:val="2"/>
            <w:shd w:val="clear" w:color="auto" w:fill="FFFFFF"/>
            <w:vAlign w:val="center"/>
          </w:tcPr>
          <w:p w14:paraId="77D8A28C">
            <w:pPr>
              <w:pStyle w:val="34"/>
              <w:bidi w:val="0"/>
              <w:rPr>
                <w:rFonts w:hint="eastAsia"/>
                <w:lang w:val="en-US" w:eastAsia="zh-CN"/>
              </w:rPr>
            </w:pPr>
            <w:r>
              <w:rPr>
                <w:rFonts w:hint="eastAsia"/>
              </w:rPr>
              <w:t>02415105</w:t>
            </w:r>
          </w:p>
        </w:tc>
        <w:tc>
          <w:tcPr>
            <w:tcW w:w="2368" w:type="dxa"/>
            <w:shd w:val="clear" w:color="auto" w:fill="FFFFFF"/>
            <w:vAlign w:val="center"/>
          </w:tcPr>
          <w:p w14:paraId="29300450">
            <w:pPr>
              <w:pStyle w:val="34"/>
              <w:bidi w:val="0"/>
              <w:rPr>
                <w:rFonts w:hint="eastAsia"/>
                <w:lang w:val="en-US" w:eastAsia="zh-CN"/>
              </w:rPr>
            </w:pPr>
            <w:r>
              <w:rPr>
                <w:rFonts w:hint="eastAsia"/>
                <w:lang w:val="en-US" w:eastAsia="zh-CN"/>
              </w:rPr>
              <w:t>美育</w:t>
            </w:r>
          </w:p>
        </w:tc>
        <w:tc>
          <w:tcPr>
            <w:tcW w:w="653" w:type="dxa"/>
            <w:gridSpan w:val="2"/>
            <w:shd w:val="clear" w:color="auto" w:fill="FFFFFF"/>
            <w:vAlign w:val="center"/>
          </w:tcPr>
          <w:p w14:paraId="348F6AEF">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1E60799E">
            <w:pPr>
              <w:pStyle w:val="34"/>
              <w:bidi w:val="0"/>
              <w:rPr>
                <w:rFonts w:hint="eastAsia"/>
              </w:rPr>
            </w:pPr>
            <w:r>
              <w:rPr>
                <w:rFonts w:hint="eastAsia"/>
                <w:lang w:val="en-US" w:eastAsia="zh-CN"/>
              </w:rPr>
              <w:t>考查</w:t>
            </w:r>
          </w:p>
        </w:tc>
        <w:tc>
          <w:tcPr>
            <w:tcW w:w="649" w:type="dxa"/>
            <w:shd w:val="clear" w:color="auto" w:fill="FFFFFF"/>
            <w:vAlign w:val="center"/>
          </w:tcPr>
          <w:p w14:paraId="327D664C">
            <w:pPr>
              <w:pStyle w:val="34"/>
              <w:bidi w:val="0"/>
              <w:rPr>
                <w:rFonts w:hint="eastAsia"/>
                <w:lang w:val="en-US" w:eastAsia="zh-CN"/>
              </w:rPr>
            </w:pPr>
            <w:r>
              <w:rPr>
                <w:rFonts w:hint="eastAsia"/>
              </w:rPr>
              <w:t>1</w:t>
            </w:r>
          </w:p>
        </w:tc>
        <w:tc>
          <w:tcPr>
            <w:tcW w:w="601" w:type="dxa"/>
            <w:shd w:val="clear" w:color="auto" w:fill="FFFFFF"/>
            <w:vAlign w:val="center"/>
          </w:tcPr>
          <w:p w14:paraId="40DF69C4">
            <w:pPr>
              <w:pStyle w:val="34"/>
              <w:bidi w:val="0"/>
              <w:rPr>
                <w:rFonts w:hint="eastAsia"/>
                <w:lang w:val="en-US" w:eastAsia="zh-CN"/>
              </w:rPr>
            </w:pPr>
            <w:r>
              <w:rPr>
                <w:rFonts w:hint="eastAsia"/>
                <w:lang w:val="en-US" w:eastAsia="zh-CN"/>
              </w:rPr>
              <w:t>18</w:t>
            </w:r>
          </w:p>
        </w:tc>
        <w:tc>
          <w:tcPr>
            <w:tcW w:w="533" w:type="dxa"/>
            <w:shd w:val="clear" w:color="auto" w:fill="FFFFFF"/>
            <w:vAlign w:val="top"/>
          </w:tcPr>
          <w:p w14:paraId="6CB489D2">
            <w:pPr>
              <w:pStyle w:val="34"/>
              <w:bidi w:val="0"/>
              <w:rPr>
                <w:rFonts w:hint="default"/>
                <w:lang w:val="en-US" w:eastAsia="zh-CN"/>
              </w:rPr>
            </w:pPr>
            <w:r>
              <w:rPr>
                <w:rFonts w:hint="eastAsia"/>
                <w:lang w:val="en-US" w:eastAsia="zh-CN"/>
              </w:rPr>
              <w:t>10</w:t>
            </w:r>
          </w:p>
        </w:tc>
        <w:tc>
          <w:tcPr>
            <w:tcW w:w="547" w:type="dxa"/>
            <w:shd w:val="clear" w:color="auto" w:fill="FFFFFF"/>
            <w:vAlign w:val="center"/>
          </w:tcPr>
          <w:p w14:paraId="04B1392A">
            <w:pPr>
              <w:pStyle w:val="34"/>
              <w:bidi w:val="0"/>
              <w:rPr>
                <w:rFonts w:hint="default"/>
                <w:lang w:val="en-US" w:eastAsia="zh-CN"/>
              </w:rPr>
            </w:pPr>
            <w:r>
              <w:rPr>
                <w:rFonts w:hint="eastAsia"/>
                <w:lang w:val="en-US" w:eastAsia="zh-CN"/>
              </w:rPr>
              <w:t>8</w:t>
            </w:r>
          </w:p>
        </w:tc>
        <w:tc>
          <w:tcPr>
            <w:tcW w:w="848" w:type="dxa"/>
            <w:shd w:val="clear" w:color="auto" w:fill="FFFFFF"/>
            <w:vAlign w:val="center"/>
          </w:tcPr>
          <w:p w14:paraId="49F67534">
            <w:pPr>
              <w:pStyle w:val="34"/>
              <w:bidi w:val="0"/>
              <w:rPr>
                <w:rFonts w:hint="eastAsia"/>
                <w:lang w:val="en-US" w:eastAsia="zh-CN"/>
              </w:rPr>
            </w:pPr>
          </w:p>
        </w:tc>
        <w:tc>
          <w:tcPr>
            <w:tcW w:w="955" w:type="dxa"/>
            <w:shd w:val="clear" w:color="auto" w:fill="FFFFFF"/>
            <w:vAlign w:val="center"/>
          </w:tcPr>
          <w:p w14:paraId="6FCEB2BB">
            <w:pPr>
              <w:pStyle w:val="34"/>
              <w:bidi w:val="0"/>
              <w:rPr>
                <w:rFonts w:hint="eastAsia"/>
                <w:lang w:val="en-US" w:eastAsia="zh-CN"/>
              </w:rPr>
            </w:pPr>
            <w:r>
              <w:rPr>
                <w:rFonts w:hint="eastAsia"/>
              </w:rPr>
              <w:t>2*</w:t>
            </w:r>
            <w:r>
              <w:rPr>
                <w:rFonts w:hint="eastAsia"/>
                <w:lang w:val="en-US" w:eastAsia="zh-CN"/>
              </w:rPr>
              <w:t>9</w:t>
            </w:r>
          </w:p>
          <w:p w14:paraId="26989357">
            <w:pPr>
              <w:pStyle w:val="34"/>
              <w:bidi w:val="0"/>
              <w:rPr>
                <w:rFonts w:hint="eastAsia"/>
                <w:lang w:val="en-US" w:eastAsia="zh-CN"/>
              </w:rPr>
            </w:pPr>
            <w:r>
              <w:rPr>
                <w:rFonts w:hint="eastAsia"/>
                <w:color w:val="FF0000"/>
                <w:sz w:val="15"/>
                <w:szCs w:val="15"/>
                <w:lang w:val="en-US" w:eastAsia="zh-CN"/>
              </w:rPr>
              <w:t>（10-18）</w:t>
            </w:r>
          </w:p>
        </w:tc>
        <w:tc>
          <w:tcPr>
            <w:tcW w:w="917" w:type="dxa"/>
            <w:shd w:val="clear" w:color="auto" w:fill="FFFFFF"/>
            <w:vAlign w:val="center"/>
          </w:tcPr>
          <w:p w14:paraId="6748EE91">
            <w:pPr>
              <w:pStyle w:val="34"/>
              <w:bidi w:val="0"/>
              <w:rPr>
                <w:rFonts w:hint="eastAsia"/>
                <w:lang w:val="en-US" w:eastAsia="zh-CN"/>
              </w:rPr>
            </w:pPr>
          </w:p>
        </w:tc>
        <w:tc>
          <w:tcPr>
            <w:tcW w:w="797" w:type="dxa"/>
            <w:shd w:val="clear" w:color="auto" w:fill="FFFFFF"/>
            <w:vAlign w:val="center"/>
          </w:tcPr>
          <w:p w14:paraId="2E86D82F">
            <w:pPr>
              <w:pStyle w:val="34"/>
              <w:bidi w:val="0"/>
              <w:rPr>
                <w:rFonts w:hint="eastAsia"/>
                <w:lang w:val="en-US" w:eastAsia="zh-CN"/>
              </w:rPr>
            </w:pPr>
          </w:p>
        </w:tc>
        <w:tc>
          <w:tcPr>
            <w:tcW w:w="812" w:type="dxa"/>
            <w:shd w:val="clear" w:color="auto" w:fill="FFFFFF"/>
            <w:vAlign w:val="center"/>
          </w:tcPr>
          <w:p w14:paraId="4D79F454">
            <w:pPr>
              <w:pStyle w:val="34"/>
              <w:bidi w:val="0"/>
              <w:rPr>
                <w:rFonts w:hint="eastAsia"/>
                <w:lang w:val="en-US" w:eastAsia="zh-CN"/>
              </w:rPr>
            </w:pPr>
          </w:p>
        </w:tc>
        <w:tc>
          <w:tcPr>
            <w:tcW w:w="827" w:type="dxa"/>
            <w:shd w:val="clear" w:color="auto" w:fill="FFFFFF"/>
            <w:vAlign w:val="center"/>
          </w:tcPr>
          <w:p w14:paraId="4ED3FB38">
            <w:pPr>
              <w:pStyle w:val="34"/>
              <w:bidi w:val="0"/>
              <w:rPr>
                <w:rFonts w:hint="eastAsia"/>
                <w:lang w:val="en-US" w:eastAsia="zh-CN"/>
              </w:rPr>
            </w:pPr>
          </w:p>
        </w:tc>
      </w:tr>
      <w:tr w14:paraId="55BC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D71C590">
            <w:pPr>
              <w:pStyle w:val="34"/>
              <w:bidi w:val="0"/>
              <w:rPr>
                <w:rFonts w:hint="eastAsia"/>
              </w:rPr>
            </w:pPr>
          </w:p>
        </w:tc>
        <w:tc>
          <w:tcPr>
            <w:tcW w:w="929" w:type="dxa"/>
            <w:vMerge w:val="continue"/>
            <w:shd w:val="clear" w:color="auto" w:fill="FFFFFF"/>
            <w:vAlign w:val="center"/>
          </w:tcPr>
          <w:p w14:paraId="4E0CC7BD">
            <w:pPr>
              <w:pStyle w:val="34"/>
              <w:bidi w:val="0"/>
              <w:rPr>
                <w:rFonts w:hint="eastAsia"/>
              </w:rPr>
            </w:pPr>
          </w:p>
        </w:tc>
        <w:tc>
          <w:tcPr>
            <w:tcW w:w="1023" w:type="dxa"/>
            <w:gridSpan w:val="2"/>
            <w:shd w:val="clear" w:color="auto" w:fill="FFFFFF"/>
            <w:vAlign w:val="center"/>
          </w:tcPr>
          <w:p w14:paraId="284BAE1C">
            <w:pPr>
              <w:pStyle w:val="34"/>
              <w:bidi w:val="0"/>
              <w:rPr>
                <w:rFonts w:hint="eastAsia"/>
              </w:rPr>
            </w:pPr>
            <w:r>
              <w:rPr>
                <w:rFonts w:hint="eastAsia"/>
              </w:rPr>
              <w:t>02530001</w:t>
            </w:r>
          </w:p>
          <w:p w14:paraId="0C5821D3">
            <w:pPr>
              <w:pStyle w:val="34"/>
              <w:bidi w:val="0"/>
              <w:rPr>
                <w:rFonts w:hint="eastAsia"/>
              </w:rPr>
            </w:pPr>
            <w:r>
              <w:rPr>
                <w:rFonts w:hint="eastAsia"/>
              </w:rPr>
              <w:t>（1-2）</w:t>
            </w:r>
          </w:p>
        </w:tc>
        <w:tc>
          <w:tcPr>
            <w:tcW w:w="2368" w:type="dxa"/>
            <w:shd w:val="clear" w:color="auto" w:fill="FFFFFF"/>
            <w:vAlign w:val="center"/>
          </w:tcPr>
          <w:p w14:paraId="75216391">
            <w:pPr>
              <w:pStyle w:val="34"/>
              <w:bidi w:val="0"/>
              <w:rPr>
                <w:rFonts w:hint="eastAsia"/>
                <w:lang w:val="en-US" w:eastAsia="zh-CN"/>
              </w:rPr>
            </w:pPr>
            <w:r>
              <w:rPr>
                <w:rFonts w:hint="eastAsia"/>
              </w:rPr>
              <w:t>大学英语</w:t>
            </w:r>
          </w:p>
        </w:tc>
        <w:tc>
          <w:tcPr>
            <w:tcW w:w="653" w:type="dxa"/>
            <w:gridSpan w:val="2"/>
            <w:shd w:val="clear" w:color="auto" w:fill="FFFFFF"/>
            <w:vAlign w:val="center"/>
          </w:tcPr>
          <w:p w14:paraId="35A81496">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77BEE67D">
            <w:pPr>
              <w:pStyle w:val="34"/>
              <w:bidi w:val="0"/>
              <w:rPr>
                <w:rFonts w:hint="default"/>
                <w:lang w:val="en-US" w:eastAsia="zh-CN"/>
              </w:rPr>
            </w:pPr>
            <w:r>
              <w:rPr>
                <w:rFonts w:hint="eastAsia"/>
                <w:lang w:val="en-US" w:eastAsia="zh-CN"/>
              </w:rPr>
              <w:t>考试</w:t>
            </w:r>
          </w:p>
        </w:tc>
        <w:tc>
          <w:tcPr>
            <w:tcW w:w="649" w:type="dxa"/>
            <w:shd w:val="clear" w:color="auto" w:fill="FFFFFF"/>
            <w:vAlign w:val="center"/>
          </w:tcPr>
          <w:p w14:paraId="176A4718">
            <w:pPr>
              <w:pStyle w:val="34"/>
              <w:bidi w:val="0"/>
              <w:rPr>
                <w:rFonts w:hint="eastAsia"/>
                <w:lang w:val="en-US" w:eastAsia="zh-CN"/>
              </w:rPr>
            </w:pPr>
            <w:r>
              <w:rPr>
                <w:rFonts w:hint="eastAsia"/>
                <w:lang w:val="en-US" w:eastAsia="zh-CN"/>
              </w:rPr>
              <w:t>8</w:t>
            </w:r>
          </w:p>
        </w:tc>
        <w:tc>
          <w:tcPr>
            <w:tcW w:w="601" w:type="dxa"/>
            <w:shd w:val="clear" w:color="auto" w:fill="FFFFFF"/>
            <w:vAlign w:val="center"/>
          </w:tcPr>
          <w:p w14:paraId="3A910CD5">
            <w:pPr>
              <w:pStyle w:val="34"/>
              <w:bidi w:val="0"/>
              <w:rPr>
                <w:rFonts w:hint="eastAsia"/>
                <w:lang w:val="en-US" w:eastAsia="zh-CN"/>
              </w:rPr>
            </w:pPr>
            <w:r>
              <w:rPr>
                <w:rFonts w:hint="eastAsia"/>
                <w:lang w:val="en-US" w:eastAsia="zh-CN"/>
              </w:rPr>
              <w:t>128</w:t>
            </w:r>
          </w:p>
        </w:tc>
        <w:tc>
          <w:tcPr>
            <w:tcW w:w="533" w:type="dxa"/>
            <w:shd w:val="clear" w:color="auto" w:fill="FFFFFF"/>
            <w:vAlign w:val="center"/>
          </w:tcPr>
          <w:p w14:paraId="31350843">
            <w:pPr>
              <w:pStyle w:val="34"/>
              <w:bidi w:val="0"/>
              <w:rPr>
                <w:rFonts w:hint="default"/>
                <w:lang w:val="en-US" w:eastAsia="zh-CN"/>
              </w:rPr>
            </w:pPr>
            <w:r>
              <w:rPr>
                <w:rFonts w:hint="eastAsia"/>
                <w:lang w:val="en-US" w:eastAsia="zh-CN"/>
              </w:rPr>
              <w:t>64</w:t>
            </w:r>
          </w:p>
        </w:tc>
        <w:tc>
          <w:tcPr>
            <w:tcW w:w="547" w:type="dxa"/>
            <w:shd w:val="clear" w:color="auto" w:fill="FFFFFF"/>
            <w:vAlign w:val="center"/>
          </w:tcPr>
          <w:p w14:paraId="10E5786C">
            <w:pPr>
              <w:pStyle w:val="34"/>
              <w:bidi w:val="0"/>
              <w:rPr>
                <w:rFonts w:hint="default"/>
                <w:lang w:val="en-US" w:eastAsia="zh-CN"/>
              </w:rPr>
            </w:pPr>
            <w:r>
              <w:rPr>
                <w:rFonts w:hint="eastAsia"/>
                <w:lang w:val="en-US" w:eastAsia="zh-CN"/>
              </w:rPr>
              <w:t>64</w:t>
            </w:r>
          </w:p>
        </w:tc>
        <w:tc>
          <w:tcPr>
            <w:tcW w:w="848" w:type="dxa"/>
            <w:shd w:val="clear" w:color="auto" w:fill="FFFFFF"/>
            <w:vAlign w:val="center"/>
          </w:tcPr>
          <w:p w14:paraId="28FE04DE">
            <w:pPr>
              <w:pStyle w:val="34"/>
              <w:bidi w:val="0"/>
              <w:rPr>
                <w:rFonts w:hint="default"/>
                <w:lang w:val="en-US" w:eastAsia="zh-CN"/>
              </w:rPr>
            </w:pPr>
            <w:r>
              <w:rPr>
                <w:rFonts w:hint="eastAsia"/>
              </w:rPr>
              <w:t>4</w:t>
            </w:r>
            <w:r>
              <w:rPr>
                <w:rFonts w:hint="eastAsia"/>
                <w:lang w:val="en-US" w:eastAsia="zh-CN"/>
              </w:rPr>
              <w:t>*14</w:t>
            </w:r>
          </w:p>
        </w:tc>
        <w:tc>
          <w:tcPr>
            <w:tcW w:w="955" w:type="dxa"/>
            <w:shd w:val="clear" w:color="auto" w:fill="FFFFFF"/>
            <w:vAlign w:val="center"/>
          </w:tcPr>
          <w:p w14:paraId="4FC03063">
            <w:pPr>
              <w:pStyle w:val="34"/>
              <w:bidi w:val="0"/>
              <w:rPr>
                <w:rFonts w:hint="eastAsia"/>
                <w:lang w:val="en-US" w:eastAsia="zh-CN"/>
              </w:rPr>
            </w:pPr>
            <w:r>
              <w:rPr>
                <w:rFonts w:hint="eastAsia"/>
                <w:lang w:val="en-US" w:eastAsia="zh-CN"/>
              </w:rPr>
              <w:t>4*18</w:t>
            </w:r>
          </w:p>
          <w:p w14:paraId="27CF5C23">
            <w:pPr>
              <w:pStyle w:val="34"/>
              <w:bidi w:val="0"/>
              <w:rPr>
                <w:rFonts w:hint="default"/>
                <w:lang w:val="en-US" w:eastAsia="zh-CN"/>
              </w:rPr>
            </w:pPr>
            <w:r>
              <w:rPr>
                <w:rFonts w:hint="eastAsia"/>
                <w:color w:val="FF0000"/>
                <w:sz w:val="15"/>
                <w:szCs w:val="15"/>
                <w:lang w:val="en-US" w:eastAsia="zh-CN"/>
              </w:rPr>
              <w:t>（2-18）</w:t>
            </w:r>
          </w:p>
        </w:tc>
        <w:tc>
          <w:tcPr>
            <w:tcW w:w="917" w:type="dxa"/>
            <w:shd w:val="clear" w:color="auto" w:fill="FFFFFF"/>
            <w:vAlign w:val="center"/>
          </w:tcPr>
          <w:p w14:paraId="5BC0699B">
            <w:pPr>
              <w:pStyle w:val="34"/>
              <w:bidi w:val="0"/>
              <w:rPr>
                <w:rFonts w:hint="default"/>
                <w:lang w:val="en-US" w:eastAsia="zh-CN"/>
              </w:rPr>
            </w:pPr>
          </w:p>
        </w:tc>
        <w:tc>
          <w:tcPr>
            <w:tcW w:w="797" w:type="dxa"/>
            <w:shd w:val="clear" w:color="auto" w:fill="FFFFFF"/>
            <w:vAlign w:val="center"/>
          </w:tcPr>
          <w:p w14:paraId="722CED99">
            <w:pPr>
              <w:pStyle w:val="34"/>
              <w:bidi w:val="0"/>
              <w:rPr>
                <w:rFonts w:hint="eastAsia"/>
              </w:rPr>
            </w:pPr>
          </w:p>
        </w:tc>
        <w:tc>
          <w:tcPr>
            <w:tcW w:w="812" w:type="dxa"/>
            <w:shd w:val="clear" w:color="auto" w:fill="FFFFFF"/>
            <w:vAlign w:val="center"/>
          </w:tcPr>
          <w:p w14:paraId="006D7D77">
            <w:pPr>
              <w:pStyle w:val="34"/>
              <w:bidi w:val="0"/>
              <w:rPr>
                <w:rFonts w:hint="eastAsia"/>
              </w:rPr>
            </w:pPr>
          </w:p>
        </w:tc>
        <w:tc>
          <w:tcPr>
            <w:tcW w:w="827" w:type="dxa"/>
            <w:shd w:val="clear" w:color="auto" w:fill="FFFFFF"/>
            <w:vAlign w:val="center"/>
          </w:tcPr>
          <w:p w14:paraId="7BC6B398">
            <w:pPr>
              <w:pStyle w:val="34"/>
              <w:bidi w:val="0"/>
              <w:rPr>
                <w:rFonts w:hint="eastAsia"/>
              </w:rPr>
            </w:pPr>
          </w:p>
        </w:tc>
      </w:tr>
      <w:tr w14:paraId="06B8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7F00464">
            <w:pPr>
              <w:pStyle w:val="34"/>
              <w:bidi w:val="0"/>
              <w:rPr>
                <w:rFonts w:hint="eastAsia"/>
              </w:rPr>
            </w:pPr>
          </w:p>
        </w:tc>
        <w:tc>
          <w:tcPr>
            <w:tcW w:w="929" w:type="dxa"/>
            <w:vMerge w:val="continue"/>
            <w:shd w:val="clear" w:color="auto" w:fill="FFFFFF"/>
            <w:vAlign w:val="center"/>
          </w:tcPr>
          <w:p w14:paraId="4A3A4756">
            <w:pPr>
              <w:pStyle w:val="34"/>
              <w:bidi w:val="0"/>
              <w:rPr>
                <w:rFonts w:hint="eastAsia"/>
              </w:rPr>
            </w:pPr>
          </w:p>
        </w:tc>
        <w:tc>
          <w:tcPr>
            <w:tcW w:w="1023" w:type="dxa"/>
            <w:gridSpan w:val="2"/>
            <w:shd w:val="clear" w:color="auto" w:fill="FFFFFF"/>
            <w:vAlign w:val="center"/>
          </w:tcPr>
          <w:p w14:paraId="308A3FE5">
            <w:pPr>
              <w:pStyle w:val="34"/>
              <w:bidi w:val="0"/>
              <w:rPr>
                <w:rFonts w:hint="eastAsia"/>
              </w:rPr>
            </w:pPr>
            <w:r>
              <w:rPr>
                <w:rFonts w:hint="eastAsia"/>
              </w:rPr>
              <w:t>02413017</w:t>
            </w:r>
          </w:p>
        </w:tc>
        <w:tc>
          <w:tcPr>
            <w:tcW w:w="2368" w:type="dxa"/>
            <w:shd w:val="clear" w:color="auto" w:fill="FFFFFF"/>
            <w:vAlign w:val="center"/>
          </w:tcPr>
          <w:p w14:paraId="41FB14C7">
            <w:pPr>
              <w:pStyle w:val="34"/>
              <w:bidi w:val="0"/>
              <w:rPr>
                <w:rFonts w:hint="default"/>
                <w:lang w:val="en-US" w:eastAsia="zh-CN"/>
              </w:rPr>
            </w:pPr>
            <w:r>
              <w:rPr>
                <w:rFonts w:hint="eastAsia"/>
                <w:lang w:val="en-US" w:eastAsia="zh-CN"/>
              </w:rPr>
              <w:t>职业素养</w:t>
            </w:r>
          </w:p>
        </w:tc>
        <w:tc>
          <w:tcPr>
            <w:tcW w:w="653" w:type="dxa"/>
            <w:gridSpan w:val="2"/>
            <w:shd w:val="clear" w:color="auto" w:fill="FFFFFF"/>
            <w:vAlign w:val="center"/>
          </w:tcPr>
          <w:p w14:paraId="53754B69">
            <w:pPr>
              <w:pStyle w:val="34"/>
              <w:bidi w:val="0"/>
              <w:rPr>
                <w:rFonts w:hint="default"/>
                <w:lang w:val="en-US" w:eastAsia="zh-CN"/>
              </w:rPr>
            </w:pPr>
            <w:r>
              <w:rPr>
                <w:rFonts w:hint="eastAsia"/>
                <w:lang w:val="en-US" w:eastAsia="zh-CN"/>
              </w:rPr>
              <w:t>B</w:t>
            </w:r>
          </w:p>
        </w:tc>
        <w:tc>
          <w:tcPr>
            <w:tcW w:w="540" w:type="dxa"/>
            <w:shd w:val="clear" w:color="auto" w:fill="FFFFFF"/>
            <w:vAlign w:val="center"/>
          </w:tcPr>
          <w:p w14:paraId="0F1F4FFF">
            <w:pPr>
              <w:pStyle w:val="34"/>
              <w:bidi w:val="0"/>
              <w:rPr>
                <w:rFonts w:hint="eastAsia"/>
                <w:lang w:val="en-US" w:eastAsia="zh-CN"/>
              </w:rPr>
            </w:pPr>
            <w:r>
              <w:rPr>
                <w:rFonts w:hint="eastAsia"/>
                <w:lang w:val="en-US" w:eastAsia="zh-CN"/>
              </w:rPr>
              <w:t>考查</w:t>
            </w:r>
          </w:p>
        </w:tc>
        <w:tc>
          <w:tcPr>
            <w:tcW w:w="649" w:type="dxa"/>
            <w:shd w:val="clear" w:color="auto" w:fill="FFFFFF"/>
            <w:vAlign w:val="center"/>
          </w:tcPr>
          <w:p w14:paraId="6EE6C6E9">
            <w:pPr>
              <w:pStyle w:val="34"/>
              <w:bidi w:val="0"/>
              <w:rPr>
                <w:rFonts w:hint="default"/>
                <w:lang w:val="en-US" w:eastAsia="zh-CN"/>
              </w:rPr>
            </w:pPr>
            <w:r>
              <w:rPr>
                <w:rFonts w:hint="eastAsia"/>
                <w:lang w:val="en-US" w:eastAsia="zh-CN"/>
              </w:rPr>
              <w:t>1</w:t>
            </w:r>
          </w:p>
        </w:tc>
        <w:tc>
          <w:tcPr>
            <w:tcW w:w="601" w:type="dxa"/>
            <w:shd w:val="clear" w:color="auto" w:fill="FFFFFF"/>
            <w:vAlign w:val="center"/>
          </w:tcPr>
          <w:p w14:paraId="3490397A">
            <w:pPr>
              <w:pStyle w:val="34"/>
              <w:bidi w:val="0"/>
              <w:rPr>
                <w:rFonts w:hint="default"/>
                <w:lang w:val="en-US" w:eastAsia="zh-CN"/>
              </w:rPr>
            </w:pPr>
            <w:r>
              <w:rPr>
                <w:rFonts w:hint="eastAsia"/>
                <w:lang w:val="en-US" w:eastAsia="zh-CN"/>
              </w:rPr>
              <w:t>16</w:t>
            </w:r>
          </w:p>
        </w:tc>
        <w:tc>
          <w:tcPr>
            <w:tcW w:w="533" w:type="dxa"/>
            <w:shd w:val="clear" w:color="auto" w:fill="FFFFFF"/>
            <w:vAlign w:val="center"/>
          </w:tcPr>
          <w:p w14:paraId="318A018B">
            <w:pPr>
              <w:pStyle w:val="34"/>
              <w:bidi w:val="0"/>
              <w:rPr>
                <w:rFonts w:hint="default"/>
                <w:lang w:val="en-US" w:eastAsia="zh-CN"/>
              </w:rPr>
            </w:pPr>
            <w:r>
              <w:rPr>
                <w:rFonts w:hint="eastAsia"/>
                <w:lang w:val="en-US" w:eastAsia="zh-CN"/>
              </w:rPr>
              <w:t>8</w:t>
            </w:r>
          </w:p>
        </w:tc>
        <w:tc>
          <w:tcPr>
            <w:tcW w:w="547" w:type="dxa"/>
            <w:shd w:val="clear" w:color="auto" w:fill="FFFFFF"/>
            <w:vAlign w:val="center"/>
          </w:tcPr>
          <w:p w14:paraId="2EB4BA96">
            <w:pPr>
              <w:pStyle w:val="34"/>
              <w:bidi w:val="0"/>
              <w:rPr>
                <w:rFonts w:hint="default"/>
                <w:lang w:val="en-US" w:eastAsia="zh-CN"/>
              </w:rPr>
            </w:pPr>
            <w:r>
              <w:rPr>
                <w:rFonts w:hint="eastAsia"/>
                <w:lang w:val="en-US" w:eastAsia="zh-CN"/>
              </w:rPr>
              <w:t>8</w:t>
            </w:r>
          </w:p>
        </w:tc>
        <w:tc>
          <w:tcPr>
            <w:tcW w:w="848" w:type="dxa"/>
            <w:shd w:val="clear" w:color="auto" w:fill="FFFFFF"/>
            <w:vAlign w:val="center"/>
          </w:tcPr>
          <w:p w14:paraId="4D43FEF7">
            <w:pPr>
              <w:pStyle w:val="34"/>
              <w:bidi w:val="0"/>
              <w:rPr>
                <w:rFonts w:hint="eastAsia"/>
                <w:lang w:val="en-US" w:eastAsia="zh-CN"/>
              </w:rPr>
            </w:pPr>
            <w:r>
              <w:rPr>
                <w:rFonts w:hint="eastAsia"/>
                <w:lang w:val="en-US" w:eastAsia="zh-CN"/>
              </w:rPr>
              <w:t>学习</w:t>
            </w:r>
          </w:p>
          <w:p w14:paraId="3C4D8FAE">
            <w:pPr>
              <w:pStyle w:val="34"/>
              <w:bidi w:val="0"/>
              <w:rPr>
                <w:rFonts w:hint="eastAsia"/>
                <w:lang w:val="en-US" w:eastAsia="zh-CN"/>
              </w:rPr>
            </w:pPr>
            <w:r>
              <w:rPr>
                <w:rFonts w:hint="eastAsia"/>
                <w:lang w:val="en-US" w:eastAsia="zh-CN"/>
              </w:rPr>
              <w:t>平台</w:t>
            </w:r>
          </w:p>
        </w:tc>
        <w:tc>
          <w:tcPr>
            <w:tcW w:w="955" w:type="dxa"/>
            <w:shd w:val="clear" w:color="auto" w:fill="FFFFFF"/>
            <w:vAlign w:val="center"/>
          </w:tcPr>
          <w:p w14:paraId="71B93237">
            <w:pPr>
              <w:pStyle w:val="34"/>
              <w:bidi w:val="0"/>
              <w:rPr>
                <w:rFonts w:hint="eastAsia"/>
                <w:lang w:val="en-US" w:eastAsia="zh-CN"/>
              </w:rPr>
            </w:pPr>
          </w:p>
        </w:tc>
        <w:tc>
          <w:tcPr>
            <w:tcW w:w="917" w:type="dxa"/>
            <w:shd w:val="clear" w:color="auto" w:fill="FFFFFF"/>
            <w:vAlign w:val="center"/>
          </w:tcPr>
          <w:p w14:paraId="1B8D5BA2">
            <w:pPr>
              <w:pStyle w:val="34"/>
              <w:bidi w:val="0"/>
              <w:rPr>
                <w:rFonts w:hint="eastAsia"/>
              </w:rPr>
            </w:pPr>
          </w:p>
        </w:tc>
        <w:tc>
          <w:tcPr>
            <w:tcW w:w="797" w:type="dxa"/>
            <w:shd w:val="clear" w:color="auto" w:fill="FFFFFF"/>
            <w:vAlign w:val="center"/>
          </w:tcPr>
          <w:p w14:paraId="1CA746FF">
            <w:pPr>
              <w:pStyle w:val="34"/>
              <w:bidi w:val="0"/>
              <w:rPr>
                <w:rFonts w:hint="eastAsia"/>
              </w:rPr>
            </w:pPr>
          </w:p>
        </w:tc>
        <w:tc>
          <w:tcPr>
            <w:tcW w:w="812" w:type="dxa"/>
            <w:shd w:val="clear" w:color="auto" w:fill="FFFFFF"/>
            <w:vAlign w:val="center"/>
          </w:tcPr>
          <w:p w14:paraId="3764BD4D">
            <w:pPr>
              <w:pStyle w:val="34"/>
              <w:bidi w:val="0"/>
              <w:rPr>
                <w:rFonts w:hint="eastAsia"/>
              </w:rPr>
            </w:pPr>
          </w:p>
        </w:tc>
        <w:tc>
          <w:tcPr>
            <w:tcW w:w="827" w:type="dxa"/>
            <w:shd w:val="clear" w:color="auto" w:fill="FFFFFF"/>
            <w:vAlign w:val="center"/>
          </w:tcPr>
          <w:p w14:paraId="30121E59">
            <w:pPr>
              <w:pStyle w:val="34"/>
              <w:bidi w:val="0"/>
              <w:rPr>
                <w:rFonts w:hint="eastAsia"/>
              </w:rPr>
            </w:pPr>
          </w:p>
        </w:tc>
      </w:tr>
      <w:tr w14:paraId="5D33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378D911D">
            <w:pPr>
              <w:pStyle w:val="34"/>
              <w:bidi w:val="0"/>
              <w:rPr>
                <w:rFonts w:hint="eastAsia"/>
              </w:rPr>
            </w:pPr>
          </w:p>
        </w:tc>
        <w:tc>
          <w:tcPr>
            <w:tcW w:w="929" w:type="dxa"/>
            <w:vMerge w:val="continue"/>
            <w:shd w:val="clear" w:color="auto" w:fill="DCE6F2" w:themeFill="accent1" w:themeFillTint="32"/>
            <w:vAlign w:val="center"/>
          </w:tcPr>
          <w:p w14:paraId="40C0C11F">
            <w:pPr>
              <w:pStyle w:val="34"/>
              <w:bidi w:val="0"/>
              <w:rPr>
                <w:rFonts w:hint="eastAsia"/>
              </w:rPr>
            </w:pPr>
          </w:p>
        </w:tc>
        <w:tc>
          <w:tcPr>
            <w:tcW w:w="4584" w:type="dxa"/>
            <w:gridSpan w:val="6"/>
            <w:shd w:val="clear" w:color="auto" w:fill="DCE6F2" w:themeFill="accent1" w:themeFillTint="32"/>
            <w:vAlign w:val="center"/>
          </w:tcPr>
          <w:p w14:paraId="27F38030">
            <w:pPr>
              <w:pStyle w:val="34"/>
              <w:bidi w:val="0"/>
              <w:rPr>
                <w:rFonts w:hint="eastAsia"/>
                <w:lang w:val="en-US" w:eastAsia="zh-CN"/>
              </w:rPr>
            </w:pPr>
            <w:r>
              <w:rPr>
                <w:rFonts w:hint="eastAsia"/>
                <w:lang w:val="en-US" w:eastAsia="zh-CN"/>
              </w:rPr>
              <w:t>公共基础限选课小计</w:t>
            </w:r>
          </w:p>
        </w:tc>
        <w:tc>
          <w:tcPr>
            <w:tcW w:w="649" w:type="dxa"/>
            <w:shd w:val="clear" w:color="auto" w:fill="DCE6F2" w:themeFill="accent1" w:themeFillTint="32"/>
            <w:vAlign w:val="center"/>
          </w:tcPr>
          <w:p w14:paraId="64F36A6D">
            <w:pPr>
              <w:pStyle w:val="34"/>
              <w:bidi w:val="0"/>
              <w:rPr>
                <w:rFonts w:hint="eastAsia"/>
                <w:lang w:val="en-US" w:eastAsia="zh-CN"/>
              </w:rPr>
            </w:pPr>
            <w:r>
              <w:rPr>
                <w:rFonts w:hint="eastAsia"/>
                <w:lang w:val="en-US" w:eastAsia="zh-CN"/>
              </w:rPr>
              <w:t>16</w:t>
            </w:r>
          </w:p>
        </w:tc>
        <w:tc>
          <w:tcPr>
            <w:tcW w:w="601" w:type="dxa"/>
            <w:shd w:val="clear" w:color="auto" w:fill="DCE6F2" w:themeFill="accent1" w:themeFillTint="32"/>
            <w:vAlign w:val="center"/>
          </w:tcPr>
          <w:p w14:paraId="3B79537E">
            <w:pPr>
              <w:pStyle w:val="34"/>
              <w:bidi w:val="0"/>
              <w:rPr>
                <w:rFonts w:hint="default"/>
                <w:lang w:val="en-US" w:eastAsia="zh-CN"/>
              </w:rPr>
            </w:pPr>
            <w:r>
              <w:rPr>
                <w:rFonts w:hint="eastAsia"/>
                <w:lang w:val="en-US" w:eastAsia="zh-CN"/>
              </w:rPr>
              <w:t>278</w:t>
            </w:r>
          </w:p>
        </w:tc>
        <w:tc>
          <w:tcPr>
            <w:tcW w:w="533" w:type="dxa"/>
            <w:shd w:val="clear" w:color="auto" w:fill="DCE6F2" w:themeFill="accent1" w:themeFillTint="32"/>
            <w:vAlign w:val="center"/>
          </w:tcPr>
          <w:p w14:paraId="38BDF588">
            <w:pPr>
              <w:pStyle w:val="34"/>
              <w:bidi w:val="0"/>
              <w:rPr>
                <w:rFonts w:hint="default"/>
                <w:lang w:val="en-US" w:eastAsia="zh-CN"/>
              </w:rPr>
            </w:pPr>
            <w:r>
              <w:rPr>
                <w:rFonts w:hint="eastAsia"/>
                <w:lang w:val="en-US" w:eastAsia="zh-CN"/>
              </w:rPr>
              <w:t>180</w:t>
            </w:r>
          </w:p>
        </w:tc>
        <w:tc>
          <w:tcPr>
            <w:tcW w:w="547" w:type="dxa"/>
            <w:shd w:val="clear" w:color="auto" w:fill="DCE6F2" w:themeFill="accent1" w:themeFillTint="32"/>
            <w:vAlign w:val="top"/>
          </w:tcPr>
          <w:p w14:paraId="265E683C">
            <w:pPr>
              <w:pStyle w:val="34"/>
              <w:bidi w:val="0"/>
              <w:rPr>
                <w:rFonts w:hint="default"/>
                <w:lang w:val="en-US" w:eastAsia="zh-CN"/>
              </w:rPr>
            </w:pPr>
            <w:r>
              <w:rPr>
                <w:rFonts w:hint="eastAsia"/>
                <w:lang w:val="en-US" w:eastAsia="zh-CN"/>
              </w:rPr>
              <w:t>98</w:t>
            </w:r>
          </w:p>
        </w:tc>
        <w:tc>
          <w:tcPr>
            <w:tcW w:w="848" w:type="dxa"/>
            <w:shd w:val="clear" w:color="auto" w:fill="DCE6F2" w:themeFill="accent1" w:themeFillTint="32"/>
            <w:vAlign w:val="center"/>
          </w:tcPr>
          <w:p w14:paraId="43B73C05">
            <w:pPr>
              <w:pStyle w:val="34"/>
              <w:bidi w:val="0"/>
              <w:rPr>
                <w:rFonts w:hint="eastAsia"/>
                <w:lang w:val="en-US" w:eastAsia="zh-CN"/>
              </w:rPr>
            </w:pPr>
          </w:p>
        </w:tc>
        <w:tc>
          <w:tcPr>
            <w:tcW w:w="955" w:type="dxa"/>
            <w:shd w:val="clear" w:color="auto" w:fill="DCE6F2" w:themeFill="accent1" w:themeFillTint="32"/>
            <w:vAlign w:val="center"/>
          </w:tcPr>
          <w:p w14:paraId="48660513">
            <w:pPr>
              <w:pStyle w:val="34"/>
              <w:bidi w:val="0"/>
              <w:rPr>
                <w:rFonts w:hint="eastAsia"/>
                <w:lang w:val="en-US" w:eastAsia="zh-CN"/>
              </w:rPr>
            </w:pPr>
          </w:p>
        </w:tc>
        <w:tc>
          <w:tcPr>
            <w:tcW w:w="917" w:type="dxa"/>
            <w:shd w:val="clear" w:color="auto" w:fill="DCE6F2" w:themeFill="accent1" w:themeFillTint="32"/>
            <w:vAlign w:val="center"/>
          </w:tcPr>
          <w:p w14:paraId="40BDE401">
            <w:pPr>
              <w:pStyle w:val="34"/>
              <w:bidi w:val="0"/>
              <w:rPr>
                <w:rFonts w:hint="eastAsia"/>
                <w:lang w:val="en-US" w:eastAsia="zh-CN"/>
              </w:rPr>
            </w:pPr>
          </w:p>
        </w:tc>
        <w:tc>
          <w:tcPr>
            <w:tcW w:w="797" w:type="dxa"/>
            <w:shd w:val="clear" w:color="auto" w:fill="DCE6F2" w:themeFill="accent1" w:themeFillTint="32"/>
            <w:vAlign w:val="center"/>
          </w:tcPr>
          <w:p w14:paraId="1203EA5C">
            <w:pPr>
              <w:pStyle w:val="34"/>
              <w:bidi w:val="0"/>
              <w:rPr>
                <w:rFonts w:hint="eastAsia"/>
                <w:lang w:val="en-US" w:eastAsia="zh-CN"/>
              </w:rPr>
            </w:pPr>
          </w:p>
        </w:tc>
        <w:tc>
          <w:tcPr>
            <w:tcW w:w="812" w:type="dxa"/>
            <w:shd w:val="clear" w:color="auto" w:fill="DCE6F2" w:themeFill="accent1" w:themeFillTint="32"/>
            <w:vAlign w:val="center"/>
          </w:tcPr>
          <w:p w14:paraId="5495660C">
            <w:pPr>
              <w:pStyle w:val="34"/>
              <w:bidi w:val="0"/>
              <w:rPr>
                <w:rFonts w:hint="eastAsia"/>
                <w:lang w:val="en-US" w:eastAsia="zh-CN"/>
              </w:rPr>
            </w:pPr>
          </w:p>
        </w:tc>
        <w:tc>
          <w:tcPr>
            <w:tcW w:w="827" w:type="dxa"/>
            <w:shd w:val="clear" w:color="auto" w:fill="DCE6F2" w:themeFill="accent1" w:themeFillTint="32"/>
            <w:vAlign w:val="center"/>
          </w:tcPr>
          <w:p w14:paraId="3C293CAD">
            <w:pPr>
              <w:pStyle w:val="34"/>
              <w:bidi w:val="0"/>
              <w:rPr>
                <w:rFonts w:hint="eastAsia"/>
              </w:rPr>
            </w:pPr>
          </w:p>
        </w:tc>
      </w:tr>
      <w:tr w14:paraId="509C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4525F75">
            <w:pPr>
              <w:pStyle w:val="34"/>
              <w:bidi w:val="0"/>
              <w:rPr>
                <w:rFonts w:hint="eastAsia"/>
              </w:rPr>
            </w:pPr>
          </w:p>
        </w:tc>
        <w:tc>
          <w:tcPr>
            <w:tcW w:w="929" w:type="dxa"/>
            <w:vMerge w:val="restart"/>
            <w:shd w:val="clear" w:color="auto" w:fill="FFFFFF"/>
            <w:vAlign w:val="center"/>
          </w:tcPr>
          <w:p w14:paraId="24524766">
            <w:pPr>
              <w:pStyle w:val="34"/>
              <w:bidi w:val="0"/>
              <w:rPr>
                <w:rFonts w:hint="eastAsia"/>
              </w:rPr>
            </w:pPr>
            <w:r>
              <w:rPr>
                <w:rFonts w:hint="eastAsia"/>
              </w:rPr>
              <w:t>公共基础</w:t>
            </w:r>
          </w:p>
          <w:p w14:paraId="156A7D19">
            <w:pPr>
              <w:pStyle w:val="34"/>
              <w:bidi w:val="0"/>
              <w:rPr>
                <w:rFonts w:hint="eastAsia"/>
              </w:rPr>
            </w:pPr>
            <w:r>
              <w:rPr>
                <w:rFonts w:hint="eastAsia"/>
              </w:rPr>
              <w:t>任选课程</w:t>
            </w:r>
          </w:p>
          <w:p w14:paraId="2B962B1F">
            <w:pPr>
              <w:pStyle w:val="34"/>
              <w:bidi w:val="0"/>
              <w:rPr>
                <w:rFonts w:hint="eastAsia"/>
                <w:lang w:val="en-US" w:eastAsia="zh-CN"/>
              </w:rPr>
            </w:pPr>
            <w:r>
              <w:rPr>
                <w:rFonts w:hint="eastAsia"/>
                <w:lang w:val="en-US" w:eastAsia="zh-CN"/>
              </w:rPr>
              <w:t>5门选3门</w:t>
            </w:r>
          </w:p>
          <w:p w14:paraId="282A441C">
            <w:pPr>
              <w:pStyle w:val="34"/>
              <w:bidi w:val="0"/>
              <w:rPr>
                <w:rFonts w:hint="eastAsia"/>
                <w:lang w:val="en-US" w:eastAsia="zh-CN"/>
              </w:rPr>
            </w:pPr>
            <w:r>
              <w:rPr>
                <w:rFonts w:hint="eastAsia"/>
                <w:lang w:val="en-US" w:eastAsia="zh-CN"/>
              </w:rPr>
              <w:t>二、三、四学期任选3门，修满3个学分</w:t>
            </w:r>
          </w:p>
        </w:tc>
        <w:tc>
          <w:tcPr>
            <w:tcW w:w="1023" w:type="dxa"/>
            <w:gridSpan w:val="2"/>
            <w:shd w:val="clear" w:color="auto" w:fill="FFFFFF"/>
            <w:vAlign w:val="center"/>
          </w:tcPr>
          <w:p w14:paraId="49F26AFE">
            <w:pPr>
              <w:pStyle w:val="34"/>
              <w:bidi w:val="0"/>
              <w:rPr>
                <w:rFonts w:hint="eastAsia"/>
                <w:lang w:val="en-US" w:eastAsia="zh-CN"/>
              </w:rPr>
            </w:pPr>
          </w:p>
        </w:tc>
        <w:tc>
          <w:tcPr>
            <w:tcW w:w="2368" w:type="dxa"/>
            <w:shd w:val="clear" w:color="auto" w:fill="FFFFFF"/>
            <w:vAlign w:val="center"/>
          </w:tcPr>
          <w:p w14:paraId="41CDA208">
            <w:pPr>
              <w:pStyle w:val="34"/>
              <w:bidi w:val="0"/>
              <w:rPr>
                <w:rFonts w:hint="eastAsia"/>
                <w:lang w:val="en-US" w:eastAsia="zh-CN"/>
              </w:rPr>
            </w:pPr>
            <w:r>
              <w:rPr>
                <w:rFonts w:hint="eastAsia"/>
                <w:lang w:val="en-US" w:eastAsia="zh-CN"/>
              </w:rPr>
              <w:t>普通话</w:t>
            </w:r>
          </w:p>
        </w:tc>
        <w:tc>
          <w:tcPr>
            <w:tcW w:w="653" w:type="dxa"/>
            <w:gridSpan w:val="2"/>
            <w:shd w:val="clear" w:color="auto" w:fill="FFFFFF"/>
            <w:vAlign w:val="center"/>
          </w:tcPr>
          <w:p w14:paraId="42A490A2">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269C021B">
            <w:pPr>
              <w:pStyle w:val="34"/>
              <w:bidi w:val="0"/>
              <w:rPr>
                <w:rFonts w:hint="eastAsia"/>
                <w:lang w:val="en-US" w:eastAsia="zh-CN"/>
              </w:rPr>
            </w:pPr>
          </w:p>
        </w:tc>
        <w:tc>
          <w:tcPr>
            <w:tcW w:w="649" w:type="dxa"/>
            <w:shd w:val="clear" w:color="auto" w:fill="FFFFFF"/>
            <w:vAlign w:val="center"/>
          </w:tcPr>
          <w:p w14:paraId="4BBFBAE1">
            <w:pPr>
              <w:pStyle w:val="34"/>
              <w:bidi w:val="0"/>
              <w:rPr>
                <w:rFonts w:hint="eastAsia"/>
                <w:lang w:val="en-US" w:eastAsia="zh-CN"/>
              </w:rPr>
            </w:pPr>
            <w:r>
              <w:rPr>
                <w:rFonts w:hint="eastAsia"/>
                <w:lang w:val="en-US" w:eastAsia="zh-CN"/>
              </w:rPr>
              <w:t>1</w:t>
            </w:r>
          </w:p>
        </w:tc>
        <w:tc>
          <w:tcPr>
            <w:tcW w:w="601" w:type="dxa"/>
            <w:shd w:val="clear" w:color="auto" w:fill="FFFFFF"/>
            <w:vAlign w:val="center"/>
          </w:tcPr>
          <w:p w14:paraId="39590246">
            <w:pPr>
              <w:pStyle w:val="34"/>
              <w:bidi w:val="0"/>
              <w:rPr>
                <w:rFonts w:hint="default"/>
                <w:lang w:val="en-US" w:eastAsia="zh-CN"/>
              </w:rPr>
            </w:pPr>
            <w:r>
              <w:rPr>
                <w:rFonts w:hint="eastAsia"/>
                <w:lang w:val="en-US" w:eastAsia="zh-CN"/>
              </w:rPr>
              <w:t>16</w:t>
            </w:r>
          </w:p>
        </w:tc>
        <w:tc>
          <w:tcPr>
            <w:tcW w:w="533" w:type="dxa"/>
            <w:shd w:val="clear" w:color="auto" w:fill="FFFFFF"/>
            <w:vAlign w:val="center"/>
          </w:tcPr>
          <w:p w14:paraId="6E2CEBE7">
            <w:pPr>
              <w:pStyle w:val="34"/>
              <w:bidi w:val="0"/>
              <w:rPr>
                <w:rFonts w:hint="eastAsia"/>
                <w:lang w:val="en-US" w:eastAsia="zh-CN"/>
              </w:rPr>
            </w:pPr>
            <w:r>
              <w:rPr>
                <w:rFonts w:hint="eastAsia"/>
                <w:lang w:val="en-US" w:eastAsia="zh-CN"/>
              </w:rPr>
              <w:t>6</w:t>
            </w:r>
          </w:p>
        </w:tc>
        <w:tc>
          <w:tcPr>
            <w:tcW w:w="547" w:type="dxa"/>
            <w:shd w:val="clear" w:color="auto" w:fill="FFFFFF"/>
            <w:vAlign w:val="top"/>
          </w:tcPr>
          <w:p w14:paraId="4B47EB3E">
            <w:pPr>
              <w:pStyle w:val="34"/>
              <w:bidi w:val="0"/>
              <w:rPr>
                <w:rFonts w:hint="default"/>
                <w:lang w:val="en-US" w:eastAsia="zh-CN"/>
              </w:rPr>
            </w:pPr>
            <w:r>
              <w:rPr>
                <w:rFonts w:hint="eastAsia"/>
                <w:lang w:val="en-US" w:eastAsia="zh-CN"/>
              </w:rPr>
              <w:t>10</w:t>
            </w:r>
          </w:p>
        </w:tc>
        <w:tc>
          <w:tcPr>
            <w:tcW w:w="848" w:type="dxa"/>
            <w:shd w:val="clear" w:color="auto" w:fill="FFFFFF"/>
            <w:vAlign w:val="center"/>
          </w:tcPr>
          <w:p w14:paraId="3B3CF55C">
            <w:pPr>
              <w:pStyle w:val="34"/>
              <w:bidi w:val="0"/>
              <w:rPr>
                <w:rFonts w:hint="default" w:eastAsiaTheme="minorEastAsia"/>
                <w:lang w:val="en-US" w:eastAsia="zh-CN"/>
              </w:rPr>
            </w:pPr>
            <w:r>
              <w:rPr>
                <w:rFonts w:hint="eastAsia"/>
                <w:lang w:val="en-US" w:eastAsia="zh-CN"/>
              </w:rPr>
              <w:t>0</w:t>
            </w:r>
          </w:p>
        </w:tc>
        <w:tc>
          <w:tcPr>
            <w:tcW w:w="955" w:type="dxa"/>
            <w:vMerge w:val="restart"/>
            <w:shd w:val="clear" w:color="auto" w:fill="FFFFFF"/>
            <w:vAlign w:val="center"/>
          </w:tcPr>
          <w:p w14:paraId="7AB71DA7">
            <w:pPr>
              <w:pStyle w:val="34"/>
              <w:bidi w:val="0"/>
              <w:rPr>
                <w:rFonts w:hint="eastAsia"/>
                <w:lang w:val="en-US" w:eastAsia="zh-CN"/>
              </w:rPr>
            </w:pPr>
            <w:r>
              <w:rPr>
                <w:rFonts w:hint="eastAsia"/>
                <w:lang w:val="en-US" w:eastAsia="zh-CN"/>
              </w:rPr>
              <w:t>2</w:t>
            </w:r>
          </w:p>
        </w:tc>
        <w:tc>
          <w:tcPr>
            <w:tcW w:w="917" w:type="dxa"/>
            <w:vMerge w:val="restart"/>
            <w:shd w:val="clear" w:color="auto" w:fill="FFFFFF"/>
            <w:vAlign w:val="center"/>
          </w:tcPr>
          <w:p w14:paraId="350B61AB">
            <w:pPr>
              <w:pStyle w:val="34"/>
              <w:bidi w:val="0"/>
              <w:rPr>
                <w:rFonts w:hint="eastAsia"/>
                <w:lang w:val="en-US" w:eastAsia="zh-CN"/>
              </w:rPr>
            </w:pPr>
            <w:r>
              <w:rPr>
                <w:rFonts w:hint="eastAsia"/>
                <w:lang w:val="en-US" w:eastAsia="zh-CN"/>
              </w:rPr>
              <w:t>2</w:t>
            </w:r>
          </w:p>
        </w:tc>
        <w:tc>
          <w:tcPr>
            <w:tcW w:w="797" w:type="dxa"/>
            <w:vMerge w:val="restart"/>
            <w:shd w:val="clear" w:color="auto" w:fill="FFFFFF"/>
            <w:vAlign w:val="center"/>
          </w:tcPr>
          <w:p w14:paraId="58447867">
            <w:pPr>
              <w:pStyle w:val="34"/>
              <w:bidi w:val="0"/>
              <w:rPr>
                <w:rFonts w:hint="eastAsia"/>
                <w:lang w:val="en-US" w:eastAsia="zh-CN"/>
              </w:rPr>
            </w:pPr>
            <w:r>
              <w:rPr>
                <w:rFonts w:hint="eastAsia"/>
                <w:lang w:val="en-US" w:eastAsia="zh-CN"/>
              </w:rPr>
              <w:t>2</w:t>
            </w:r>
          </w:p>
        </w:tc>
        <w:tc>
          <w:tcPr>
            <w:tcW w:w="812" w:type="dxa"/>
            <w:shd w:val="clear" w:color="auto" w:fill="FFFFFF"/>
            <w:vAlign w:val="center"/>
          </w:tcPr>
          <w:p w14:paraId="414D8E42">
            <w:pPr>
              <w:pStyle w:val="34"/>
              <w:bidi w:val="0"/>
              <w:rPr>
                <w:rFonts w:hint="eastAsia"/>
              </w:rPr>
            </w:pPr>
          </w:p>
        </w:tc>
        <w:tc>
          <w:tcPr>
            <w:tcW w:w="827" w:type="dxa"/>
            <w:shd w:val="clear" w:color="auto" w:fill="FFFFFF"/>
            <w:vAlign w:val="center"/>
          </w:tcPr>
          <w:p w14:paraId="10C7F3A8">
            <w:pPr>
              <w:pStyle w:val="34"/>
              <w:bidi w:val="0"/>
              <w:rPr>
                <w:rFonts w:hint="eastAsia"/>
              </w:rPr>
            </w:pPr>
          </w:p>
        </w:tc>
      </w:tr>
      <w:tr w14:paraId="0D76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9A705DA">
            <w:pPr>
              <w:pStyle w:val="34"/>
              <w:bidi w:val="0"/>
              <w:rPr>
                <w:rFonts w:hint="eastAsia"/>
              </w:rPr>
            </w:pPr>
          </w:p>
        </w:tc>
        <w:tc>
          <w:tcPr>
            <w:tcW w:w="929" w:type="dxa"/>
            <w:vMerge w:val="continue"/>
            <w:shd w:val="clear" w:color="auto" w:fill="FFFFFF"/>
            <w:vAlign w:val="center"/>
          </w:tcPr>
          <w:p w14:paraId="457EE896">
            <w:pPr>
              <w:pStyle w:val="34"/>
              <w:bidi w:val="0"/>
              <w:rPr>
                <w:rFonts w:hint="eastAsia"/>
              </w:rPr>
            </w:pPr>
          </w:p>
        </w:tc>
        <w:tc>
          <w:tcPr>
            <w:tcW w:w="1023" w:type="dxa"/>
            <w:gridSpan w:val="2"/>
            <w:shd w:val="clear" w:color="auto" w:fill="FFFFFF"/>
            <w:vAlign w:val="center"/>
          </w:tcPr>
          <w:p w14:paraId="0057C2CE">
            <w:pPr>
              <w:pStyle w:val="34"/>
              <w:bidi w:val="0"/>
              <w:rPr>
                <w:rFonts w:hint="eastAsia"/>
              </w:rPr>
            </w:pPr>
          </w:p>
        </w:tc>
        <w:tc>
          <w:tcPr>
            <w:tcW w:w="2368" w:type="dxa"/>
            <w:shd w:val="clear" w:color="auto" w:fill="FFFFFF"/>
            <w:vAlign w:val="center"/>
          </w:tcPr>
          <w:p w14:paraId="53F0E6CD">
            <w:pPr>
              <w:pStyle w:val="34"/>
              <w:bidi w:val="0"/>
              <w:rPr>
                <w:rFonts w:hint="eastAsia"/>
                <w:lang w:val="en-US" w:eastAsia="zh-CN"/>
              </w:rPr>
            </w:pPr>
            <w:r>
              <w:rPr>
                <w:rFonts w:hint="eastAsia"/>
                <w:lang w:val="en-US" w:eastAsia="zh-CN"/>
              </w:rPr>
              <w:t>演讲与口才</w:t>
            </w:r>
          </w:p>
        </w:tc>
        <w:tc>
          <w:tcPr>
            <w:tcW w:w="653" w:type="dxa"/>
            <w:gridSpan w:val="2"/>
            <w:shd w:val="clear" w:color="auto" w:fill="FFFFFF"/>
            <w:vAlign w:val="center"/>
          </w:tcPr>
          <w:p w14:paraId="6B0F2594">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1CD5B256">
            <w:pPr>
              <w:pStyle w:val="34"/>
              <w:bidi w:val="0"/>
              <w:rPr>
                <w:rFonts w:hint="eastAsia"/>
                <w:lang w:val="en-US" w:eastAsia="zh-CN"/>
              </w:rPr>
            </w:pPr>
          </w:p>
        </w:tc>
        <w:tc>
          <w:tcPr>
            <w:tcW w:w="649" w:type="dxa"/>
            <w:shd w:val="clear" w:color="auto" w:fill="FFFFFF"/>
            <w:vAlign w:val="center"/>
          </w:tcPr>
          <w:p w14:paraId="17EB9A0E">
            <w:pPr>
              <w:pStyle w:val="34"/>
              <w:bidi w:val="0"/>
              <w:rPr>
                <w:rFonts w:hint="eastAsia"/>
                <w:lang w:val="en-US" w:eastAsia="zh-CN"/>
              </w:rPr>
            </w:pPr>
            <w:r>
              <w:rPr>
                <w:rFonts w:hint="eastAsia"/>
                <w:lang w:val="en-US" w:eastAsia="zh-CN"/>
              </w:rPr>
              <w:t>1</w:t>
            </w:r>
          </w:p>
        </w:tc>
        <w:tc>
          <w:tcPr>
            <w:tcW w:w="601" w:type="dxa"/>
            <w:shd w:val="clear" w:color="auto" w:fill="FFFFFF"/>
            <w:vAlign w:val="center"/>
          </w:tcPr>
          <w:p w14:paraId="4FCE3256">
            <w:pPr>
              <w:pStyle w:val="34"/>
              <w:bidi w:val="0"/>
              <w:rPr>
                <w:rFonts w:hint="eastAsia"/>
                <w:lang w:val="en-US" w:eastAsia="zh-CN"/>
              </w:rPr>
            </w:pPr>
            <w:r>
              <w:rPr>
                <w:rFonts w:hint="eastAsia"/>
                <w:lang w:val="en-US" w:eastAsia="zh-CN"/>
              </w:rPr>
              <w:t>16</w:t>
            </w:r>
          </w:p>
        </w:tc>
        <w:tc>
          <w:tcPr>
            <w:tcW w:w="533" w:type="dxa"/>
            <w:shd w:val="clear" w:color="auto" w:fill="FFFFFF"/>
            <w:vAlign w:val="center"/>
          </w:tcPr>
          <w:p w14:paraId="4DB57C48">
            <w:pPr>
              <w:pStyle w:val="34"/>
              <w:bidi w:val="0"/>
              <w:rPr>
                <w:rFonts w:hint="eastAsia"/>
              </w:rPr>
            </w:pPr>
            <w:r>
              <w:rPr>
                <w:rFonts w:hint="eastAsia"/>
                <w:lang w:val="en-US" w:eastAsia="zh-CN"/>
              </w:rPr>
              <w:t>6</w:t>
            </w:r>
          </w:p>
        </w:tc>
        <w:tc>
          <w:tcPr>
            <w:tcW w:w="547" w:type="dxa"/>
            <w:shd w:val="clear" w:color="auto" w:fill="FFFFFF"/>
          </w:tcPr>
          <w:p w14:paraId="54C7D056">
            <w:pPr>
              <w:pStyle w:val="34"/>
              <w:bidi w:val="0"/>
              <w:rPr>
                <w:rFonts w:hint="eastAsia"/>
              </w:rPr>
            </w:pPr>
            <w:r>
              <w:rPr>
                <w:rFonts w:hint="eastAsia"/>
                <w:lang w:val="en-US" w:eastAsia="zh-CN"/>
              </w:rPr>
              <w:t>10</w:t>
            </w:r>
          </w:p>
        </w:tc>
        <w:tc>
          <w:tcPr>
            <w:tcW w:w="848" w:type="dxa"/>
            <w:shd w:val="clear" w:color="auto" w:fill="FFFFFF"/>
            <w:vAlign w:val="center"/>
          </w:tcPr>
          <w:p w14:paraId="46D21CFF">
            <w:pPr>
              <w:pStyle w:val="34"/>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68D155D9">
            <w:pPr>
              <w:pStyle w:val="34"/>
              <w:bidi w:val="0"/>
              <w:rPr>
                <w:rFonts w:hint="eastAsia"/>
              </w:rPr>
            </w:pPr>
          </w:p>
        </w:tc>
        <w:tc>
          <w:tcPr>
            <w:tcW w:w="917" w:type="dxa"/>
            <w:vMerge w:val="continue"/>
            <w:shd w:val="clear" w:color="auto" w:fill="FFFFFF"/>
            <w:vAlign w:val="center"/>
          </w:tcPr>
          <w:p w14:paraId="41D84469">
            <w:pPr>
              <w:pStyle w:val="34"/>
              <w:bidi w:val="0"/>
              <w:rPr>
                <w:rFonts w:hint="eastAsia"/>
              </w:rPr>
            </w:pPr>
          </w:p>
        </w:tc>
        <w:tc>
          <w:tcPr>
            <w:tcW w:w="797" w:type="dxa"/>
            <w:vMerge w:val="continue"/>
            <w:shd w:val="clear" w:color="auto" w:fill="FFFFFF"/>
            <w:vAlign w:val="center"/>
          </w:tcPr>
          <w:p w14:paraId="239E23E6">
            <w:pPr>
              <w:pStyle w:val="34"/>
              <w:bidi w:val="0"/>
              <w:rPr>
                <w:rFonts w:hint="eastAsia"/>
              </w:rPr>
            </w:pPr>
          </w:p>
        </w:tc>
        <w:tc>
          <w:tcPr>
            <w:tcW w:w="812" w:type="dxa"/>
            <w:shd w:val="clear" w:color="auto" w:fill="FFFFFF"/>
            <w:vAlign w:val="center"/>
          </w:tcPr>
          <w:p w14:paraId="226E7E82">
            <w:pPr>
              <w:pStyle w:val="34"/>
              <w:bidi w:val="0"/>
              <w:rPr>
                <w:rFonts w:hint="eastAsia"/>
              </w:rPr>
            </w:pPr>
          </w:p>
        </w:tc>
        <w:tc>
          <w:tcPr>
            <w:tcW w:w="827" w:type="dxa"/>
            <w:shd w:val="clear" w:color="auto" w:fill="FFFFFF"/>
            <w:vAlign w:val="center"/>
          </w:tcPr>
          <w:p w14:paraId="3A4B19A7">
            <w:pPr>
              <w:pStyle w:val="34"/>
              <w:bidi w:val="0"/>
              <w:rPr>
                <w:rFonts w:hint="eastAsia"/>
              </w:rPr>
            </w:pPr>
          </w:p>
        </w:tc>
      </w:tr>
      <w:tr w14:paraId="48AE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8B7C443">
            <w:pPr>
              <w:pStyle w:val="34"/>
              <w:bidi w:val="0"/>
              <w:rPr>
                <w:rFonts w:hint="eastAsia"/>
              </w:rPr>
            </w:pPr>
          </w:p>
        </w:tc>
        <w:tc>
          <w:tcPr>
            <w:tcW w:w="929" w:type="dxa"/>
            <w:vMerge w:val="continue"/>
            <w:shd w:val="clear" w:color="auto" w:fill="FFFFFF"/>
            <w:vAlign w:val="center"/>
          </w:tcPr>
          <w:p w14:paraId="6C6D4E54">
            <w:pPr>
              <w:pStyle w:val="34"/>
              <w:bidi w:val="0"/>
              <w:rPr>
                <w:rFonts w:hint="eastAsia"/>
              </w:rPr>
            </w:pPr>
          </w:p>
        </w:tc>
        <w:tc>
          <w:tcPr>
            <w:tcW w:w="1023" w:type="dxa"/>
            <w:gridSpan w:val="2"/>
            <w:shd w:val="clear" w:color="auto" w:fill="FFFFFF"/>
            <w:vAlign w:val="center"/>
          </w:tcPr>
          <w:p w14:paraId="3B3D1088">
            <w:pPr>
              <w:pStyle w:val="34"/>
              <w:bidi w:val="0"/>
              <w:rPr>
                <w:rFonts w:hint="eastAsia"/>
              </w:rPr>
            </w:pPr>
          </w:p>
        </w:tc>
        <w:tc>
          <w:tcPr>
            <w:tcW w:w="2368" w:type="dxa"/>
            <w:shd w:val="clear" w:color="auto" w:fill="FFFFFF"/>
            <w:vAlign w:val="center"/>
          </w:tcPr>
          <w:p w14:paraId="77DB830A">
            <w:pPr>
              <w:pStyle w:val="34"/>
              <w:bidi w:val="0"/>
              <w:rPr>
                <w:rFonts w:hint="eastAsia"/>
                <w:lang w:val="en-US" w:eastAsia="zh-CN"/>
              </w:rPr>
            </w:pPr>
            <w:r>
              <w:rPr>
                <w:rFonts w:hint="eastAsia"/>
                <w:lang w:val="en-US" w:eastAsia="zh-CN"/>
              </w:rPr>
              <w:t>土家织锦</w:t>
            </w:r>
          </w:p>
        </w:tc>
        <w:tc>
          <w:tcPr>
            <w:tcW w:w="653" w:type="dxa"/>
            <w:gridSpan w:val="2"/>
            <w:shd w:val="clear" w:color="auto" w:fill="FFFFFF"/>
            <w:vAlign w:val="center"/>
          </w:tcPr>
          <w:p w14:paraId="030969A7">
            <w:pPr>
              <w:pStyle w:val="34"/>
              <w:bidi w:val="0"/>
              <w:rPr>
                <w:rFonts w:hint="eastAsia"/>
              </w:rPr>
            </w:pPr>
            <w:r>
              <w:rPr>
                <w:rFonts w:hint="eastAsia"/>
                <w:lang w:val="en-US" w:eastAsia="zh-CN"/>
              </w:rPr>
              <w:t>B</w:t>
            </w:r>
          </w:p>
        </w:tc>
        <w:tc>
          <w:tcPr>
            <w:tcW w:w="540" w:type="dxa"/>
            <w:shd w:val="clear" w:color="auto" w:fill="FFFFFF"/>
            <w:vAlign w:val="center"/>
          </w:tcPr>
          <w:p w14:paraId="3C89BE7C">
            <w:pPr>
              <w:pStyle w:val="34"/>
              <w:bidi w:val="0"/>
              <w:rPr>
                <w:rFonts w:hint="eastAsia"/>
                <w:lang w:val="en-US" w:eastAsia="zh-CN"/>
              </w:rPr>
            </w:pPr>
          </w:p>
        </w:tc>
        <w:tc>
          <w:tcPr>
            <w:tcW w:w="649" w:type="dxa"/>
            <w:shd w:val="clear" w:color="auto" w:fill="FFFFFF"/>
            <w:vAlign w:val="center"/>
          </w:tcPr>
          <w:p w14:paraId="01B2735E">
            <w:pPr>
              <w:pStyle w:val="34"/>
              <w:bidi w:val="0"/>
              <w:rPr>
                <w:rFonts w:hint="eastAsia"/>
                <w:lang w:val="en-US" w:eastAsia="zh-CN"/>
              </w:rPr>
            </w:pPr>
            <w:r>
              <w:rPr>
                <w:rFonts w:hint="eastAsia"/>
                <w:lang w:val="en-US" w:eastAsia="zh-CN"/>
              </w:rPr>
              <w:t>1</w:t>
            </w:r>
          </w:p>
        </w:tc>
        <w:tc>
          <w:tcPr>
            <w:tcW w:w="601" w:type="dxa"/>
            <w:shd w:val="clear" w:color="auto" w:fill="FFFFFF"/>
            <w:vAlign w:val="center"/>
          </w:tcPr>
          <w:p w14:paraId="13C40D08">
            <w:pPr>
              <w:pStyle w:val="34"/>
              <w:bidi w:val="0"/>
              <w:rPr>
                <w:rFonts w:hint="eastAsia"/>
                <w:lang w:val="en-US" w:eastAsia="zh-CN"/>
              </w:rPr>
            </w:pPr>
            <w:r>
              <w:rPr>
                <w:rFonts w:hint="eastAsia"/>
                <w:lang w:val="en-US" w:eastAsia="zh-CN"/>
              </w:rPr>
              <w:t>16</w:t>
            </w:r>
          </w:p>
        </w:tc>
        <w:tc>
          <w:tcPr>
            <w:tcW w:w="533" w:type="dxa"/>
            <w:shd w:val="clear" w:color="auto" w:fill="FFFFFF"/>
            <w:vAlign w:val="center"/>
          </w:tcPr>
          <w:p w14:paraId="3C503D09">
            <w:pPr>
              <w:pStyle w:val="34"/>
              <w:bidi w:val="0"/>
              <w:rPr>
                <w:rFonts w:hint="eastAsia"/>
              </w:rPr>
            </w:pPr>
            <w:r>
              <w:rPr>
                <w:rFonts w:hint="eastAsia"/>
                <w:lang w:val="en-US" w:eastAsia="zh-CN"/>
              </w:rPr>
              <w:t>6</w:t>
            </w:r>
          </w:p>
        </w:tc>
        <w:tc>
          <w:tcPr>
            <w:tcW w:w="547" w:type="dxa"/>
            <w:shd w:val="clear" w:color="auto" w:fill="FFFFFF"/>
          </w:tcPr>
          <w:p w14:paraId="7D4405B9">
            <w:pPr>
              <w:pStyle w:val="34"/>
              <w:bidi w:val="0"/>
              <w:rPr>
                <w:rFonts w:hint="eastAsia"/>
              </w:rPr>
            </w:pPr>
            <w:r>
              <w:rPr>
                <w:rFonts w:hint="eastAsia"/>
                <w:lang w:val="en-US" w:eastAsia="zh-CN"/>
              </w:rPr>
              <w:t>10</w:t>
            </w:r>
          </w:p>
        </w:tc>
        <w:tc>
          <w:tcPr>
            <w:tcW w:w="848" w:type="dxa"/>
            <w:shd w:val="clear" w:color="auto" w:fill="FFFFFF"/>
            <w:vAlign w:val="center"/>
          </w:tcPr>
          <w:p w14:paraId="59FC6734">
            <w:pPr>
              <w:pStyle w:val="34"/>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7D62282F">
            <w:pPr>
              <w:pStyle w:val="34"/>
              <w:bidi w:val="0"/>
              <w:rPr>
                <w:rFonts w:hint="eastAsia"/>
                <w:lang w:val="en-US" w:eastAsia="zh-CN"/>
              </w:rPr>
            </w:pPr>
          </w:p>
        </w:tc>
        <w:tc>
          <w:tcPr>
            <w:tcW w:w="917" w:type="dxa"/>
            <w:vMerge w:val="continue"/>
            <w:shd w:val="clear" w:color="auto" w:fill="FFFFFF"/>
            <w:vAlign w:val="center"/>
          </w:tcPr>
          <w:p w14:paraId="4DDE755D">
            <w:pPr>
              <w:pStyle w:val="34"/>
              <w:bidi w:val="0"/>
              <w:rPr>
                <w:rFonts w:hint="eastAsia"/>
                <w:lang w:val="en-US" w:eastAsia="zh-CN"/>
              </w:rPr>
            </w:pPr>
          </w:p>
        </w:tc>
        <w:tc>
          <w:tcPr>
            <w:tcW w:w="797" w:type="dxa"/>
            <w:vMerge w:val="continue"/>
            <w:shd w:val="clear" w:color="auto" w:fill="FFFFFF"/>
            <w:vAlign w:val="center"/>
          </w:tcPr>
          <w:p w14:paraId="0C701A11">
            <w:pPr>
              <w:pStyle w:val="34"/>
              <w:bidi w:val="0"/>
              <w:rPr>
                <w:rFonts w:hint="eastAsia"/>
                <w:lang w:val="en-US" w:eastAsia="zh-CN"/>
              </w:rPr>
            </w:pPr>
          </w:p>
        </w:tc>
        <w:tc>
          <w:tcPr>
            <w:tcW w:w="812" w:type="dxa"/>
            <w:shd w:val="clear" w:color="auto" w:fill="FFFFFF"/>
            <w:vAlign w:val="center"/>
          </w:tcPr>
          <w:p w14:paraId="2B1DCE68">
            <w:pPr>
              <w:pStyle w:val="34"/>
              <w:bidi w:val="0"/>
              <w:rPr>
                <w:rFonts w:hint="eastAsia"/>
              </w:rPr>
            </w:pPr>
          </w:p>
        </w:tc>
        <w:tc>
          <w:tcPr>
            <w:tcW w:w="827" w:type="dxa"/>
            <w:shd w:val="clear" w:color="auto" w:fill="FFFFFF"/>
            <w:vAlign w:val="center"/>
          </w:tcPr>
          <w:p w14:paraId="3F9BCA2D">
            <w:pPr>
              <w:pStyle w:val="34"/>
              <w:bidi w:val="0"/>
              <w:rPr>
                <w:rFonts w:hint="eastAsia"/>
              </w:rPr>
            </w:pPr>
          </w:p>
        </w:tc>
      </w:tr>
      <w:tr w14:paraId="054B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75F4B67">
            <w:pPr>
              <w:pStyle w:val="34"/>
              <w:bidi w:val="0"/>
              <w:rPr>
                <w:rFonts w:hint="eastAsia"/>
              </w:rPr>
            </w:pPr>
          </w:p>
        </w:tc>
        <w:tc>
          <w:tcPr>
            <w:tcW w:w="929" w:type="dxa"/>
            <w:vMerge w:val="continue"/>
            <w:shd w:val="clear" w:color="auto" w:fill="FFFFFF"/>
            <w:vAlign w:val="center"/>
          </w:tcPr>
          <w:p w14:paraId="28E19AD3">
            <w:pPr>
              <w:pStyle w:val="34"/>
              <w:bidi w:val="0"/>
              <w:rPr>
                <w:rFonts w:hint="eastAsia"/>
              </w:rPr>
            </w:pPr>
          </w:p>
        </w:tc>
        <w:tc>
          <w:tcPr>
            <w:tcW w:w="1023" w:type="dxa"/>
            <w:gridSpan w:val="2"/>
            <w:shd w:val="clear" w:color="auto" w:fill="FFFFFF"/>
            <w:vAlign w:val="center"/>
          </w:tcPr>
          <w:p w14:paraId="15CA6D99">
            <w:pPr>
              <w:pStyle w:val="34"/>
              <w:bidi w:val="0"/>
              <w:rPr>
                <w:rFonts w:hint="eastAsia"/>
              </w:rPr>
            </w:pPr>
          </w:p>
        </w:tc>
        <w:tc>
          <w:tcPr>
            <w:tcW w:w="2368" w:type="dxa"/>
            <w:shd w:val="clear" w:color="auto" w:fill="FFFFFF"/>
            <w:vAlign w:val="center"/>
          </w:tcPr>
          <w:p w14:paraId="0AC098DA">
            <w:pPr>
              <w:pStyle w:val="34"/>
              <w:bidi w:val="0"/>
              <w:rPr>
                <w:rFonts w:hint="eastAsia"/>
                <w:lang w:val="en-US" w:eastAsia="zh-CN"/>
              </w:rPr>
            </w:pPr>
            <w:r>
              <w:rPr>
                <w:rFonts w:hint="eastAsia"/>
                <w:lang w:val="en-US" w:eastAsia="zh-CN"/>
              </w:rPr>
              <w:t>蜡染</w:t>
            </w:r>
          </w:p>
        </w:tc>
        <w:tc>
          <w:tcPr>
            <w:tcW w:w="653" w:type="dxa"/>
            <w:gridSpan w:val="2"/>
            <w:shd w:val="clear" w:color="auto" w:fill="FFFFFF"/>
            <w:vAlign w:val="center"/>
          </w:tcPr>
          <w:p w14:paraId="6E4AA7D5">
            <w:pPr>
              <w:pStyle w:val="34"/>
              <w:bidi w:val="0"/>
              <w:rPr>
                <w:rFonts w:hint="eastAsia"/>
              </w:rPr>
            </w:pPr>
            <w:r>
              <w:rPr>
                <w:rFonts w:hint="eastAsia"/>
                <w:lang w:val="en-US" w:eastAsia="zh-CN"/>
              </w:rPr>
              <w:t>B</w:t>
            </w:r>
          </w:p>
        </w:tc>
        <w:tc>
          <w:tcPr>
            <w:tcW w:w="540" w:type="dxa"/>
            <w:shd w:val="clear" w:color="auto" w:fill="FFFFFF"/>
            <w:vAlign w:val="center"/>
          </w:tcPr>
          <w:p w14:paraId="0C364064">
            <w:pPr>
              <w:pStyle w:val="34"/>
              <w:bidi w:val="0"/>
              <w:rPr>
                <w:rFonts w:hint="eastAsia"/>
                <w:lang w:val="en-US" w:eastAsia="zh-CN"/>
              </w:rPr>
            </w:pPr>
          </w:p>
        </w:tc>
        <w:tc>
          <w:tcPr>
            <w:tcW w:w="649" w:type="dxa"/>
            <w:shd w:val="clear" w:color="auto" w:fill="FFFFFF"/>
            <w:vAlign w:val="center"/>
          </w:tcPr>
          <w:p w14:paraId="1FBB9557">
            <w:pPr>
              <w:pStyle w:val="34"/>
              <w:bidi w:val="0"/>
              <w:rPr>
                <w:rFonts w:hint="eastAsia"/>
                <w:lang w:val="en-US" w:eastAsia="zh-CN"/>
              </w:rPr>
            </w:pPr>
            <w:r>
              <w:rPr>
                <w:rFonts w:hint="eastAsia"/>
                <w:lang w:val="en-US" w:eastAsia="zh-CN"/>
              </w:rPr>
              <w:t>1</w:t>
            </w:r>
          </w:p>
        </w:tc>
        <w:tc>
          <w:tcPr>
            <w:tcW w:w="601" w:type="dxa"/>
            <w:shd w:val="clear" w:color="auto" w:fill="FFFFFF"/>
            <w:vAlign w:val="center"/>
          </w:tcPr>
          <w:p w14:paraId="40EEADEC">
            <w:pPr>
              <w:pStyle w:val="34"/>
              <w:bidi w:val="0"/>
              <w:rPr>
                <w:rFonts w:hint="eastAsia"/>
                <w:lang w:val="en-US" w:eastAsia="zh-CN"/>
              </w:rPr>
            </w:pPr>
            <w:r>
              <w:rPr>
                <w:rFonts w:hint="eastAsia"/>
                <w:lang w:val="en-US" w:eastAsia="zh-CN"/>
              </w:rPr>
              <w:t>16</w:t>
            </w:r>
          </w:p>
        </w:tc>
        <w:tc>
          <w:tcPr>
            <w:tcW w:w="533" w:type="dxa"/>
            <w:shd w:val="clear" w:color="auto" w:fill="FFFFFF"/>
            <w:vAlign w:val="center"/>
          </w:tcPr>
          <w:p w14:paraId="76A0C5C6">
            <w:pPr>
              <w:pStyle w:val="34"/>
              <w:bidi w:val="0"/>
              <w:rPr>
                <w:rFonts w:hint="eastAsia"/>
              </w:rPr>
            </w:pPr>
            <w:r>
              <w:rPr>
                <w:rFonts w:hint="eastAsia"/>
                <w:lang w:val="en-US" w:eastAsia="zh-CN"/>
              </w:rPr>
              <w:t>6</w:t>
            </w:r>
          </w:p>
        </w:tc>
        <w:tc>
          <w:tcPr>
            <w:tcW w:w="547" w:type="dxa"/>
            <w:shd w:val="clear" w:color="auto" w:fill="FFFFFF"/>
          </w:tcPr>
          <w:p w14:paraId="208932CC">
            <w:pPr>
              <w:pStyle w:val="34"/>
              <w:bidi w:val="0"/>
              <w:rPr>
                <w:rFonts w:hint="eastAsia"/>
              </w:rPr>
            </w:pPr>
            <w:r>
              <w:rPr>
                <w:rFonts w:hint="eastAsia"/>
                <w:lang w:val="en-US" w:eastAsia="zh-CN"/>
              </w:rPr>
              <w:t>10</w:t>
            </w:r>
          </w:p>
        </w:tc>
        <w:tc>
          <w:tcPr>
            <w:tcW w:w="848" w:type="dxa"/>
            <w:shd w:val="clear" w:color="auto" w:fill="FFFFFF"/>
            <w:vAlign w:val="center"/>
          </w:tcPr>
          <w:p w14:paraId="4685F379">
            <w:pPr>
              <w:pStyle w:val="34"/>
              <w:bidi w:val="0"/>
              <w:rPr>
                <w:rFonts w:hint="eastAsia" w:eastAsiaTheme="minorEastAsia"/>
                <w:lang w:val="en-US" w:eastAsia="zh-CN"/>
              </w:rPr>
            </w:pPr>
            <w:r>
              <w:rPr>
                <w:rFonts w:hint="eastAsia"/>
                <w:lang w:val="en-US" w:eastAsia="zh-CN"/>
              </w:rPr>
              <w:t>0</w:t>
            </w:r>
          </w:p>
        </w:tc>
        <w:tc>
          <w:tcPr>
            <w:tcW w:w="955" w:type="dxa"/>
            <w:vMerge w:val="continue"/>
            <w:shd w:val="clear" w:color="auto" w:fill="FFFFFF"/>
            <w:vAlign w:val="center"/>
          </w:tcPr>
          <w:p w14:paraId="44708429">
            <w:pPr>
              <w:pStyle w:val="34"/>
              <w:bidi w:val="0"/>
              <w:rPr>
                <w:rFonts w:hint="eastAsia"/>
                <w:lang w:val="en-US" w:eastAsia="zh-CN"/>
              </w:rPr>
            </w:pPr>
          </w:p>
        </w:tc>
        <w:tc>
          <w:tcPr>
            <w:tcW w:w="917" w:type="dxa"/>
            <w:vMerge w:val="continue"/>
            <w:shd w:val="clear" w:color="auto" w:fill="FFFFFF"/>
            <w:vAlign w:val="center"/>
          </w:tcPr>
          <w:p w14:paraId="1E7827EC">
            <w:pPr>
              <w:pStyle w:val="34"/>
              <w:bidi w:val="0"/>
              <w:rPr>
                <w:rFonts w:hint="eastAsia"/>
              </w:rPr>
            </w:pPr>
          </w:p>
        </w:tc>
        <w:tc>
          <w:tcPr>
            <w:tcW w:w="797" w:type="dxa"/>
            <w:vMerge w:val="continue"/>
            <w:shd w:val="clear" w:color="auto" w:fill="FFFFFF"/>
            <w:vAlign w:val="center"/>
          </w:tcPr>
          <w:p w14:paraId="46CB5450">
            <w:pPr>
              <w:pStyle w:val="34"/>
              <w:bidi w:val="0"/>
              <w:rPr>
                <w:rFonts w:hint="eastAsia"/>
              </w:rPr>
            </w:pPr>
          </w:p>
        </w:tc>
        <w:tc>
          <w:tcPr>
            <w:tcW w:w="812" w:type="dxa"/>
            <w:shd w:val="clear" w:color="auto" w:fill="FFFFFF"/>
            <w:vAlign w:val="center"/>
          </w:tcPr>
          <w:p w14:paraId="044CC969">
            <w:pPr>
              <w:pStyle w:val="34"/>
              <w:bidi w:val="0"/>
              <w:rPr>
                <w:rFonts w:hint="eastAsia"/>
              </w:rPr>
            </w:pPr>
          </w:p>
        </w:tc>
        <w:tc>
          <w:tcPr>
            <w:tcW w:w="827" w:type="dxa"/>
            <w:shd w:val="clear" w:color="auto" w:fill="FFFFFF"/>
            <w:vAlign w:val="center"/>
          </w:tcPr>
          <w:p w14:paraId="1B1394D5">
            <w:pPr>
              <w:pStyle w:val="34"/>
              <w:bidi w:val="0"/>
              <w:rPr>
                <w:rFonts w:hint="eastAsia"/>
              </w:rPr>
            </w:pPr>
          </w:p>
        </w:tc>
      </w:tr>
      <w:tr w14:paraId="31D7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B60D87C">
            <w:pPr>
              <w:pStyle w:val="34"/>
              <w:bidi w:val="0"/>
              <w:rPr>
                <w:rFonts w:hint="eastAsia"/>
              </w:rPr>
            </w:pPr>
          </w:p>
        </w:tc>
        <w:tc>
          <w:tcPr>
            <w:tcW w:w="929" w:type="dxa"/>
            <w:vMerge w:val="continue"/>
            <w:shd w:val="clear" w:color="auto" w:fill="FFFFFF"/>
            <w:vAlign w:val="center"/>
          </w:tcPr>
          <w:p w14:paraId="0BFD9383">
            <w:pPr>
              <w:pStyle w:val="34"/>
              <w:bidi w:val="0"/>
              <w:rPr>
                <w:rFonts w:hint="eastAsia"/>
              </w:rPr>
            </w:pPr>
          </w:p>
        </w:tc>
        <w:tc>
          <w:tcPr>
            <w:tcW w:w="1023" w:type="dxa"/>
            <w:gridSpan w:val="2"/>
            <w:shd w:val="clear" w:color="auto" w:fill="FFFFFF"/>
            <w:vAlign w:val="center"/>
          </w:tcPr>
          <w:p w14:paraId="097E7194">
            <w:pPr>
              <w:pStyle w:val="34"/>
              <w:bidi w:val="0"/>
              <w:rPr>
                <w:rFonts w:hint="eastAsia"/>
                <w:lang w:val="en-US" w:eastAsia="zh-CN"/>
              </w:rPr>
            </w:pPr>
          </w:p>
        </w:tc>
        <w:tc>
          <w:tcPr>
            <w:tcW w:w="2368" w:type="dxa"/>
            <w:shd w:val="clear" w:color="auto" w:fill="FFFFFF"/>
            <w:vAlign w:val="center"/>
          </w:tcPr>
          <w:p w14:paraId="6F8B92B7">
            <w:pPr>
              <w:pStyle w:val="34"/>
              <w:bidi w:val="0"/>
              <w:rPr>
                <w:rFonts w:hint="default"/>
                <w:lang w:val="en-US" w:eastAsia="zh-CN"/>
              </w:rPr>
            </w:pPr>
            <w:r>
              <w:rPr>
                <w:rFonts w:hint="eastAsia"/>
                <w:lang w:val="en-US" w:eastAsia="zh-CN"/>
              </w:rPr>
              <w:t>中华优秀传统文化</w:t>
            </w:r>
          </w:p>
        </w:tc>
        <w:tc>
          <w:tcPr>
            <w:tcW w:w="653" w:type="dxa"/>
            <w:gridSpan w:val="2"/>
            <w:shd w:val="clear" w:color="auto" w:fill="FFFFFF"/>
            <w:vAlign w:val="center"/>
          </w:tcPr>
          <w:p w14:paraId="5B76D8B1">
            <w:pPr>
              <w:pStyle w:val="34"/>
              <w:bidi w:val="0"/>
              <w:rPr>
                <w:rFonts w:hint="eastAsia"/>
                <w:lang w:val="en-US" w:eastAsia="zh-CN"/>
              </w:rPr>
            </w:pPr>
            <w:r>
              <w:rPr>
                <w:rFonts w:hint="eastAsia"/>
                <w:lang w:val="en-US" w:eastAsia="zh-CN"/>
              </w:rPr>
              <w:t>B</w:t>
            </w:r>
          </w:p>
        </w:tc>
        <w:tc>
          <w:tcPr>
            <w:tcW w:w="540" w:type="dxa"/>
            <w:shd w:val="clear" w:color="auto" w:fill="FFFFFF"/>
            <w:vAlign w:val="center"/>
          </w:tcPr>
          <w:p w14:paraId="20D84EDC">
            <w:pPr>
              <w:pStyle w:val="34"/>
              <w:bidi w:val="0"/>
              <w:rPr>
                <w:rFonts w:hint="eastAsia"/>
                <w:lang w:val="en-US" w:eastAsia="zh-CN"/>
              </w:rPr>
            </w:pPr>
          </w:p>
        </w:tc>
        <w:tc>
          <w:tcPr>
            <w:tcW w:w="649" w:type="dxa"/>
            <w:shd w:val="clear" w:color="auto" w:fill="FFFFFF"/>
            <w:vAlign w:val="center"/>
          </w:tcPr>
          <w:p w14:paraId="4FBEDEE8">
            <w:pPr>
              <w:pStyle w:val="34"/>
              <w:bidi w:val="0"/>
              <w:rPr>
                <w:rFonts w:hint="default"/>
                <w:lang w:val="en-US" w:eastAsia="zh-CN"/>
              </w:rPr>
            </w:pPr>
            <w:r>
              <w:rPr>
                <w:rFonts w:hint="eastAsia"/>
                <w:lang w:val="en-US" w:eastAsia="zh-CN"/>
              </w:rPr>
              <w:t>1</w:t>
            </w:r>
          </w:p>
        </w:tc>
        <w:tc>
          <w:tcPr>
            <w:tcW w:w="601" w:type="dxa"/>
            <w:shd w:val="clear" w:color="auto" w:fill="FFFFFF"/>
            <w:vAlign w:val="center"/>
          </w:tcPr>
          <w:p w14:paraId="579A2A23">
            <w:pPr>
              <w:pStyle w:val="34"/>
              <w:bidi w:val="0"/>
              <w:rPr>
                <w:rFonts w:hint="eastAsia"/>
                <w:lang w:val="en-US" w:eastAsia="zh-CN"/>
              </w:rPr>
            </w:pPr>
            <w:r>
              <w:rPr>
                <w:rFonts w:hint="eastAsia"/>
                <w:lang w:val="en-US" w:eastAsia="zh-CN"/>
              </w:rPr>
              <w:t>16</w:t>
            </w:r>
          </w:p>
        </w:tc>
        <w:tc>
          <w:tcPr>
            <w:tcW w:w="533" w:type="dxa"/>
            <w:shd w:val="clear" w:color="auto" w:fill="FFFFFF"/>
            <w:vAlign w:val="center"/>
          </w:tcPr>
          <w:p w14:paraId="0C845661">
            <w:pPr>
              <w:pStyle w:val="34"/>
              <w:bidi w:val="0"/>
              <w:rPr>
                <w:rFonts w:hint="eastAsia"/>
                <w:lang w:val="en-US" w:eastAsia="zh-CN"/>
              </w:rPr>
            </w:pPr>
            <w:r>
              <w:rPr>
                <w:rFonts w:hint="eastAsia"/>
                <w:lang w:val="en-US" w:eastAsia="zh-CN"/>
              </w:rPr>
              <w:t>6</w:t>
            </w:r>
          </w:p>
        </w:tc>
        <w:tc>
          <w:tcPr>
            <w:tcW w:w="547" w:type="dxa"/>
            <w:shd w:val="clear" w:color="auto" w:fill="FFFFFF"/>
            <w:vAlign w:val="top"/>
          </w:tcPr>
          <w:p w14:paraId="005761CA">
            <w:pPr>
              <w:pStyle w:val="34"/>
              <w:bidi w:val="0"/>
              <w:rPr>
                <w:rFonts w:hint="eastAsia"/>
                <w:lang w:val="en-US" w:eastAsia="zh-CN"/>
              </w:rPr>
            </w:pPr>
            <w:r>
              <w:rPr>
                <w:rFonts w:hint="eastAsia"/>
                <w:lang w:val="en-US" w:eastAsia="zh-CN"/>
              </w:rPr>
              <w:t>10</w:t>
            </w:r>
          </w:p>
        </w:tc>
        <w:tc>
          <w:tcPr>
            <w:tcW w:w="848" w:type="dxa"/>
            <w:shd w:val="clear" w:color="auto" w:fill="FFFFFF"/>
            <w:vAlign w:val="center"/>
          </w:tcPr>
          <w:p w14:paraId="0398FA80">
            <w:pPr>
              <w:pStyle w:val="34"/>
              <w:bidi w:val="0"/>
              <w:rPr>
                <w:rFonts w:hint="default"/>
                <w:lang w:val="en-US" w:eastAsia="zh-CN"/>
              </w:rPr>
            </w:pPr>
            <w:r>
              <w:rPr>
                <w:rFonts w:hint="eastAsia"/>
                <w:lang w:val="en-US" w:eastAsia="zh-CN"/>
              </w:rPr>
              <w:t>0</w:t>
            </w:r>
          </w:p>
        </w:tc>
        <w:tc>
          <w:tcPr>
            <w:tcW w:w="955" w:type="dxa"/>
            <w:vMerge w:val="continue"/>
            <w:shd w:val="clear" w:color="auto" w:fill="FFFFFF"/>
            <w:vAlign w:val="center"/>
          </w:tcPr>
          <w:p w14:paraId="0257D04A">
            <w:pPr>
              <w:pStyle w:val="34"/>
              <w:bidi w:val="0"/>
              <w:rPr>
                <w:rFonts w:hint="eastAsia"/>
                <w:lang w:val="en-US" w:eastAsia="zh-CN"/>
              </w:rPr>
            </w:pPr>
          </w:p>
        </w:tc>
        <w:tc>
          <w:tcPr>
            <w:tcW w:w="917" w:type="dxa"/>
            <w:vMerge w:val="continue"/>
            <w:shd w:val="clear" w:color="auto" w:fill="FFFFFF"/>
            <w:vAlign w:val="center"/>
          </w:tcPr>
          <w:p w14:paraId="79F78F21">
            <w:pPr>
              <w:pStyle w:val="34"/>
              <w:bidi w:val="0"/>
              <w:rPr>
                <w:rFonts w:hint="eastAsia"/>
                <w:lang w:val="en-US" w:eastAsia="zh-CN"/>
              </w:rPr>
            </w:pPr>
          </w:p>
        </w:tc>
        <w:tc>
          <w:tcPr>
            <w:tcW w:w="797" w:type="dxa"/>
            <w:vMerge w:val="continue"/>
            <w:shd w:val="clear" w:color="auto" w:fill="FFFFFF"/>
            <w:vAlign w:val="center"/>
          </w:tcPr>
          <w:p w14:paraId="4462F756">
            <w:pPr>
              <w:pStyle w:val="34"/>
              <w:bidi w:val="0"/>
              <w:rPr>
                <w:rFonts w:hint="eastAsia"/>
              </w:rPr>
            </w:pPr>
          </w:p>
        </w:tc>
        <w:tc>
          <w:tcPr>
            <w:tcW w:w="812" w:type="dxa"/>
            <w:shd w:val="clear" w:color="auto" w:fill="FFFFFF"/>
            <w:vAlign w:val="center"/>
          </w:tcPr>
          <w:p w14:paraId="16F3233A">
            <w:pPr>
              <w:pStyle w:val="34"/>
              <w:bidi w:val="0"/>
              <w:rPr>
                <w:rFonts w:hint="eastAsia"/>
              </w:rPr>
            </w:pPr>
          </w:p>
        </w:tc>
        <w:tc>
          <w:tcPr>
            <w:tcW w:w="827" w:type="dxa"/>
            <w:shd w:val="clear" w:color="auto" w:fill="FFFFFF"/>
            <w:vAlign w:val="center"/>
          </w:tcPr>
          <w:p w14:paraId="11F53DE4">
            <w:pPr>
              <w:pStyle w:val="34"/>
              <w:bidi w:val="0"/>
              <w:rPr>
                <w:rFonts w:hint="eastAsia"/>
              </w:rPr>
            </w:pPr>
          </w:p>
        </w:tc>
      </w:tr>
      <w:tr w14:paraId="363A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486" w:type="dxa"/>
            <w:vMerge w:val="continue"/>
            <w:shd w:val="clear" w:color="auto" w:fill="DCE6F2" w:themeFill="accent1" w:themeFillTint="32"/>
            <w:vAlign w:val="center"/>
          </w:tcPr>
          <w:p w14:paraId="0FEA85CD">
            <w:pPr>
              <w:pStyle w:val="34"/>
              <w:bidi w:val="0"/>
              <w:rPr>
                <w:rFonts w:hint="eastAsia"/>
              </w:rPr>
            </w:pPr>
          </w:p>
        </w:tc>
        <w:tc>
          <w:tcPr>
            <w:tcW w:w="929" w:type="dxa"/>
            <w:vMerge w:val="continue"/>
            <w:shd w:val="clear" w:color="auto" w:fill="DCE6F2" w:themeFill="accent1" w:themeFillTint="32"/>
            <w:vAlign w:val="center"/>
          </w:tcPr>
          <w:p w14:paraId="7439D152">
            <w:pPr>
              <w:pStyle w:val="34"/>
              <w:bidi w:val="0"/>
              <w:rPr>
                <w:rFonts w:hint="eastAsia"/>
              </w:rPr>
            </w:pPr>
          </w:p>
        </w:tc>
        <w:tc>
          <w:tcPr>
            <w:tcW w:w="4584" w:type="dxa"/>
            <w:gridSpan w:val="6"/>
            <w:shd w:val="clear" w:color="auto" w:fill="DCE6F2" w:themeFill="accent1" w:themeFillTint="32"/>
            <w:vAlign w:val="center"/>
          </w:tcPr>
          <w:p w14:paraId="762683AD">
            <w:pPr>
              <w:pStyle w:val="34"/>
              <w:bidi w:val="0"/>
              <w:rPr>
                <w:rFonts w:hint="eastAsia"/>
                <w:b/>
                <w:bCs/>
                <w:lang w:val="en-US" w:eastAsia="zh-CN"/>
              </w:rPr>
            </w:pPr>
            <w:r>
              <w:rPr>
                <w:rFonts w:hint="eastAsia"/>
                <w:b/>
                <w:bCs/>
                <w:lang w:val="en-US" w:eastAsia="zh-CN"/>
              </w:rPr>
              <w:t>公共基础任选课</w:t>
            </w:r>
            <w:r>
              <w:rPr>
                <w:rFonts w:hint="eastAsia"/>
                <w:b/>
                <w:bCs/>
              </w:rPr>
              <w:t>小计</w:t>
            </w:r>
          </w:p>
        </w:tc>
        <w:tc>
          <w:tcPr>
            <w:tcW w:w="649" w:type="dxa"/>
            <w:shd w:val="clear" w:color="auto" w:fill="DCE6F2" w:themeFill="accent1" w:themeFillTint="32"/>
            <w:vAlign w:val="center"/>
          </w:tcPr>
          <w:p w14:paraId="02E037D6">
            <w:pPr>
              <w:pStyle w:val="34"/>
              <w:bidi w:val="0"/>
              <w:rPr>
                <w:rFonts w:hint="eastAsia"/>
                <w:b/>
                <w:bCs/>
                <w:lang w:val="en-US" w:eastAsia="zh-CN"/>
              </w:rPr>
            </w:pPr>
            <w:r>
              <w:rPr>
                <w:rFonts w:hint="eastAsia"/>
                <w:b/>
                <w:bCs/>
                <w:lang w:val="en-US" w:eastAsia="zh-CN"/>
              </w:rPr>
              <w:t>3</w:t>
            </w:r>
          </w:p>
        </w:tc>
        <w:tc>
          <w:tcPr>
            <w:tcW w:w="601" w:type="dxa"/>
            <w:shd w:val="clear" w:color="auto" w:fill="DCE6F2" w:themeFill="accent1" w:themeFillTint="32"/>
            <w:vAlign w:val="center"/>
          </w:tcPr>
          <w:p w14:paraId="51E70EC5">
            <w:pPr>
              <w:pStyle w:val="34"/>
              <w:bidi w:val="0"/>
              <w:rPr>
                <w:rFonts w:hint="default"/>
                <w:b/>
                <w:bCs/>
                <w:lang w:val="en-US" w:eastAsia="zh-CN"/>
              </w:rPr>
            </w:pPr>
            <w:r>
              <w:rPr>
                <w:rFonts w:hint="eastAsia"/>
                <w:b/>
                <w:bCs/>
                <w:lang w:val="en-US" w:eastAsia="zh-CN"/>
              </w:rPr>
              <w:t>48</w:t>
            </w:r>
          </w:p>
        </w:tc>
        <w:tc>
          <w:tcPr>
            <w:tcW w:w="533" w:type="dxa"/>
            <w:shd w:val="clear" w:color="auto" w:fill="DCE6F2" w:themeFill="accent1" w:themeFillTint="32"/>
            <w:vAlign w:val="center"/>
          </w:tcPr>
          <w:p w14:paraId="78C1E5E2">
            <w:pPr>
              <w:pStyle w:val="34"/>
              <w:bidi w:val="0"/>
              <w:rPr>
                <w:rFonts w:hint="default"/>
                <w:b/>
                <w:bCs/>
                <w:lang w:val="en-US" w:eastAsia="zh-CN"/>
              </w:rPr>
            </w:pPr>
            <w:r>
              <w:rPr>
                <w:rFonts w:hint="eastAsia"/>
                <w:b/>
                <w:bCs/>
                <w:lang w:val="en-US" w:eastAsia="zh-CN"/>
              </w:rPr>
              <w:t>18</w:t>
            </w:r>
          </w:p>
        </w:tc>
        <w:tc>
          <w:tcPr>
            <w:tcW w:w="547" w:type="dxa"/>
            <w:shd w:val="clear" w:color="auto" w:fill="DCE6F2" w:themeFill="accent1" w:themeFillTint="32"/>
            <w:vAlign w:val="center"/>
          </w:tcPr>
          <w:p w14:paraId="31247536">
            <w:pPr>
              <w:pStyle w:val="34"/>
              <w:bidi w:val="0"/>
              <w:rPr>
                <w:rFonts w:hint="default"/>
                <w:b/>
                <w:bCs/>
                <w:lang w:val="en-US" w:eastAsia="zh-CN"/>
              </w:rPr>
            </w:pPr>
            <w:r>
              <w:rPr>
                <w:rFonts w:hint="eastAsia"/>
                <w:b/>
                <w:bCs/>
                <w:lang w:val="en-US" w:eastAsia="zh-CN"/>
              </w:rPr>
              <w:t>30</w:t>
            </w:r>
          </w:p>
        </w:tc>
        <w:tc>
          <w:tcPr>
            <w:tcW w:w="848" w:type="dxa"/>
            <w:shd w:val="clear" w:color="auto" w:fill="DCE6F2" w:themeFill="accent1" w:themeFillTint="32"/>
            <w:vAlign w:val="center"/>
          </w:tcPr>
          <w:p w14:paraId="375E5D99">
            <w:pPr>
              <w:pStyle w:val="34"/>
              <w:bidi w:val="0"/>
              <w:rPr>
                <w:rFonts w:hint="eastAsia"/>
                <w:b/>
                <w:bCs/>
              </w:rPr>
            </w:pPr>
          </w:p>
        </w:tc>
        <w:tc>
          <w:tcPr>
            <w:tcW w:w="955" w:type="dxa"/>
            <w:shd w:val="clear" w:color="auto" w:fill="DCE6F2" w:themeFill="accent1" w:themeFillTint="32"/>
            <w:vAlign w:val="center"/>
          </w:tcPr>
          <w:p w14:paraId="19AE8E0C">
            <w:pPr>
              <w:pStyle w:val="34"/>
              <w:bidi w:val="0"/>
              <w:rPr>
                <w:rFonts w:hint="eastAsia"/>
                <w:b/>
                <w:bCs/>
                <w:lang w:val="en-US" w:eastAsia="zh-CN"/>
              </w:rPr>
            </w:pPr>
          </w:p>
        </w:tc>
        <w:tc>
          <w:tcPr>
            <w:tcW w:w="917" w:type="dxa"/>
            <w:shd w:val="clear" w:color="auto" w:fill="DCE6F2" w:themeFill="accent1" w:themeFillTint="32"/>
            <w:vAlign w:val="center"/>
          </w:tcPr>
          <w:p w14:paraId="78A14116">
            <w:pPr>
              <w:pStyle w:val="34"/>
              <w:bidi w:val="0"/>
              <w:rPr>
                <w:rFonts w:hint="eastAsia"/>
                <w:b/>
                <w:bCs/>
                <w:lang w:val="en-US" w:eastAsia="zh-CN"/>
              </w:rPr>
            </w:pPr>
          </w:p>
        </w:tc>
        <w:tc>
          <w:tcPr>
            <w:tcW w:w="797" w:type="dxa"/>
            <w:shd w:val="clear" w:color="auto" w:fill="DCE6F2" w:themeFill="accent1" w:themeFillTint="32"/>
            <w:vAlign w:val="center"/>
          </w:tcPr>
          <w:p w14:paraId="05544806">
            <w:pPr>
              <w:pStyle w:val="34"/>
              <w:bidi w:val="0"/>
              <w:rPr>
                <w:rFonts w:hint="eastAsia"/>
                <w:b/>
                <w:bCs/>
                <w:lang w:val="en-US" w:eastAsia="zh-CN"/>
              </w:rPr>
            </w:pPr>
          </w:p>
        </w:tc>
        <w:tc>
          <w:tcPr>
            <w:tcW w:w="812" w:type="dxa"/>
            <w:shd w:val="clear" w:color="auto" w:fill="DCE6F2" w:themeFill="accent1" w:themeFillTint="32"/>
            <w:vAlign w:val="center"/>
          </w:tcPr>
          <w:p w14:paraId="42BE3511">
            <w:pPr>
              <w:pStyle w:val="34"/>
              <w:bidi w:val="0"/>
              <w:rPr>
                <w:rFonts w:hint="eastAsia"/>
                <w:b/>
                <w:bCs/>
                <w:lang w:val="en-US" w:eastAsia="zh-CN"/>
              </w:rPr>
            </w:pPr>
          </w:p>
        </w:tc>
        <w:tc>
          <w:tcPr>
            <w:tcW w:w="827" w:type="dxa"/>
            <w:shd w:val="clear" w:color="auto" w:fill="DCE6F2" w:themeFill="accent1" w:themeFillTint="32"/>
            <w:vAlign w:val="center"/>
          </w:tcPr>
          <w:p w14:paraId="426F28AF">
            <w:pPr>
              <w:pStyle w:val="34"/>
              <w:bidi w:val="0"/>
              <w:rPr>
                <w:rFonts w:hint="eastAsia"/>
                <w:b/>
                <w:bCs/>
              </w:rPr>
            </w:pPr>
          </w:p>
        </w:tc>
      </w:tr>
      <w:tr w14:paraId="33AA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5C98DB4F">
            <w:pPr>
              <w:pStyle w:val="34"/>
              <w:bidi w:val="0"/>
              <w:rPr>
                <w:rFonts w:hint="eastAsia"/>
              </w:rPr>
            </w:pPr>
          </w:p>
        </w:tc>
        <w:tc>
          <w:tcPr>
            <w:tcW w:w="4973" w:type="dxa"/>
            <w:gridSpan w:val="6"/>
            <w:shd w:val="clear" w:color="auto" w:fill="DCE6F2" w:themeFill="accent1" w:themeFillTint="32"/>
            <w:vAlign w:val="center"/>
          </w:tcPr>
          <w:p w14:paraId="3EB44133">
            <w:pPr>
              <w:pStyle w:val="34"/>
              <w:bidi w:val="0"/>
              <w:rPr>
                <w:rFonts w:hint="eastAsia"/>
                <w:b/>
                <w:bCs/>
              </w:rPr>
            </w:pPr>
            <w:r>
              <w:rPr>
                <w:rFonts w:hint="eastAsia"/>
                <w:b/>
                <w:bCs/>
              </w:rPr>
              <w:t>合计</w:t>
            </w:r>
          </w:p>
        </w:tc>
        <w:tc>
          <w:tcPr>
            <w:tcW w:w="540" w:type="dxa"/>
            <w:shd w:val="clear" w:color="auto" w:fill="DCE6F2" w:themeFill="accent1" w:themeFillTint="32"/>
            <w:vAlign w:val="center"/>
          </w:tcPr>
          <w:p w14:paraId="772BA81B">
            <w:pPr>
              <w:pStyle w:val="34"/>
              <w:bidi w:val="0"/>
              <w:rPr>
                <w:rFonts w:hint="eastAsia"/>
                <w:b/>
                <w:bCs/>
                <w:lang w:val="en-US" w:eastAsia="zh-CN"/>
              </w:rPr>
            </w:pPr>
          </w:p>
        </w:tc>
        <w:tc>
          <w:tcPr>
            <w:tcW w:w="649" w:type="dxa"/>
            <w:shd w:val="clear" w:color="auto" w:fill="DCE6F2" w:themeFill="accent1" w:themeFillTint="32"/>
            <w:vAlign w:val="center"/>
          </w:tcPr>
          <w:p w14:paraId="0B206BB5">
            <w:pPr>
              <w:pStyle w:val="34"/>
              <w:bidi w:val="0"/>
              <w:rPr>
                <w:rFonts w:hint="default"/>
                <w:b/>
                <w:bCs/>
                <w:lang w:val="en-US" w:eastAsia="zh-CN"/>
              </w:rPr>
            </w:pPr>
            <w:r>
              <w:rPr>
                <w:rFonts w:hint="eastAsia"/>
                <w:b/>
                <w:bCs/>
                <w:lang w:val="en-US" w:eastAsia="zh-CN"/>
              </w:rPr>
              <w:t>51</w:t>
            </w:r>
          </w:p>
        </w:tc>
        <w:tc>
          <w:tcPr>
            <w:tcW w:w="601" w:type="dxa"/>
            <w:shd w:val="clear" w:color="auto" w:fill="DCE6F2" w:themeFill="accent1" w:themeFillTint="32"/>
          </w:tcPr>
          <w:p w14:paraId="4711D3EF">
            <w:pPr>
              <w:pStyle w:val="34"/>
              <w:bidi w:val="0"/>
              <w:rPr>
                <w:rFonts w:hint="default"/>
                <w:b/>
                <w:bCs/>
                <w:lang w:val="en-US" w:eastAsia="zh-CN"/>
              </w:rPr>
            </w:pPr>
            <w:r>
              <w:rPr>
                <w:rFonts w:hint="eastAsia"/>
                <w:b/>
                <w:bCs/>
                <w:lang w:val="en-US" w:eastAsia="zh-CN"/>
              </w:rPr>
              <w:t>946</w:t>
            </w:r>
          </w:p>
        </w:tc>
        <w:tc>
          <w:tcPr>
            <w:tcW w:w="533" w:type="dxa"/>
            <w:shd w:val="clear" w:color="auto" w:fill="DCE6F2" w:themeFill="accent1" w:themeFillTint="32"/>
          </w:tcPr>
          <w:p w14:paraId="49F0C46A">
            <w:pPr>
              <w:pStyle w:val="34"/>
              <w:bidi w:val="0"/>
              <w:rPr>
                <w:rFonts w:hint="default"/>
                <w:b/>
                <w:bCs/>
                <w:lang w:val="en-US" w:eastAsia="zh-CN"/>
              </w:rPr>
            </w:pPr>
            <w:r>
              <w:rPr>
                <w:rFonts w:hint="eastAsia"/>
                <w:b/>
                <w:bCs/>
                <w:lang w:val="en-US" w:eastAsia="zh-CN"/>
              </w:rPr>
              <w:t>526</w:t>
            </w:r>
          </w:p>
        </w:tc>
        <w:tc>
          <w:tcPr>
            <w:tcW w:w="547" w:type="dxa"/>
            <w:shd w:val="clear" w:color="auto" w:fill="DCE6F2" w:themeFill="accent1" w:themeFillTint="32"/>
          </w:tcPr>
          <w:p w14:paraId="19A48F37">
            <w:pPr>
              <w:pStyle w:val="34"/>
              <w:bidi w:val="0"/>
              <w:rPr>
                <w:rFonts w:hint="default"/>
                <w:b/>
                <w:bCs/>
                <w:lang w:val="en-US" w:eastAsia="zh-CN"/>
              </w:rPr>
            </w:pPr>
            <w:r>
              <w:rPr>
                <w:rFonts w:hint="eastAsia"/>
                <w:b/>
                <w:bCs/>
                <w:lang w:val="en-US" w:eastAsia="zh-CN"/>
              </w:rPr>
              <w:t>420</w:t>
            </w:r>
          </w:p>
        </w:tc>
        <w:tc>
          <w:tcPr>
            <w:tcW w:w="848" w:type="dxa"/>
            <w:shd w:val="clear" w:color="auto" w:fill="DCE6F2" w:themeFill="accent1" w:themeFillTint="32"/>
            <w:vAlign w:val="center"/>
          </w:tcPr>
          <w:p w14:paraId="34C755BB">
            <w:pPr>
              <w:pStyle w:val="34"/>
              <w:bidi w:val="0"/>
              <w:rPr>
                <w:rFonts w:hint="eastAsia"/>
                <w:b/>
                <w:bCs/>
                <w:lang w:val="en-US" w:eastAsia="zh-CN"/>
              </w:rPr>
            </w:pPr>
          </w:p>
        </w:tc>
        <w:tc>
          <w:tcPr>
            <w:tcW w:w="955" w:type="dxa"/>
            <w:shd w:val="clear" w:color="auto" w:fill="DCE6F2" w:themeFill="accent1" w:themeFillTint="32"/>
            <w:vAlign w:val="center"/>
          </w:tcPr>
          <w:p w14:paraId="49B8BDEA">
            <w:pPr>
              <w:pStyle w:val="34"/>
              <w:bidi w:val="0"/>
              <w:rPr>
                <w:rFonts w:hint="eastAsia"/>
                <w:b/>
                <w:bCs/>
                <w:lang w:val="en-US" w:eastAsia="zh-CN"/>
              </w:rPr>
            </w:pPr>
          </w:p>
        </w:tc>
        <w:tc>
          <w:tcPr>
            <w:tcW w:w="917" w:type="dxa"/>
            <w:shd w:val="clear" w:color="auto" w:fill="DCE6F2" w:themeFill="accent1" w:themeFillTint="32"/>
            <w:vAlign w:val="center"/>
          </w:tcPr>
          <w:p w14:paraId="6D36C2C7">
            <w:pPr>
              <w:pStyle w:val="34"/>
              <w:bidi w:val="0"/>
              <w:rPr>
                <w:rFonts w:hint="eastAsia"/>
                <w:b/>
                <w:bCs/>
                <w:lang w:val="en-US" w:eastAsia="zh-CN"/>
              </w:rPr>
            </w:pPr>
          </w:p>
        </w:tc>
        <w:tc>
          <w:tcPr>
            <w:tcW w:w="797" w:type="dxa"/>
            <w:shd w:val="clear" w:color="auto" w:fill="DCE6F2" w:themeFill="accent1" w:themeFillTint="32"/>
            <w:vAlign w:val="center"/>
          </w:tcPr>
          <w:p w14:paraId="54D18431">
            <w:pPr>
              <w:pStyle w:val="34"/>
              <w:bidi w:val="0"/>
              <w:rPr>
                <w:rFonts w:hint="eastAsia"/>
                <w:b/>
                <w:bCs/>
                <w:lang w:val="en-US" w:eastAsia="zh-CN"/>
              </w:rPr>
            </w:pPr>
          </w:p>
        </w:tc>
        <w:tc>
          <w:tcPr>
            <w:tcW w:w="812" w:type="dxa"/>
            <w:shd w:val="clear" w:color="auto" w:fill="DCE6F2" w:themeFill="accent1" w:themeFillTint="32"/>
            <w:vAlign w:val="center"/>
          </w:tcPr>
          <w:p w14:paraId="283703A1">
            <w:pPr>
              <w:pStyle w:val="34"/>
              <w:bidi w:val="0"/>
              <w:rPr>
                <w:rFonts w:hint="eastAsia"/>
                <w:b/>
                <w:bCs/>
                <w:lang w:val="en-US" w:eastAsia="zh-CN"/>
              </w:rPr>
            </w:pPr>
          </w:p>
        </w:tc>
        <w:tc>
          <w:tcPr>
            <w:tcW w:w="827" w:type="dxa"/>
            <w:shd w:val="clear" w:color="auto" w:fill="DCE6F2" w:themeFill="accent1" w:themeFillTint="32"/>
            <w:vAlign w:val="center"/>
          </w:tcPr>
          <w:p w14:paraId="0183624A">
            <w:pPr>
              <w:pStyle w:val="34"/>
              <w:bidi w:val="0"/>
              <w:rPr>
                <w:rFonts w:hint="eastAsia"/>
                <w:b/>
                <w:bCs/>
              </w:rPr>
            </w:pPr>
          </w:p>
        </w:tc>
      </w:tr>
      <w:tr w14:paraId="2068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restart"/>
            <w:shd w:val="clear" w:color="auto" w:fill="FFFFFF"/>
            <w:vAlign w:val="center"/>
          </w:tcPr>
          <w:p w14:paraId="42D98D89">
            <w:pPr>
              <w:pStyle w:val="34"/>
              <w:bidi w:val="0"/>
              <w:rPr>
                <w:rFonts w:hint="eastAsia"/>
              </w:rPr>
            </w:pPr>
            <w:r>
              <w:rPr>
                <w:rFonts w:hint="eastAsia"/>
              </w:rPr>
              <w:t>专业课程</w:t>
            </w:r>
          </w:p>
        </w:tc>
        <w:tc>
          <w:tcPr>
            <w:tcW w:w="929" w:type="dxa"/>
            <w:vMerge w:val="restart"/>
            <w:shd w:val="clear" w:color="auto" w:fill="FFFFFF"/>
            <w:vAlign w:val="center"/>
          </w:tcPr>
          <w:p w14:paraId="2E8B66EE">
            <w:pPr>
              <w:pStyle w:val="34"/>
              <w:bidi w:val="0"/>
              <w:rPr>
                <w:rFonts w:hint="eastAsia"/>
              </w:rPr>
            </w:pPr>
            <w:r>
              <w:rPr>
                <w:rFonts w:hint="eastAsia"/>
              </w:rPr>
              <w:t>专业基础课程</w:t>
            </w:r>
          </w:p>
        </w:tc>
        <w:tc>
          <w:tcPr>
            <w:tcW w:w="1023" w:type="dxa"/>
            <w:gridSpan w:val="2"/>
            <w:shd w:val="clear" w:color="auto" w:fill="FFFFFF"/>
            <w:vAlign w:val="center"/>
          </w:tcPr>
          <w:p w14:paraId="2060D07E">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2232004</w:t>
            </w:r>
          </w:p>
        </w:tc>
        <w:tc>
          <w:tcPr>
            <w:tcW w:w="2368" w:type="dxa"/>
            <w:shd w:val="clear" w:color="auto" w:fill="FFFFFF"/>
            <w:vAlign w:val="center"/>
          </w:tcPr>
          <w:p w14:paraId="666D0636">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数字化机械制图</w:t>
            </w:r>
          </w:p>
        </w:tc>
        <w:tc>
          <w:tcPr>
            <w:tcW w:w="653" w:type="dxa"/>
            <w:gridSpan w:val="2"/>
            <w:shd w:val="clear" w:color="auto" w:fill="FFFFFF"/>
            <w:vAlign w:val="center"/>
          </w:tcPr>
          <w:p w14:paraId="45DB00A0">
            <w:pPr>
              <w:bidi w:val="0"/>
              <w:jc w:val="center"/>
              <w:rPr>
                <w:rFonts w:hint="eastAsia" w:eastAsiaTheme="minorEastAsia"/>
                <w:lang w:val="en-US" w:eastAsia="zh-CN"/>
              </w:rPr>
            </w:pPr>
            <w:r>
              <w:rPr>
                <w:rFonts w:hint="eastAsia"/>
                <w:lang w:val="en-US" w:eastAsia="zh-CN"/>
              </w:rPr>
              <w:t>B</w:t>
            </w:r>
          </w:p>
        </w:tc>
        <w:tc>
          <w:tcPr>
            <w:tcW w:w="540" w:type="dxa"/>
            <w:shd w:val="clear" w:color="auto" w:fill="FFFFFF"/>
            <w:vAlign w:val="center"/>
          </w:tcPr>
          <w:p w14:paraId="20918E6C">
            <w:pPr>
              <w:pStyle w:val="34"/>
              <w:bidi w:val="0"/>
              <w:rPr>
                <w:rFonts w:hint="eastAsia"/>
              </w:rPr>
            </w:pPr>
            <w:r>
              <w:rPr>
                <w:rFonts w:hint="eastAsia"/>
                <w:lang w:val="en-US" w:eastAsia="zh-CN"/>
              </w:rPr>
              <w:t>考试</w:t>
            </w:r>
          </w:p>
        </w:tc>
        <w:tc>
          <w:tcPr>
            <w:tcW w:w="649" w:type="dxa"/>
            <w:shd w:val="clear" w:color="auto" w:fill="FFFFFF"/>
            <w:vAlign w:val="center"/>
          </w:tcPr>
          <w:p w14:paraId="55221649">
            <w:pPr>
              <w:pStyle w:val="34"/>
              <w:bidi w:val="0"/>
              <w:rPr>
                <w:rFonts w:hint="eastAsia" w:eastAsiaTheme="minorEastAsia"/>
                <w:lang w:val="en-US" w:eastAsia="zh-CN"/>
              </w:rPr>
            </w:pPr>
            <w:r>
              <w:rPr>
                <w:rFonts w:hint="eastAsia"/>
                <w:lang w:val="en-US" w:eastAsia="zh-CN"/>
              </w:rPr>
              <w:t>4</w:t>
            </w:r>
          </w:p>
        </w:tc>
        <w:tc>
          <w:tcPr>
            <w:tcW w:w="601" w:type="dxa"/>
            <w:shd w:val="clear" w:color="auto" w:fill="FFFFFF"/>
          </w:tcPr>
          <w:p w14:paraId="45897347">
            <w:pPr>
              <w:pStyle w:val="34"/>
              <w:bidi w:val="0"/>
              <w:rPr>
                <w:rFonts w:hint="default" w:eastAsiaTheme="minorEastAsia"/>
                <w:lang w:val="en-US" w:eastAsia="zh-CN"/>
              </w:rPr>
            </w:pPr>
            <w:r>
              <w:rPr>
                <w:rFonts w:hint="eastAsia"/>
                <w:lang w:val="en-US" w:eastAsia="zh-CN"/>
              </w:rPr>
              <w:t>64</w:t>
            </w:r>
          </w:p>
        </w:tc>
        <w:tc>
          <w:tcPr>
            <w:tcW w:w="533" w:type="dxa"/>
            <w:shd w:val="clear" w:color="auto" w:fill="FFFFFF"/>
          </w:tcPr>
          <w:p w14:paraId="1EF1554A">
            <w:pPr>
              <w:pStyle w:val="34"/>
              <w:bidi w:val="0"/>
              <w:rPr>
                <w:rFonts w:hint="default" w:eastAsiaTheme="minorEastAsia"/>
                <w:lang w:val="en-US" w:eastAsia="zh-CN"/>
              </w:rPr>
            </w:pPr>
            <w:r>
              <w:rPr>
                <w:rFonts w:hint="eastAsia"/>
                <w:lang w:val="en-US" w:eastAsia="zh-CN"/>
              </w:rPr>
              <w:t>32</w:t>
            </w:r>
          </w:p>
        </w:tc>
        <w:tc>
          <w:tcPr>
            <w:tcW w:w="547" w:type="dxa"/>
            <w:shd w:val="clear" w:color="auto" w:fill="FFFFFF"/>
          </w:tcPr>
          <w:p w14:paraId="30A9CF21">
            <w:pPr>
              <w:pStyle w:val="34"/>
              <w:bidi w:val="0"/>
              <w:rPr>
                <w:rFonts w:hint="default" w:eastAsiaTheme="minorEastAsia"/>
                <w:lang w:val="en-US" w:eastAsia="zh-CN"/>
              </w:rPr>
            </w:pPr>
            <w:r>
              <w:rPr>
                <w:rFonts w:hint="eastAsia"/>
                <w:lang w:val="en-US" w:eastAsia="zh-CN"/>
              </w:rPr>
              <w:t>32</w:t>
            </w:r>
          </w:p>
        </w:tc>
        <w:tc>
          <w:tcPr>
            <w:tcW w:w="848" w:type="dxa"/>
            <w:shd w:val="clear" w:color="auto" w:fill="FFFFFF"/>
            <w:vAlign w:val="center"/>
          </w:tcPr>
          <w:p w14:paraId="3012A8CF">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6*14</w:t>
            </w:r>
          </w:p>
        </w:tc>
        <w:tc>
          <w:tcPr>
            <w:tcW w:w="955" w:type="dxa"/>
            <w:shd w:val="clear" w:color="auto" w:fill="FFFFFF"/>
            <w:vAlign w:val="center"/>
          </w:tcPr>
          <w:p w14:paraId="311BF27C">
            <w:pPr>
              <w:jc w:val="center"/>
              <w:rPr>
                <w:rFonts w:hint="eastAsia"/>
              </w:rPr>
            </w:pPr>
          </w:p>
        </w:tc>
        <w:tc>
          <w:tcPr>
            <w:tcW w:w="917" w:type="dxa"/>
            <w:shd w:val="clear" w:color="auto" w:fill="FFFFFF"/>
            <w:vAlign w:val="center"/>
          </w:tcPr>
          <w:p w14:paraId="65615A50">
            <w:pPr>
              <w:jc w:val="center"/>
              <w:rPr>
                <w:rFonts w:hint="eastAsia"/>
              </w:rPr>
            </w:pPr>
          </w:p>
        </w:tc>
        <w:tc>
          <w:tcPr>
            <w:tcW w:w="797" w:type="dxa"/>
            <w:shd w:val="clear" w:color="auto" w:fill="FFFFFF"/>
            <w:vAlign w:val="center"/>
          </w:tcPr>
          <w:p w14:paraId="5CB42273">
            <w:pPr>
              <w:jc w:val="center"/>
              <w:rPr>
                <w:rFonts w:hint="eastAsia"/>
              </w:rPr>
            </w:pPr>
          </w:p>
        </w:tc>
        <w:tc>
          <w:tcPr>
            <w:tcW w:w="812" w:type="dxa"/>
            <w:shd w:val="clear" w:color="auto" w:fill="FFFFFF"/>
            <w:vAlign w:val="center"/>
          </w:tcPr>
          <w:p w14:paraId="34EC90F8">
            <w:pPr>
              <w:jc w:val="center"/>
              <w:rPr>
                <w:rFonts w:hint="eastAsia"/>
              </w:rPr>
            </w:pPr>
          </w:p>
        </w:tc>
        <w:tc>
          <w:tcPr>
            <w:tcW w:w="827" w:type="dxa"/>
            <w:shd w:val="clear" w:color="auto" w:fill="FFFFFF"/>
            <w:vAlign w:val="center"/>
          </w:tcPr>
          <w:p w14:paraId="6CAF57A3">
            <w:pPr>
              <w:rPr>
                <w:rFonts w:hint="eastAsia"/>
              </w:rPr>
            </w:pPr>
          </w:p>
        </w:tc>
      </w:tr>
      <w:tr w14:paraId="6987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2BD1341">
            <w:pPr>
              <w:pStyle w:val="34"/>
              <w:bidi w:val="0"/>
              <w:rPr>
                <w:rFonts w:hint="eastAsia"/>
              </w:rPr>
            </w:pPr>
          </w:p>
        </w:tc>
        <w:tc>
          <w:tcPr>
            <w:tcW w:w="929" w:type="dxa"/>
            <w:vMerge w:val="continue"/>
            <w:shd w:val="clear" w:color="auto" w:fill="FFFFFF"/>
            <w:vAlign w:val="center"/>
          </w:tcPr>
          <w:p w14:paraId="6673544E">
            <w:pPr>
              <w:pStyle w:val="34"/>
              <w:bidi w:val="0"/>
              <w:rPr>
                <w:rFonts w:hint="eastAsia"/>
              </w:rPr>
            </w:pPr>
          </w:p>
        </w:tc>
        <w:tc>
          <w:tcPr>
            <w:tcW w:w="1023" w:type="dxa"/>
            <w:gridSpan w:val="2"/>
            <w:shd w:val="clear" w:color="auto" w:fill="FFFFFF"/>
            <w:vAlign w:val="center"/>
          </w:tcPr>
          <w:p w14:paraId="24ECB1FA">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2243002</w:t>
            </w:r>
          </w:p>
        </w:tc>
        <w:tc>
          <w:tcPr>
            <w:tcW w:w="2368" w:type="dxa"/>
            <w:shd w:val="clear" w:color="auto" w:fill="FFFFFF"/>
            <w:vAlign w:val="center"/>
          </w:tcPr>
          <w:p w14:paraId="2C30806D">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机械制造基础</w:t>
            </w:r>
          </w:p>
        </w:tc>
        <w:tc>
          <w:tcPr>
            <w:tcW w:w="653" w:type="dxa"/>
            <w:gridSpan w:val="2"/>
            <w:shd w:val="clear" w:color="auto" w:fill="FFFFFF"/>
            <w:vAlign w:val="center"/>
          </w:tcPr>
          <w:p w14:paraId="457385CB">
            <w:pPr>
              <w:bidi w:val="0"/>
              <w:jc w:val="center"/>
              <w:rPr>
                <w:rFonts w:hint="eastAsia"/>
              </w:rPr>
            </w:pPr>
            <w:r>
              <w:rPr>
                <w:rFonts w:hint="eastAsia"/>
                <w:lang w:val="en-US" w:eastAsia="zh-CN"/>
              </w:rPr>
              <w:t>B</w:t>
            </w:r>
          </w:p>
        </w:tc>
        <w:tc>
          <w:tcPr>
            <w:tcW w:w="540" w:type="dxa"/>
            <w:shd w:val="clear" w:color="auto" w:fill="FFFFFF"/>
            <w:vAlign w:val="center"/>
          </w:tcPr>
          <w:p w14:paraId="607E625D">
            <w:pPr>
              <w:pStyle w:val="34"/>
              <w:bidi w:val="0"/>
              <w:rPr>
                <w:rFonts w:hint="eastAsia"/>
              </w:rPr>
            </w:pPr>
            <w:r>
              <w:rPr>
                <w:rFonts w:hint="eastAsia"/>
                <w:lang w:val="en-US" w:eastAsia="zh-CN"/>
              </w:rPr>
              <w:t>考试</w:t>
            </w:r>
          </w:p>
        </w:tc>
        <w:tc>
          <w:tcPr>
            <w:tcW w:w="649" w:type="dxa"/>
            <w:shd w:val="clear" w:color="auto" w:fill="FFFFFF"/>
            <w:vAlign w:val="center"/>
          </w:tcPr>
          <w:p w14:paraId="7F64794B">
            <w:pPr>
              <w:pStyle w:val="34"/>
              <w:bidi w:val="0"/>
              <w:rPr>
                <w:rFonts w:hint="eastAsia" w:eastAsiaTheme="minorEastAsia"/>
                <w:lang w:val="en-US" w:eastAsia="zh-CN"/>
              </w:rPr>
            </w:pPr>
            <w:r>
              <w:rPr>
                <w:rFonts w:hint="eastAsia"/>
                <w:lang w:val="en-US" w:eastAsia="zh-CN"/>
              </w:rPr>
              <w:t>2</w:t>
            </w:r>
          </w:p>
        </w:tc>
        <w:tc>
          <w:tcPr>
            <w:tcW w:w="601" w:type="dxa"/>
            <w:shd w:val="clear" w:color="auto" w:fill="FFFFFF"/>
          </w:tcPr>
          <w:p w14:paraId="143520A2">
            <w:pPr>
              <w:pStyle w:val="34"/>
              <w:bidi w:val="0"/>
              <w:rPr>
                <w:rFonts w:hint="default" w:eastAsiaTheme="minorEastAsia"/>
                <w:lang w:val="en-US" w:eastAsia="zh-CN"/>
              </w:rPr>
            </w:pPr>
            <w:r>
              <w:rPr>
                <w:rFonts w:hint="eastAsia"/>
                <w:lang w:val="en-US" w:eastAsia="zh-CN"/>
              </w:rPr>
              <w:t>32</w:t>
            </w:r>
          </w:p>
        </w:tc>
        <w:tc>
          <w:tcPr>
            <w:tcW w:w="533" w:type="dxa"/>
            <w:shd w:val="clear" w:color="auto" w:fill="FFFFFF"/>
          </w:tcPr>
          <w:p w14:paraId="799D2B0A">
            <w:pPr>
              <w:pStyle w:val="34"/>
              <w:bidi w:val="0"/>
              <w:rPr>
                <w:rFonts w:hint="default" w:eastAsiaTheme="minorEastAsia"/>
                <w:lang w:val="en-US" w:eastAsia="zh-CN"/>
              </w:rPr>
            </w:pPr>
            <w:r>
              <w:rPr>
                <w:rFonts w:hint="eastAsia"/>
                <w:lang w:val="en-US" w:eastAsia="zh-CN"/>
              </w:rPr>
              <w:t>16</w:t>
            </w:r>
          </w:p>
        </w:tc>
        <w:tc>
          <w:tcPr>
            <w:tcW w:w="547" w:type="dxa"/>
            <w:shd w:val="clear" w:color="auto" w:fill="FFFFFF"/>
          </w:tcPr>
          <w:p w14:paraId="535A7E4F">
            <w:pPr>
              <w:pStyle w:val="34"/>
              <w:bidi w:val="0"/>
              <w:rPr>
                <w:rFonts w:hint="default" w:eastAsiaTheme="minorEastAsia"/>
                <w:lang w:val="en-US" w:eastAsia="zh-CN"/>
              </w:rPr>
            </w:pPr>
            <w:r>
              <w:rPr>
                <w:rFonts w:hint="eastAsia"/>
                <w:lang w:val="en-US" w:eastAsia="zh-CN"/>
              </w:rPr>
              <w:t>16</w:t>
            </w:r>
          </w:p>
        </w:tc>
        <w:tc>
          <w:tcPr>
            <w:tcW w:w="848" w:type="dxa"/>
            <w:shd w:val="clear" w:color="auto" w:fill="FFFFFF"/>
            <w:vAlign w:val="center"/>
          </w:tcPr>
          <w:p w14:paraId="4788CBFF">
            <w:pPr>
              <w:jc w:val="center"/>
              <w:rPr>
                <w:rFonts w:hint="eastAsia"/>
              </w:rPr>
            </w:pPr>
          </w:p>
        </w:tc>
        <w:tc>
          <w:tcPr>
            <w:tcW w:w="955" w:type="dxa"/>
            <w:shd w:val="clear" w:color="auto" w:fill="FFFFFF"/>
            <w:vAlign w:val="center"/>
          </w:tcPr>
          <w:p w14:paraId="28E71789">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2*16</w:t>
            </w:r>
          </w:p>
        </w:tc>
        <w:tc>
          <w:tcPr>
            <w:tcW w:w="917" w:type="dxa"/>
            <w:shd w:val="clear" w:color="auto" w:fill="FFFFFF"/>
            <w:vAlign w:val="center"/>
          </w:tcPr>
          <w:p w14:paraId="3CC0AA2E">
            <w:pPr>
              <w:jc w:val="center"/>
              <w:rPr>
                <w:rFonts w:hint="eastAsia"/>
              </w:rPr>
            </w:pPr>
          </w:p>
        </w:tc>
        <w:tc>
          <w:tcPr>
            <w:tcW w:w="797" w:type="dxa"/>
            <w:shd w:val="clear" w:color="auto" w:fill="FFFFFF"/>
            <w:vAlign w:val="center"/>
          </w:tcPr>
          <w:p w14:paraId="17214C7D">
            <w:pPr>
              <w:jc w:val="center"/>
              <w:rPr>
                <w:rFonts w:hint="eastAsia"/>
              </w:rPr>
            </w:pPr>
          </w:p>
        </w:tc>
        <w:tc>
          <w:tcPr>
            <w:tcW w:w="812" w:type="dxa"/>
            <w:shd w:val="clear" w:color="auto" w:fill="FFFFFF"/>
            <w:vAlign w:val="center"/>
          </w:tcPr>
          <w:p w14:paraId="7745E7CE">
            <w:pPr>
              <w:jc w:val="center"/>
              <w:rPr>
                <w:rFonts w:hint="eastAsia"/>
              </w:rPr>
            </w:pPr>
          </w:p>
        </w:tc>
        <w:tc>
          <w:tcPr>
            <w:tcW w:w="827" w:type="dxa"/>
            <w:shd w:val="clear" w:color="auto" w:fill="FFFFFF"/>
            <w:vAlign w:val="center"/>
          </w:tcPr>
          <w:p w14:paraId="50624336">
            <w:pPr>
              <w:rPr>
                <w:rFonts w:hint="eastAsia"/>
              </w:rPr>
            </w:pPr>
          </w:p>
        </w:tc>
      </w:tr>
      <w:tr w14:paraId="1615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4284C292">
            <w:pPr>
              <w:pStyle w:val="34"/>
              <w:bidi w:val="0"/>
              <w:rPr>
                <w:rFonts w:hint="eastAsia"/>
              </w:rPr>
            </w:pPr>
          </w:p>
        </w:tc>
        <w:tc>
          <w:tcPr>
            <w:tcW w:w="929" w:type="dxa"/>
            <w:vMerge w:val="continue"/>
            <w:shd w:val="clear" w:color="auto" w:fill="FFFFFF"/>
            <w:vAlign w:val="center"/>
          </w:tcPr>
          <w:p w14:paraId="6E1FAD5E">
            <w:pPr>
              <w:pStyle w:val="34"/>
              <w:bidi w:val="0"/>
              <w:rPr>
                <w:rFonts w:hint="eastAsia"/>
              </w:rPr>
            </w:pPr>
          </w:p>
        </w:tc>
        <w:tc>
          <w:tcPr>
            <w:tcW w:w="1023" w:type="dxa"/>
            <w:gridSpan w:val="2"/>
            <w:shd w:val="clear" w:color="auto" w:fill="FFFFFF"/>
            <w:vAlign w:val="center"/>
          </w:tcPr>
          <w:p w14:paraId="7C324097">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2232008</w:t>
            </w:r>
          </w:p>
        </w:tc>
        <w:tc>
          <w:tcPr>
            <w:tcW w:w="2368" w:type="dxa"/>
            <w:shd w:val="clear" w:color="auto" w:fill="FFFFFF"/>
            <w:vAlign w:val="center"/>
          </w:tcPr>
          <w:p w14:paraId="62951553">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机械设计基础</w:t>
            </w:r>
          </w:p>
        </w:tc>
        <w:tc>
          <w:tcPr>
            <w:tcW w:w="653" w:type="dxa"/>
            <w:gridSpan w:val="2"/>
            <w:shd w:val="clear" w:color="auto" w:fill="FFFFFF"/>
            <w:vAlign w:val="center"/>
          </w:tcPr>
          <w:p w14:paraId="3FC21315">
            <w:pPr>
              <w:bidi w:val="0"/>
              <w:jc w:val="center"/>
              <w:rPr>
                <w:rFonts w:hint="eastAsia"/>
              </w:rPr>
            </w:pPr>
            <w:r>
              <w:rPr>
                <w:rFonts w:hint="eastAsia"/>
                <w:lang w:val="en-US" w:eastAsia="zh-CN"/>
              </w:rPr>
              <w:t>B</w:t>
            </w:r>
          </w:p>
        </w:tc>
        <w:tc>
          <w:tcPr>
            <w:tcW w:w="540" w:type="dxa"/>
            <w:shd w:val="clear" w:color="auto" w:fill="FFFFFF"/>
            <w:vAlign w:val="center"/>
          </w:tcPr>
          <w:p w14:paraId="6C1CD3D4">
            <w:pPr>
              <w:pStyle w:val="34"/>
              <w:bidi w:val="0"/>
              <w:rPr>
                <w:rFonts w:hint="eastAsia"/>
              </w:rPr>
            </w:pPr>
            <w:r>
              <w:rPr>
                <w:rFonts w:hint="eastAsia"/>
                <w:lang w:val="en-US" w:eastAsia="zh-CN"/>
              </w:rPr>
              <w:t>考试</w:t>
            </w:r>
          </w:p>
        </w:tc>
        <w:tc>
          <w:tcPr>
            <w:tcW w:w="649" w:type="dxa"/>
            <w:shd w:val="clear" w:color="auto" w:fill="FFFFFF"/>
            <w:vAlign w:val="center"/>
          </w:tcPr>
          <w:p w14:paraId="3C624DF4">
            <w:pPr>
              <w:pStyle w:val="34"/>
              <w:bidi w:val="0"/>
              <w:rPr>
                <w:rFonts w:hint="eastAsia" w:eastAsiaTheme="minorEastAsia"/>
                <w:lang w:val="en-US" w:eastAsia="zh-CN"/>
              </w:rPr>
            </w:pPr>
            <w:r>
              <w:rPr>
                <w:rFonts w:hint="eastAsia"/>
                <w:lang w:val="en-US" w:eastAsia="zh-CN"/>
              </w:rPr>
              <w:t>2</w:t>
            </w:r>
          </w:p>
        </w:tc>
        <w:tc>
          <w:tcPr>
            <w:tcW w:w="601" w:type="dxa"/>
            <w:shd w:val="clear" w:color="auto" w:fill="FFFFFF"/>
          </w:tcPr>
          <w:p w14:paraId="570C7268">
            <w:pPr>
              <w:pStyle w:val="34"/>
              <w:bidi w:val="0"/>
              <w:rPr>
                <w:rFonts w:hint="default" w:eastAsiaTheme="minorEastAsia"/>
                <w:lang w:val="en-US" w:eastAsia="zh-CN"/>
              </w:rPr>
            </w:pPr>
            <w:r>
              <w:rPr>
                <w:rFonts w:hint="eastAsia"/>
                <w:lang w:val="en-US" w:eastAsia="zh-CN"/>
              </w:rPr>
              <w:t>32</w:t>
            </w:r>
          </w:p>
        </w:tc>
        <w:tc>
          <w:tcPr>
            <w:tcW w:w="533" w:type="dxa"/>
            <w:shd w:val="clear" w:color="auto" w:fill="FFFFFF"/>
          </w:tcPr>
          <w:p w14:paraId="2AFDD9FF">
            <w:pPr>
              <w:pStyle w:val="34"/>
              <w:bidi w:val="0"/>
              <w:rPr>
                <w:rFonts w:hint="default" w:eastAsiaTheme="minorEastAsia"/>
                <w:lang w:val="en-US" w:eastAsia="zh-CN"/>
              </w:rPr>
            </w:pPr>
            <w:r>
              <w:rPr>
                <w:rFonts w:hint="eastAsia"/>
                <w:lang w:val="en-US" w:eastAsia="zh-CN"/>
              </w:rPr>
              <w:t>14</w:t>
            </w:r>
          </w:p>
        </w:tc>
        <w:tc>
          <w:tcPr>
            <w:tcW w:w="547" w:type="dxa"/>
            <w:shd w:val="clear" w:color="auto" w:fill="FFFFFF"/>
          </w:tcPr>
          <w:p w14:paraId="0FA6FE47">
            <w:pPr>
              <w:pStyle w:val="34"/>
              <w:bidi w:val="0"/>
              <w:rPr>
                <w:rFonts w:hint="default" w:eastAsiaTheme="minorEastAsia"/>
                <w:lang w:val="en-US" w:eastAsia="zh-CN"/>
              </w:rPr>
            </w:pPr>
            <w:r>
              <w:rPr>
                <w:rFonts w:hint="eastAsia"/>
                <w:lang w:val="en-US" w:eastAsia="zh-CN"/>
              </w:rPr>
              <w:t>18</w:t>
            </w:r>
          </w:p>
        </w:tc>
        <w:tc>
          <w:tcPr>
            <w:tcW w:w="848" w:type="dxa"/>
            <w:shd w:val="clear" w:color="auto" w:fill="FFFFFF"/>
            <w:vAlign w:val="center"/>
          </w:tcPr>
          <w:p w14:paraId="2170EFF0">
            <w:pPr>
              <w:jc w:val="center"/>
              <w:rPr>
                <w:rFonts w:hint="eastAsia"/>
              </w:rPr>
            </w:pPr>
          </w:p>
        </w:tc>
        <w:tc>
          <w:tcPr>
            <w:tcW w:w="955" w:type="dxa"/>
            <w:shd w:val="clear" w:color="auto" w:fill="FFFFFF"/>
            <w:vAlign w:val="center"/>
          </w:tcPr>
          <w:p w14:paraId="0BE11F68">
            <w:pPr>
              <w:jc w:val="center"/>
              <w:rPr>
                <w:rFonts w:hint="eastAsia"/>
              </w:rPr>
            </w:pPr>
          </w:p>
        </w:tc>
        <w:tc>
          <w:tcPr>
            <w:tcW w:w="917" w:type="dxa"/>
            <w:shd w:val="clear" w:color="auto" w:fill="FFFFFF"/>
            <w:vAlign w:val="center"/>
          </w:tcPr>
          <w:p w14:paraId="600704A7">
            <w:pPr>
              <w:jc w:val="center"/>
              <w:rPr>
                <w:rFonts w:hint="eastAsia"/>
              </w:rPr>
            </w:pPr>
          </w:p>
        </w:tc>
        <w:tc>
          <w:tcPr>
            <w:tcW w:w="797" w:type="dxa"/>
            <w:shd w:val="clear" w:color="auto" w:fill="FFFFFF"/>
            <w:vAlign w:val="center"/>
          </w:tcPr>
          <w:p w14:paraId="684E8718">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2*15+2</w:t>
            </w:r>
          </w:p>
        </w:tc>
        <w:tc>
          <w:tcPr>
            <w:tcW w:w="812" w:type="dxa"/>
            <w:shd w:val="clear" w:color="auto" w:fill="FFFFFF"/>
            <w:vAlign w:val="center"/>
          </w:tcPr>
          <w:p w14:paraId="4C484E4C">
            <w:pPr>
              <w:jc w:val="center"/>
              <w:rPr>
                <w:rFonts w:hint="eastAsia"/>
              </w:rPr>
            </w:pPr>
          </w:p>
        </w:tc>
        <w:tc>
          <w:tcPr>
            <w:tcW w:w="827" w:type="dxa"/>
            <w:shd w:val="clear" w:color="auto" w:fill="FFFFFF"/>
            <w:vAlign w:val="center"/>
          </w:tcPr>
          <w:p w14:paraId="4DA4818D">
            <w:pPr>
              <w:rPr>
                <w:rFonts w:hint="eastAsia"/>
              </w:rPr>
            </w:pPr>
          </w:p>
        </w:tc>
      </w:tr>
      <w:tr w14:paraId="452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F9DB3BF">
            <w:pPr>
              <w:pStyle w:val="34"/>
              <w:bidi w:val="0"/>
              <w:rPr>
                <w:rFonts w:hint="eastAsia"/>
              </w:rPr>
            </w:pPr>
          </w:p>
        </w:tc>
        <w:tc>
          <w:tcPr>
            <w:tcW w:w="929" w:type="dxa"/>
            <w:vMerge w:val="continue"/>
            <w:shd w:val="clear" w:color="auto" w:fill="FFFFFF"/>
            <w:vAlign w:val="center"/>
          </w:tcPr>
          <w:p w14:paraId="547765FF">
            <w:pPr>
              <w:pStyle w:val="34"/>
              <w:bidi w:val="0"/>
              <w:rPr>
                <w:rFonts w:hint="eastAsia"/>
              </w:rPr>
            </w:pPr>
          </w:p>
        </w:tc>
        <w:tc>
          <w:tcPr>
            <w:tcW w:w="1023" w:type="dxa"/>
            <w:gridSpan w:val="2"/>
            <w:shd w:val="clear" w:color="auto" w:fill="FFFFFF"/>
            <w:vAlign w:val="center"/>
          </w:tcPr>
          <w:p w14:paraId="3391ACBE">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2255021</w:t>
            </w:r>
          </w:p>
        </w:tc>
        <w:tc>
          <w:tcPr>
            <w:tcW w:w="2368" w:type="dxa"/>
            <w:shd w:val="clear" w:color="auto" w:fill="FFFFFF"/>
            <w:vAlign w:val="center"/>
          </w:tcPr>
          <w:p w14:paraId="64E984E6">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公差配合与测量技术</w:t>
            </w:r>
          </w:p>
        </w:tc>
        <w:tc>
          <w:tcPr>
            <w:tcW w:w="653" w:type="dxa"/>
            <w:gridSpan w:val="2"/>
            <w:shd w:val="clear" w:color="auto" w:fill="FFFFFF"/>
            <w:vAlign w:val="center"/>
          </w:tcPr>
          <w:p w14:paraId="209BA50F">
            <w:pPr>
              <w:bidi w:val="0"/>
              <w:jc w:val="center"/>
              <w:rPr>
                <w:rFonts w:hint="eastAsia"/>
              </w:rPr>
            </w:pPr>
            <w:r>
              <w:rPr>
                <w:rFonts w:hint="eastAsia"/>
                <w:lang w:val="en-US" w:eastAsia="zh-CN"/>
              </w:rPr>
              <w:t>B</w:t>
            </w:r>
          </w:p>
        </w:tc>
        <w:tc>
          <w:tcPr>
            <w:tcW w:w="540" w:type="dxa"/>
            <w:shd w:val="clear" w:color="auto" w:fill="FFFFFF"/>
            <w:vAlign w:val="center"/>
          </w:tcPr>
          <w:p w14:paraId="632741DD">
            <w:pPr>
              <w:pStyle w:val="34"/>
              <w:bidi w:val="0"/>
              <w:rPr>
                <w:rFonts w:hint="eastAsia"/>
              </w:rPr>
            </w:pPr>
            <w:r>
              <w:rPr>
                <w:rFonts w:hint="eastAsia"/>
                <w:lang w:val="en-US" w:eastAsia="zh-CN"/>
              </w:rPr>
              <w:t>考试</w:t>
            </w:r>
          </w:p>
        </w:tc>
        <w:tc>
          <w:tcPr>
            <w:tcW w:w="649" w:type="dxa"/>
            <w:shd w:val="clear" w:color="auto" w:fill="FFFFFF"/>
            <w:vAlign w:val="center"/>
          </w:tcPr>
          <w:p w14:paraId="3F6FDD7C">
            <w:pPr>
              <w:pStyle w:val="34"/>
              <w:bidi w:val="0"/>
              <w:rPr>
                <w:rFonts w:hint="eastAsia" w:eastAsiaTheme="minorEastAsia"/>
                <w:lang w:val="en-US" w:eastAsia="zh-CN"/>
              </w:rPr>
            </w:pPr>
            <w:r>
              <w:rPr>
                <w:rFonts w:hint="eastAsia"/>
                <w:lang w:val="en-US" w:eastAsia="zh-CN"/>
              </w:rPr>
              <w:t>4</w:t>
            </w:r>
          </w:p>
        </w:tc>
        <w:tc>
          <w:tcPr>
            <w:tcW w:w="601" w:type="dxa"/>
            <w:shd w:val="clear" w:color="auto" w:fill="FFFFFF"/>
          </w:tcPr>
          <w:p w14:paraId="436A8C1D">
            <w:pPr>
              <w:pStyle w:val="34"/>
              <w:bidi w:val="0"/>
              <w:rPr>
                <w:rFonts w:hint="default" w:eastAsiaTheme="minorEastAsia"/>
                <w:lang w:val="en-US" w:eastAsia="zh-CN"/>
              </w:rPr>
            </w:pPr>
            <w:r>
              <w:rPr>
                <w:rFonts w:hint="eastAsia"/>
                <w:lang w:val="en-US" w:eastAsia="zh-CN"/>
              </w:rPr>
              <w:t>64</w:t>
            </w:r>
          </w:p>
        </w:tc>
        <w:tc>
          <w:tcPr>
            <w:tcW w:w="533" w:type="dxa"/>
            <w:shd w:val="clear" w:color="auto" w:fill="FFFFFF"/>
          </w:tcPr>
          <w:p w14:paraId="37498534">
            <w:pPr>
              <w:pStyle w:val="34"/>
              <w:bidi w:val="0"/>
              <w:rPr>
                <w:rFonts w:hint="default" w:eastAsiaTheme="minorEastAsia"/>
                <w:lang w:val="en-US" w:eastAsia="zh-CN"/>
              </w:rPr>
            </w:pPr>
            <w:r>
              <w:rPr>
                <w:rFonts w:hint="eastAsia"/>
                <w:lang w:val="en-US" w:eastAsia="zh-CN"/>
              </w:rPr>
              <w:t>34</w:t>
            </w:r>
          </w:p>
        </w:tc>
        <w:tc>
          <w:tcPr>
            <w:tcW w:w="547" w:type="dxa"/>
            <w:shd w:val="clear" w:color="auto" w:fill="FFFFFF"/>
          </w:tcPr>
          <w:p w14:paraId="3097BB0D">
            <w:pPr>
              <w:pStyle w:val="34"/>
              <w:bidi w:val="0"/>
              <w:rPr>
                <w:rFonts w:hint="default" w:eastAsiaTheme="minorEastAsia"/>
                <w:lang w:val="en-US" w:eastAsia="zh-CN"/>
              </w:rPr>
            </w:pPr>
            <w:r>
              <w:rPr>
                <w:rFonts w:hint="eastAsia"/>
                <w:lang w:val="en-US" w:eastAsia="zh-CN"/>
              </w:rPr>
              <w:t>30</w:t>
            </w:r>
          </w:p>
        </w:tc>
        <w:tc>
          <w:tcPr>
            <w:tcW w:w="848" w:type="dxa"/>
            <w:shd w:val="clear" w:color="auto" w:fill="FFFFFF"/>
            <w:vAlign w:val="center"/>
          </w:tcPr>
          <w:p w14:paraId="00CFD200">
            <w:pPr>
              <w:jc w:val="center"/>
              <w:rPr>
                <w:rFonts w:hint="eastAsia"/>
              </w:rPr>
            </w:pPr>
          </w:p>
        </w:tc>
        <w:tc>
          <w:tcPr>
            <w:tcW w:w="955" w:type="dxa"/>
            <w:shd w:val="clear" w:color="auto" w:fill="FFFFFF"/>
            <w:vAlign w:val="center"/>
          </w:tcPr>
          <w:p w14:paraId="07E321E0">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4*16</w:t>
            </w:r>
          </w:p>
        </w:tc>
        <w:tc>
          <w:tcPr>
            <w:tcW w:w="917" w:type="dxa"/>
            <w:shd w:val="clear" w:color="auto" w:fill="FFFFFF"/>
            <w:vAlign w:val="center"/>
          </w:tcPr>
          <w:p w14:paraId="373683DD">
            <w:pPr>
              <w:jc w:val="center"/>
              <w:rPr>
                <w:rFonts w:hint="eastAsia"/>
              </w:rPr>
            </w:pPr>
          </w:p>
        </w:tc>
        <w:tc>
          <w:tcPr>
            <w:tcW w:w="797" w:type="dxa"/>
            <w:shd w:val="clear" w:color="auto" w:fill="FFFFFF"/>
            <w:vAlign w:val="center"/>
          </w:tcPr>
          <w:p w14:paraId="42D8C671">
            <w:pPr>
              <w:jc w:val="center"/>
              <w:rPr>
                <w:rFonts w:hint="eastAsia"/>
              </w:rPr>
            </w:pPr>
          </w:p>
        </w:tc>
        <w:tc>
          <w:tcPr>
            <w:tcW w:w="812" w:type="dxa"/>
            <w:shd w:val="clear" w:color="auto" w:fill="FFFFFF"/>
            <w:vAlign w:val="center"/>
          </w:tcPr>
          <w:p w14:paraId="7A9B76A5">
            <w:pPr>
              <w:jc w:val="center"/>
              <w:rPr>
                <w:rFonts w:hint="eastAsia"/>
              </w:rPr>
            </w:pPr>
          </w:p>
        </w:tc>
        <w:tc>
          <w:tcPr>
            <w:tcW w:w="827" w:type="dxa"/>
            <w:shd w:val="clear" w:color="auto" w:fill="FFFFFF"/>
            <w:vAlign w:val="center"/>
          </w:tcPr>
          <w:p w14:paraId="337A1DA7">
            <w:pPr>
              <w:rPr>
                <w:rFonts w:hint="eastAsia"/>
              </w:rPr>
            </w:pPr>
          </w:p>
        </w:tc>
      </w:tr>
      <w:tr w14:paraId="24C9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 w:hRule="atLeast"/>
          <w:jc w:val="center"/>
        </w:trPr>
        <w:tc>
          <w:tcPr>
            <w:tcW w:w="486" w:type="dxa"/>
            <w:vMerge w:val="continue"/>
            <w:shd w:val="clear" w:color="auto" w:fill="FFFFFF"/>
            <w:vAlign w:val="center"/>
          </w:tcPr>
          <w:p w14:paraId="21335AFA">
            <w:pPr>
              <w:pStyle w:val="34"/>
              <w:bidi w:val="0"/>
              <w:rPr>
                <w:rFonts w:hint="eastAsia"/>
              </w:rPr>
            </w:pPr>
          </w:p>
        </w:tc>
        <w:tc>
          <w:tcPr>
            <w:tcW w:w="929" w:type="dxa"/>
            <w:vMerge w:val="continue"/>
            <w:shd w:val="clear" w:color="auto" w:fill="FFFFFF"/>
            <w:vAlign w:val="center"/>
          </w:tcPr>
          <w:p w14:paraId="36B5D17D">
            <w:pPr>
              <w:pStyle w:val="34"/>
              <w:bidi w:val="0"/>
              <w:rPr>
                <w:rFonts w:hint="eastAsia"/>
              </w:rPr>
            </w:pPr>
          </w:p>
        </w:tc>
        <w:tc>
          <w:tcPr>
            <w:tcW w:w="1023" w:type="dxa"/>
            <w:gridSpan w:val="2"/>
            <w:shd w:val="clear" w:color="auto" w:fill="FFFFFF"/>
            <w:vAlign w:val="center"/>
          </w:tcPr>
          <w:p w14:paraId="52F38846">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02250002</w:t>
            </w:r>
          </w:p>
        </w:tc>
        <w:tc>
          <w:tcPr>
            <w:tcW w:w="2368" w:type="dxa"/>
            <w:shd w:val="clear" w:color="auto" w:fill="FFFFFF"/>
            <w:vAlign w:val="center"/>
          </w:tcPr>
          <w:p w14:paraId="100AB0CE">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产品数字化制造工艺设计</w:t>
            </w:r>
          </w:p>
        </w:tc>
        <w:tc>
          <w:tcPr>
            <w:tcW w:w="653" w:type="dxa"/>
            <w:gridSpan w:val="2"/>
            <w:shd w:val="clear" w:color="auto" w:fill="FFFFFF"/>
            <w:vAlign w:val="center"/>
          </w:tcPr>
          <w:p w14:paraId="04A6B850">
            <w:pPr>
              <w:bidi w:val="0"/>
              <w:jc w:val="center"/>
              <w:rPr>
                <w:rFonts w:hint="eastAsia"/>
              </w:rPr>
            </w:pPr>
            <w:r>
              <w:rPr>
                <w:rFonts w:hint="eastAsia"/>
                <w:lang w:val="en-US" w:eastAsia="zh-CN"/>
              </w:rPr>
              <w:t>B</w:t>
            </w:r>
          </w:p>
        </w:tc>
        <w:tc>
          <w:tcPr>
            <w:tcW w:w="540" w:type="dxa"/>
            <w:shd w:val="clear" w:color="auto" w:fill="FFFFFF"/>
            <w:vAlign w:val="center"/>
          </w:tcPr>
          <w:p w14:paraId="379193BF">
            <w:pPr>
              <w:pStyle w:val="34"/>
              <w:bidi w:val="0"/>
              <w:rPr>
                <w:rFonts w:hint="eastAsia"/>
              </w:rPr>
            </w:pPr>
            <w:r>
              <w:rPr>
                <w:rFonts w:hint="eastAsia"/>
                <w:lang w:val="en-US" w:eastAsia="zh-CN"/>
              </w:rPr>
              <w:t>考试</w:t>
            </w:r>
          </w:p>
        </w:tc>
        <w:tc>
          <w:tcPr>
            <w:tcW w:w="649" w:type="dxa"/>
            <w:shd w:val="clear" w:color="auto" w:fill="FFFFFF"/>
            <w:vAlign w:val="center"/>
          </w:tcPr>
          <w:p w14:paraId="5B97B7AA">
            <w:pPr>
              <w:pStyle w:val="34"/>
              <w:bidi w:val="0"/>
              <w:rPr>
                <w:rFonts w:hint="eastAsia" w:eastAsiaTheme="minorEastAsia"/>
                <w:lang w:val="en-US" w:eastAsia="zh-CN"/>
              </w:rPr>
            </w:pPr>
            <w:r>
              <w:rPr>
                <w:rFonts w:hint="eastAsia"/>
                <w:lang w:val="en-US" w:eastAsia="zh-CN"/>
              </w:rPr>
              <w:t>4</w:t>
            </w:r>
          </w:p>
        </w:tc>
        <w:tc>
          <w:tcPr>
            <w:tcW w:w="601" w:type="dxa"/>
            <w:shd w:val="clear" w:color="auto" w:fill="FFFFFF"/>
          </w:tcPr>
          <w:p w14:paraId="2026A4EC">
            <w:pPr>
              <w:pStyle w:val="34"/>
              <w:bidi w:val="0"/>
              <w:rPr>
                <w:rFonts w:hint="default" w:eastAsiaTheme="minorEastAsia"/>
                <w:lang w:val="en-US" w:eastAsia="zh-CN"/>
              </w:rPr>
            </w:pPr>
            <w:r>
              <w:rPr>
                <w:rFonts w:hint="eastAsia"/>
                <w:lang w:val="en-US" w:eastAsia="zh-CN"/>
              </w:rPr>
              <w:t>64</w:t>
            </w:r>
          </w:p>
        </w:tc>
        <w:tc>
          <w:tcPr>
            <w:tcW w:w="533" w:type="dxa"/>
            <w:shd w:val="clear" w:color="auto" w:fill="FFFFFF"/>
          </w:tcPr>
          <w:p w14:paraId="6516444E">
            <w:pPr>
              <w:pStyle w:val="34"/>
              <w:bidi w:val="0"/>
              <w:rPr>
                <w:rFonts w:hint="default" w:eastAsiaTheme="minorEastAsia"/>
                <w:lang w:val="en-US" w:eastAsia="zh-CN"/>
              </w:rPr>
            </w:pPr>
            <w:r>
              <w:rPr>
                <w:rFonts w:hint="eastAsia"/>
                <w:lang w:val="en-US" w:eastAsia="zh-CN"/>
              </w:rPr>
              <w:t>34</w:t>
            </w:r>
          </w:p>
        </w:tc>
        <w:tc>
          <w:tcPr>
            <w:tcW w:w="547" w:type="dxa"/>
            <w:shd w:val="clear" w:color="auto" w:fill="FFFFFF"/>
          </w:tcPr>
          <w:p w14:paraId="5C2CE89C">
            <w:pPr>
              <w:pStyle w:val="34"/>
              <w:bidi w:val="0"/>
              <w:rPr>
                <w:rFonts w:hint="default" w:eastAsiaTheme="minorEastAsia"/>
                <w:lang w:val="en-US" w:eastAsia="zh-CN"/>
              </w:rPr>
            </w:pPr>
            <w:r>
              <w:rPr>
                <w:rFonts w:hint="eastAsia"/>
                <w:lang w:val="en-US" w:eastAsia="zh-CN"/>
              </w:rPr>
              <w:t>30</w:t>
            </w:r>
          </w:p>
        </w:tc>
        <w:tc>
          <w:tcPr>
            <w:tcW w:w="848" w:type="dxa"/>
            <w:shd w:val="clear" w:color="auto" w:fill="FFFFFF"/>
            <w:vAlign w:val="center"/>
          </w:tcPr>
          <w:p w14:paraId="2E89E895">
            <w:pPr>
              <w:jc w:val="center"/>
              <w:rPr>
                <w:rFonts w:hint="eastAsia"/>
              </w:rPr>
            </w:pPr>
          </w:p>
        </w:tc>
        <w:tc>
          <w:tcPr>
            <w:tcW w:w="955" w:type="dxa"/>
            <w:shd w:val="clear" w:color="auto" w:fill="FFFFFF"/>
            <w:vAlign w:val="center"/>
          </w:tcPr>
          <w:p w14:paraId="3F125290">
            <w:pPr>
              <w:jc w:val="center"/>
              <w:rPr>
                <w:rFonts w:hint="eastAsia"/>
              </w:rPr>
            </w:pPr>
          </w:p>
        </w:tc>
        <w:tc>
          <w:tcPr>
            <w:tcW w:w="917" w:type="dxa"/>
            <w:shd w:val="clear" w:color="auto" w:fill="FFFFFF"/>
            <w:vAlign w:val="center"/>
          </w:tcPr>
          <w:p w14:paraId="55F30A39">
            <w:pPr>
              <w:keepNext w:val="0"/>
              <w:keepLines w:val="0"/>
              <w:widowControl/>
              <w:suppressLineNumbers w:val="0"/>
              <w:jc w:val="center"/>
              <w:textAlignment w:val="center"/>
              <w:rPr>
                <w:rFonts w:hint="eastAsia"/>
              </w:rPr>
            </w:pPr>
            <w:r>
              <w:rPr>
                <w:rFonts w:hint="default" w:ascii="Arial" w:hAnsi="Arial" w:eastAsia="宋体" w:cs="Arial"/>
                <w:i w:val="0"/>
                <w:iCs w:val="0"/>
                <w:snapToGrid w:val="0"/>
                <w:color w:val="000000"/>
                <w:kern w:val="0"/>
                <w:sz w:val="18"/>
                <w:szCs w:val="18"/>
                <w:u w:val="none"/>
                <w:lang w:val="en-US" w:eastAsia="zh-CN" w:bidi="ar"/>
              </w:rPr>
              <w:t>4*16</w:t>
            </w:r>
          </w:p>
        </w:tc>
        <w:tc>
          <w:tcPr>
            <w:tcW w:w="797" w:type="dxa"/>
            <w:shd w:val="clear" w:color="auto" w:fill="FFFFFF"/>
            <w:vAlign w:val="center"/>
          </w:tcPr>
          <w:p w14:paraId="76D70C2F">
            <w:pPr>
              <w:jc w:val="center"/>
              <w:rPr>
                <w:rFonts w:hint="eastAsia"/>
              </w:rPr>
            </w:pPr>
          </w:p>
        </w:tc>
        <w:tc>
          <w:tcPr>
            <w:tcW w:w="812" w:type="dxa"/>
            <w:shd w:val="clear" w:color="auto" w:fill="FFFFFF"/>
            <w:vAlign w:val="center"/>
          </w:tcPr>
          <w:p w14:paraId="0480DFFD">
            <w:pPr>
              <w:jc w:val="center"/>
              <w:rPr>
                <w:rFonts w:hint="eastAsia"/>
              </w:rPr>
            </w:pPr>
          </w:p>
        </w:tc>
        <w:tc>
          <w:tcPr>
            <w:tcW w:w="827" w:type="dxa"/>
            <w:shd w:val="clear" w:color="auto" w:fill="FFFFFF"/>
            <w:vAlign w:val="center"/>
          </w:tcPr>
          <w:p w14:paraId="4B16EACB">
            <w:pPr>
              <w:rPr>
                <w:rFonts w:hint="eastAsia"/>
              </w:rPr>
            </w:pPr>
          </w:p>
        </w:tc>
      </w:tr>
      <w:tr w14:paraId="7824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65CFF5B6">
            <w:pPr>
              <w:pStyle w:val="34"/>
              <w:bidi w:val="0"/>
              <w:rPr>
                <w:rFonts w:hint="eastAsia"/>
              </w:rPr>
            </w:pPr>
          </w:p>
        </w:tc>
        <w:tc>
          <w:tcPr>
            <w:tcW w:w="929" w:type="dxa"/>
            <w:vMerge w:val="continue"/>
            <w:shd w:val="clear" w:color="auto" w:fill="FFFFFF"/>
            <w:vAlign w:val="center"/>
          </w:tcPr>
          <w:p w14:paraId="2F3D3242">
            <w:pPr>
              <w:pStyle w:val="34"/>
              <w:bidi w:val="0"/>
              <w:rPr>
                <w:rFonts w:hint="eastAsia"/>
              </w:rPr>
            </w:pPr>
          </w:p>
        </w:tc>
        <w:tc>
          <w:tcPr>
            <w:tcW w:w="1023" w:type="dxa"/>
            <w:gridSpan w:val="2"/>
            <w:shd w:val="clear" w:color="auto" w:fill="FFFFFF"/>
            <w:vAlign w:val="center"/>
          </w:tcPr>
          <w:p w14:paraId="56607880">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2232011</w:t>
            </w:r>
          </w:p>
        </w:tc>
        <w:tc>
          <w:tcPr>
            <w:tcW w:w="2368" w:type="dxa"/>
            <w:shd w:val="clear" w:color="auto" w:fill="FFFFFF"/>
            <w:vAlign w:val="center"/>
          </w:tcPr>
          <w:p w14:paraId="54F9A523">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电工电子技术</w:t>
            </w:r>
          </w:p>
        </w:tc>
        <w:tc>
          <w:tcPr>
            <w:tcW w:w="653" w:type="dxa"/>
            <w:gridSpan w:val="2"/>
            <w:shd w:val="clear" w:color="auto" w:fill="FFFFFF"/>
            <w:vAlign w:val="center"/>
          </w:tcPr>
          <w:p w14:paraId="483957EE">
            <w:pPr>
              <w:bidi w:val="0"/>
              <w:jc w:val="center"/>
              <w:rPr>
                <w:rFonts w:hint="eastAsia"/>
              </w:rPr>
            </w:pPr>
            <w:r>
              <w:rPr>
                <w:rFonts w:hint="eastAsia"/>
                <w:lang w:val="en-US" w:eastAsia="zh-CN"/>
              </w:rPr>
              <w:t>B</w:t>
            </w:r>
          </w:p>
        </w:tc>
        <w:tc>
          <w:tcPr>
            <w:tcW w:w="540" w:type="dxa"/>
            <w:shd w:val="clear" w:color="auto" w:fill="FFFFFF"/>
            <w:vAlign w:val="center"/>
          </w:tcPr>
          <w:p w14:paraId="4FB2D03F">
            <w:pPr>
              <w:pStyle w:val="34"/>
              <w:bidi w:val="0"/>
              <w:rPr>
                <w:rFonts w:hint="eastAsia"/>
              </w:rPr>
            </w:pPr>
            <w:r>
              <w:rPr>
                <w:rFonts w:hint="eastAsia"/>
                <w:lang w:val="en-US" w:eastAsia="zh-CN"/>
              </w:rPr>
              <w:t>考试</w:t>
            </w:r>
          </w:p>
        </w:tc>
        <w:tc>
          <w:tcPr>
            <w:tcW w:w="649" w:type="dxa"/>
            <w:shd w:val="clear" w:color="auto" w:fill="FFFFFF"/>
            <w:vAlign w:val="center"/>
          </w:tcPr>
          <w:p w14:paraId="01A2871C">
            <w:pPr>
              <w:pStyle w:val="34"/>
              <w:bidi w:val="0"/>
              <w:rPr>
                <w:rFonts w:hint="eastAsia" w:eastAsiaTheme="minorEastAsia"/>
                <w:lang w:val="en-US" w:eastAsia="zh-CN"/>
              </w:rPr>
            </w:pPr>
            <w:r>
              <w:rPr>
                <w:rFonts w:hint="eastAsia"/>
                <w:lang w:val="en-US" w:eastAsia="zh-CN"/>
              </w:rPr>
              <w:t>4</w:t>
            </w:r>
          </w:p>
        </w:tc>
        <w:tc>
          <w:tcPr>
            <w:tcW w:w="601" w:type="dxa"/>
            <w:shd w:val="clear" w:color="auto" w:fill="FFFFFF"/>
          </w:tcPr>
          <w:p w14:paraId="5A2DCC98">
            <w:pPr>
              <w:pStyle w:val="34"/>
              <w:bidi w:val="0"/>
              <w:rPr>
                <w:rFonts w:hint="default" w:eastAsiaTheme="minorEastAsia"/>
                <w:lang w:val="en-US" w:eastAsia="zh-CN"/>
              </w:rPr>
            </w:pPr>
            <w:r>
              <w:rPr>
                <w:rFonts w:hint="eastAsia"/>
                <w:lang w:val="en-US" w:eastAsia="zh-CN"/>
              </w:rPr>
              <w:t>64</w:t>
            </w:r>
          </w:p>
        </w:tc>
        <w:tc>
          <w:tcPr>
            <w:tcW w:w="533" w:type="dxa"/>
            <w:shd w:val="clear" w:color="auto" w:fill="FFFFFF"/>
          </w:tcPr>
          <w:p w14:paraId="2CB9ED9B">
            <w:pPr>
              <w:pStyle w:val="34"/>
              <w:bidi w:val="0"/>
              <w:rPr>
                <w:rFonts w:hint="default" w:eastAsiaTheme="minorEastAsia"/>
                <w:lang w:val="en-US" w:eastAsia="zh-CN"/>
              </w:rPr>
            </w:pPr>
            <w:r>
              <w:rPr>
                <w:rFonts w:hint="eastAsia"/>
                <w:lang w:val="en-US" w:eastAsia="zh-CN"/>
              </w:rPr>
              <w:t>34</w:t>
            </w:r>
          </w:p>
        </w:tc>
        <w:tc>
          <w:tcPr>
            <w:tcW w:w="547" w:type="dxa"/>
            <w:shd w:val="clear" w:color="auto" w:fill="FFFFFF"/>
          </w:tcPr>
          <w:p w14:paraId="67BE853A">
            <w:pPr>
              <w:pStyle w:val="34"/>
              <w:bidi w:val="0"/>
              <w:rPr>
                <w:rFonts w:hint="default" w:eastAsiaTheme="minorEastAsia"/>
                <w:lang w:val="en-US" w:eastAsia="zh-CN"/>
              </w:rPr>
            </w:pPr>
            <w:r>
              <w:rPr>
                <w:rFonts w:hint="eastAsia"/>
                <w:lang w:val="en-US" w:eastAsia="zh-CN"/>
              </w:rPr>
              <w:t>30</w:t>
            </w:r>
          </w:p>
        </w:tc>
        <w:tc>
          <w:tcPr>
            <w:tcW w:w="848" w:type="dxa"/>
            <w:shd w:val="clear" w:color="auto" w:fill="FFFFFF"/>
            <w:vAlign w:val="center"/>
          </w:tcPr>
          <w:p w14:paraId="30E01ED4">
            <w:pPr>
              <w:jc w:val="center"/>
              <w:rPr>
                <w:rFonts w:hint="eastAsia"/>
              </w:rPr>
            </w:pPr>
          </w:p>
        </w:tc>
        <w:tc>
          <w:tcPr>
            <w:tcW w:w="955" w:type="dxa"/>
            <w:shd w:val="clear" w:color="auto" w:fill="FFFFFF"/>
            <w:vAlign w:val="center"/>
          </w:tcPr>
          <w:p w14:paraId="1BF376D4">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4*16</w:t>
            </w:r>
          </w:p>
        </w:tc>
        <w:tc>
          <w:tcPr>
            <w:tcW w:w="917" w:type="dxa"/>
            <w:shd w:val="clear" w:color="auto" w:fill="FFFFFF"/>
            <w:vAlign w:val="center"/>
          </w:tcPr>
          <w:p w14:paraId="78F8647C">
            <w:pPr>
              <w:jc w:val="center"/>
              <w:rPr>
                <w:rFonts w:hint="eastAsia"/>
              </w:rPr>
            </w:pPr>
          </w:p>
        </w:tc>
        <w:tc>
          <w:tcPr>
            <w:tcW w:w="797" w:type="dxa"/>
            <w:shd w:val="clear" w:color="auto" w:fill="FFFFFF"/>
            <w:vAlign w:val="center"/>
          </w:tcPr>
          <w:p w14:paraId="33A73E18">
            <w:pPr>
              <w:jc w:val="center"/>
              <w:rPr>
                <w:rFonts w:hint="eastAsia"/>
              </w:rPr>
            </w:pPr>
          </w:p>
        </w:tc>
        <w:tc>
          <w:tcPr>
            <w:tcW w:w="812" w:type="dxa"/>
            <w:shd w:val="clear" w:color="auto" w:fill="FFFFFF"/>
            <w:vAlign w:val="center"/>
          </w:tcPr>
          <w:p w14:paraId="0FDA247E">
            <w:pPr>
              <w:jc w:val="center"/>
              <w:rPr>
                <w:rFonts w:hint="eastAsia"/>
              </w:rPr>
            </w:pPr>
          </w:p>
        </w:tc>
        <w:tc>
          <w:tcPr>
            <w:tcW w:w="827" w:type="dxa"/>
            <w:shd w:val="clear" w:color="auto" w:fill="FFFFFF"/>
            <w:vAlign w:val="center"/>
          </w:tcPr>
          <w:p w14:paraId="01F9FC8C">
            <w:pPr>
              <w:rPr>
                <w:rFonts w:hint="eastAsia"/>
              </w:rPr>
            </w:pPr>
          </w:p>
        </w:tc>
      </w:tr>
      <w:tr w14:paraId="094F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557673C8">
            <w:pPr>
              <w:pStyle w:val="34"/>
              <w:bidi w:val="0"/>
              <w:rPr>
                <w:rFonts w:hint="eastAsia"/>
              </w:rPr>
            </w:pPr>
          </w:p>
        </w:tc>
        <w:tc>
          <w:tcPr>
            <w:tcW w:w="929" w:type="dxa"/>
            <w:vMerge w:val="continue"/>
            <w:shd w:val="clear" w:color="auto" w:fill="DCE6F2" w:themeFill="accent1" w:themeFillTint="32"/>
            <w:vAlign w:val="center"/>
          </w:tcPr>
          <w:p w14:paraId="04BE1901">
            <w:pPr>
              <w:pStyle w:val="34"/>
              <w:bidi w:val="0"/>
              <w:rPr>
                <w:rFonts w:hint="eastAsia"/>
              </w:rPr>
            </w:pPr>
          </w:p>
        </w:tc>
        <w:tc>
          <w:tcPr>
            <w:tcW w:w="4044" w:type="dxa"/>
            <w:gridSpan w:val="5"/>
            <w:shd w:val="clear" w:color="auto" w:fill="DCE6F2" w:themeFill="accent1" w:themeFillTint="32"/>
            <w:vAlign w:val="center"/>
          </w:tcPr>
          <w:p w14:paraId="7C5B255E">
            <w:pPr>
              <w:pStyle w:val="34"/>
              <w:bidi w:val="0"/>
              <w:rPr>
                <w:rFonts w:hint="eastAsia"/>
              </w:rPr>
            </w:pPr>
            <w:r>
              <w:rPr>
                <w:rFonts w:hint="eastAsia"/>
                <w:b/>
                <w:bCs/>
              </w:rPr>
              <w:t>小计</w:t>
            </w:r>
          </w:p>
        </w:tc>
        <w:tc>
          <w:tcPr>
            <w:tcW w:w="540" w:type="dxa"/>
            <w:shd w:val="clear" w:color="auto" w:fill="DCE6F2" w:themeFill="accent1" w:themeFillTint="32"/>
            <w:vAlign w:val="center"/>
          </w:tcPr>
          <w:p w14:paraId="57DF2559">
            <w:pPr>
              <w:pStyle w:val="34"/>
              <w:bidi w:val="0"/>
              <w:rPr>
                <w:rFonts w:hint="eastAsia"/>
              </w:rPr>
            </w:pPr>
          </w:p>
        </w:tc>
        <w:tc>
          <w:tcPr>
            <w:tcW w:w="649" w:type="dxa"/>
            <w:shd w:val="clear" w:color="auto" w:fill="DCE6F2" w:themeFill="accent1" w:themeFillTint="32"/>
            <w:vAlign w:val="center"/>
          </w:tcPr>
          <w:p w14:paraId="13E0B580">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1"/>
                <w:szCs w:val="21"/>
                <w:u w:val="none"/>
                <w:lang w:val="en-US" w:eastAsia="zh-CN" w:bidi="ar"/>
              </w:rPr>
              <w:t>20</w:t>
            </w:r>
          </w:p>
        </w:tc>
        <w:tc>
          <w:tcPr>
            <w:tcW w:w="601" w:type="dxa"/>
            <w:shd w:val="clear" w:color="auto" w:fill="DCE6F2" w:themeFill="accent1" w:themeFillTint="32"/>
            <w:vAlign w:val="center"/>
          </w:tcPr>
          <w:p w14:paraId="3D4A4314">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2"/>
                <w:szCs w:val="22"/>
                <w:u w:val="none"/>
                <w:lang w:val="en-US" w:eastAsia="zh-CN" w:bidi="ar"/>
              </w:rPr>
              <w:t>320</w:t>
            </w:r>
          </w:p>
        </w:tc>
        <w:tc>
          <w:tcPr>
            <w:tcW w:w="533" w:type="dxa"/>
            <w:shd w:val="clear" w:color="auto" w:fill="DCE6F2" w:themeFill="accent1" w:themeFillTint="32"/>
            <w:vAlign w:val="center"/>
          </w:tcPr>
          <w:p w14:paraId="458B76A6">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2"/>
                <w:szCs w:val="22"/>
                <w:u w:val="none"/>
                <w:lang w:val="en-US" w:eastAsia="zh-CN" w:bidi="ar"/>
              </w:rPr>
              <w:t>164</w:t>
            </w:r>
          </w:p>
        </w:tc>
        <w:tc>
          <w:tcPr>
            <w:tcW w:w="547" w:type="dxa"/>
            <w:shd w:val="clear" w:color="auto" w:fill="DCE6F2" w:themeFill="accent1" w:themeFillTint="32"/>
            <w:vAlign w:val="center"/>
          </w:tcPr>
          <w:p w14:paraId="5B55111F">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2"/>
                <w:szCs w:val="22"/>
                <w:u w:val="none"/>
                <w:lang w:val="en-US" w:eastAsia="zh-CN" w:bidi="ar"/>
              </w:rPr>
              <w:t>156</w:t>
            </w:r>
          </w:p>
        </w:tc>
        <w:tc>
          <w:tcPr>
            <w:tcW w:w="848" w:type="dxa"/>
            <w:shd w:val="clear" w:color="auto" w:fill="DCE6F2" w:themeFill="accent1" w:themeFillTint="32"/>
            <w:vAlign w:val="center"/>
          </w:tcPr>
          <w:p w14:paraId="47C442CE">
            <w:pPr>
              <w:pStyle w:val="34"/>
              <w:bidi w:val="0"/>
              <w:rPr>
                <w:rFonts w:hint="eastAsia"/>
              </w:rPr>
            </w:pPr>
          </w:p>
        </w:tc>
        <w:tc>
          <w:tcPr>
            <w:tcW w:w="955" w:type="dxa"/>
            <w:shd w:val="clear" w:color="auto" w:fill="DCE6F2" w:themeFill="accent1" w:themeFillTint="32"/>
            <w:vAlign w:val="center"/>
          </w:tcPr>
          <w:p w14:paraId="785F0768">
            <w:pPr>
              <w:pStyle w:val="34"/>
              <w:bidi w:val="0"/>
              <w:rPr>
                <w:rFonts w:hint="eastAsia"/>
              </w:rPr>
            </w:pPr>
          </w:p>
        </w:tc>
        <w:tc>
          <w:tcPr>
            <w:tcW w:w="917" w:type="dxa"/>
            <w:shd w:val="clear" w:color="auto" w:fill="DCE6F2" w:themeFill="accent1" w:themeFillTint="32"/>
            <w:vAlign w:val="center"/>
          </w:tcPr>
          <w:p w14:paraId="721CD660">
            <w:pPr>
              <w:pStyle w:val="34"/>
              <w:bidi w:val="0"/>
              <w:rPr>
                <w:rFonts w:hint="eastAsia"/>
              </w:rPr>
            </w:pPr>
          </w:p>
        </w:tc>
        <w:tc>
          <w:tcPr>
            <w:tcW w:w="797" w:type="dxa"/>
            <w:shd w:val="clear" w:color="auto" w:fill="DCE6F2" w:themeFill="accent1" w:themeFillTint="32"/>
            <w:vAlign w:val="center"/>
          </w:tcPr>
          <w:p w14:paraId="55B12EEE">
            <w:pPr>
              <w:pStyle w:val="34"/>
              <w:bidi w:val="0"/>
              <w:rPr>
                <w:rFonts w:hint="eastAsia"/>
              </w:rPr>
            </w:pPr>
          </w:p>
        </w:tc>
        <w:tc>
          <w:tcPr>
            <w:tcW w:w="812" w:type="dxa"/>
            <w:shd w:val="clear" w:color="auto" w:fill="DCE6F2" w:themeFill="accent1" w:themeFillTint="32"/>
            <w:vAlign w:val="center"/>
          </w:tcPr>
          <w:p w14:paraId="1474801E">
            <w:pPr>
              <w:pStyle w:val="34"/>
              <w:bidi w:val="0"/>
              <w:rPr>
                <w:rFonts w:hint="eastAsia"/>
              </w:rPr>
            </w:pPr>
          </w:p>
        </w:tc>
        <w:tc>
          <w:tcPr>
            <w:tcW w:w="827" w:type="dxa"/>
            <w:shd w:val="clear" w:color="auto" w:fill="DCE6F2" w:themeFill="accent1" w:themeFillTint="32"/>
            <w:vAlign w:val="center"/>
          </w:tcPr>
          <w:p w14:paraId="79EBF7A0">
            <w:pPr>
              <w:pStyle w:val="34"/>
              <w:bidi w:val="0"/>
              <w:rPr>
                <w:rFonts w:hint="eastAsia"/>
              </w:rPr>
            </w:pPr>
          </w:p>
        </w:tc>
      </w:tr>
      <w:tr w14:paraId="6ED8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2BE15574">
            <w:pPr>
              <w:pStyle w:val="34"/>
              <w:bidi w:val="0"/>
              <w:rPr>
                <w:rFonts w:hint="eastAsia"/>
              </w:rPr>
            </w:pPr>
          </w:p>
        </w:tc>
        <w:tc>
          <w:tcPr>
            <w:tcW w:w="929" w:type="dxa"/>
            <w:vMerge w:val="restart"/>
            <w:shd w:val="clear" w:color="auto" w:fill="FFFFFF"/>
            <w:vAlign w:val="center"/>
          </w:tcPr>
          <w:p w14:paraId="59478C2D">
            <w:pPr>
              <w:pStyle w:val="34"/>
              <w:bidi w:val="0"/>
              <w:rPr>
                <w:rFonts w:hint="eastAsia"/>
              </w:rPr>
            </w:pPr>
            <w:r>
              <w:rPr>
                <w:rFonts w:hint="eastAsia"/>
              </w:rPr>
              <w:t>专业核心课程</w:t>
            </w:r>
          </w:p>
          <w:p w14:paraId="77DFBA3C">
            <w:pPr>
              <w:pStyle w:val="34"/>
              <w:bidi w:val="0"/>
              <w:rPr>
                <w:rFonts w:hint="eastAsia"/>
              </w:rPr>
            </w:pPr>
          </w:p>
        </w:tc>
        <w:tc>
          <w:tcPr>
            <w:tcW w:w="1023" w:type="dxa"/>
            <w:gridSpan w:val="2"/>
            <w:shd w:val="clear" w:color="auto" w:fill="FFFFFF"/>
            <w:vAlign w:val="center"/>
          </w:tcPr>
          <w:p w14:paraId="47F33665">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2285004</w:t>
            </w:r>
          </w:p>
        </w:tc>
        <w:tc>
          <w:tcPr>
            <w:tcW w:w="2368" w:type="dxa"/>
            <w:shd w:val="clear" w:color="auto" w:fill="FFFFFF"/>
            <w:vAlign w:val="center"/>
          </w:tcPr>
          <w:p w14:paraId="718DD123">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数控编程及零件加工</w:t>
            </w:r>
          </w:p>
        </w:tc>
        <w:tc>
          <w:tcPr>
            <w:tcW w:w="653" w:type="dxa"/>
            <w:gridSpan w:val="2"/>
            <w:shd w:val="clear" w:color="auto" w:fill="FFFFFF"/>
            <w:vAlign w:val="center"/>
          </w:tcPr>
          <w:p w14:paraId="3180E3F4">
            <w:pPr>
              <w:bidi w:val="0"/>
              <w:jc w:val="center"/>
              <w:rPr>
                <w:rFonts w:hint="eastAsia"/>
              </w:rPr>
            </w:pPr>
            <w:r>
              <w:rPr>
                <w:rFonts w:hint="eastAsia"/>
                <w:lang w:val="en-US" w:eastAsia="zh-CN"/>
              </w:rPr>
              <w:t>B</w:t>
            </w:r>
          </w:p>
        </w:tc>
        <w:tc>
          <w:tcPr>
            <w:tcW w:w="540" w:type="dxa"/>
            <w:shd w:val="clear" w:color="auto" w:fill="FFFFFF"/>
            <w:vAlign w:val="center"/>
          </w:tcPr>
          <w:p w14:paraId="60EA5566">
            <w:pPr>
              <w:bidi w:val="0"/>
              <w:jc w:val="center"/>
              <w:rPr>
                <w:rFonts w:hint="eastAsia"/>
              </w:rPr>
            </w:pPr>
            <w:r>
              <w:rPr>
                <w:rFonts w:hint="eastAsia"/>
                <w:lang w:val="en-US" w:eastAsia="zh-CN"/>
              </w:rPr>
              <w:t>考试</w:t>
            </w:r>
          </w:p>
        </w:tc>
        <w:tc>
          <w:tcPr>
            <w:tcW w:w="649" w:type="dxa"/>
            <w:shd w:val="clear" w:color="auto" w:fill="FFFFFF"/>
            <w:vAlign w:val="center"/>
          </w:tcPr>
          <w:p w14:paraId="2637AF17">
            <w:pPr>
              <w:pStyle w:val="34"/>
              <w:bidi w:val="0"/>
              <w:rPr>
                <w:rFonts w:hint="eastAsia" w:eastAsiaTheme="minorEastAsia"/>
                <w:lang w:val="en-US" w:eastAsia="zh-CN"/>
              </w:rPr>
            </w:pPr>
            <w:r>
              <w:rPr>
                <w:rFonts w:hint="eastAsia"/>
                <w:lang w:val="en-US" w:eastAsia="zh-CN"/>
              </w:rPr>
              <w:t>6</w:t>
            </w:r>
          </w:p>
        </w:tc>
        <w:tc>
          <w:tcPr>
            <w:tcW w:w="601" w:type="dxa"/>
            <w:shd w:val="clear" w:color="auto" w:fill="FFFFFF"/>
          </w:tcPr>
          <w:p w14:paraId="7D9B48DB">
            <w:pPr>
              <w:pStyle w:val="34"/>
              <w:bidi w:val="0"/>
              <w:rPr>
                <w:rFonts w:hint="default" w:eastAsiaTheme="minorEastAsia"/>
                <w:lang w:val="en-US" w:eastAsia="zh-CN"/>
              </w:rPr>
            </w:pPr>
            <w:r>
              <w:rPr>
                <w:rFonts w:hint="eastAsia"/>
                <w:lang w:val="en-US" w:eastAsia="zh-CN"/>
              </w:rPr>
              <w:t>96</w:t>
            </w:r>
          </w:p>
        </w:tc>
        <w:tc>
          <w:tcPr>
            <w:tcW w:w="533" w:type="dxa"/>
            <w:shd w:val="clear" w:color="auto" w:fill="FFFFFF"/>
          </w:tcPr>
          <w:p w14:paraId="2E4CF68E">
            <w:pPr>
              <w:pStyle w:val="34"/>
              <w:bidi w:val="0"/>
              <w:rPr>
                <w:rFonts w:hint="default" w:eastAsiaTheme="minorEastAsia"/>
                <w:lang w:val="en-US" w:eastAsia="zh-CN"/>
              </w:rPr>
            </w:pPr>
            <w:r>
              <w:rPr>
                <w:rFonts w:hint="eastAsia"/>
                <w:lang w:val="en-US" w:eastAsia="zh-CN"/>
              </w:rPr>
              <w:t>42</w:t>
            </w:r>
          </w:p>
        </w:tc>
        <w:tc>
          <w:tcPr>
            <w:tcW w:w="547" w:type="dxa"/>
            <w:shd w:val="clear" w:color="auto" w:fill="FFFFFF"/>
          </w:tcPr>
          <w:p w14:paraId="54912633">
            <w:pPr>
              <w:pStyle w:val="34"/>
              <w:bidi w:val="0"/>
              <w:rPr>
                <w:rFonts w:hint="default" w:eastAsiaTheme="minorEastAsia"/>
                <w:lang w:val="en-US" w:eastAsia="zh-CN"/>
              </w:rPr>
            </w:pPr>
            <w:r>
              <w:rPr>
                <w:rFonts w:hint="eastAsia"/>
                <w:lang w:val="en-US" w:eastAsia="zh-CN"/>
              </w:rPr>
              <w:t>54</w:t>
            </w:r>
          </w:p>
        </w:tc>
        <w:tc>
          <w:tcPr>
            <w:tcW w:w="848" w:type="dxa"/>
            <w:shd w:val="clear" w:color="auto" w:fill="FFFFFF"/>
            <w:vAlign w:val="center"/>
          </w:tcPr>
          <w:p w14:paraId="548BEFD1">
            <w:pPr>
              <w:jc w:val="center"/>
              <w:rPr>
                <w:rFonts w:hint="eastAsia"/>
              </w:rPr>
            </w:pPr>
          </w:p>
        </w:tc>
        <w:tc>
          <w:tcPr>
            <w:tcW w:w="955" w:type="dxa"/>
            <w:shd w:val="clear" w:color="auto" w:fill="FFFFFF"/>
            <w:vAlign w:val="center"/>
          </w:tcPr>
          <w:p w14:paraId="3B38BE52">
            <w:pPr>
              <w:jc w:val="center"/>
              <w:rPr>
                <w:rFonts w:hint="eastAsia"/>
              </w:rPr>
            </w:pPr>
          </w:p>
        </w:tc>
        <w:tc>
          <w:tcPr>
            <w:tcW w:w="917" w:type="dxa"/>
            <w:shd w:val="clear" w:color="auto" w:fill="FFFFFF"/>
            <w:vAlign w:val="center"/>
          </w:tcPr>
          <w:p w14:paraId="537122D0">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6*16</w:t>
            </w:r>
          </w:p>
        </w:tc>
        <w:tc>
          <w:tcPr>
            <w:tcW w:w="797" w:type="dxa"/>
            <w:shd w:val="clear" w:color="auto" w:fill="FFFFFF"/>
            <w:vAlign w:val="center"/>
          </w:tcPr>
          <w:p w14:paraId="1D0FA0BA">
            <w:pPr>
              <w:jc w:val="center"/>
              <w:rPr>
                <w:rFonts w:hint="eastAsia"/>
              </w:rPr>
            </w:pPr>
          </w:p>
        </w:tc>
        <w:tc>
          <w:tcPr>
            <w:tcW w:w="812" w:type="dxa"/>
            <w:shd w:val="clear" w:color="auto" w:fill="FFFFFF"/>
            <w:vAlign w:val="center"/>
          </w:tcPr>
          <w:p w14:paraId="7FEDBA08">
            <w:pPr>
              <w:pStyle w:val="34"/>
              <w:bidi w:val="0"/>
              <w:rPr>
                <w:rFonts w:hint="default" w:eastAsiaTheme="minorEastAsia"/>
                <w:lang w:val="en-US" w:eastAsia="zh-CN"/>
              </w:rPr>
            </w:pPr>
          </w:p>
        </w:tc>
        <w:tc>
          <w:tcPr>
            <w:tcW w:w="827" w:type="dxa"/>
            <w:shd w:val="clear" w:color="auto" w:fill="FFFFFF"/>
            <w:vAlign w:val="center"/>
          </w:tcPr>
          <w:p w14:paraId="7B03B1D9">
            <w:pPr>
              <w:pStyle w:val="34"/>
              <w:bidi w:val="0"/>
              <w:rPr>
                <w:rFonts w:hint="eastAsia"/>
              </w:rPr>
            </w:pPr>
          </w:p>
        </w:tc>
      </w:tr>
      <w:tr w14:paraId="7F63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025B3ED8">
            <w:pPr>
              <w:pStyle w:val="34"/>
              <w:bidi w:val="0"/>
              <w:rPr>
                <w:rFonts w:hint="eastAsia"/>
              </w:rPr>
            </w:pPr>
          </w:p>
        </w:tc>
        <w:tc>
          <w:tcPr>
            <w:tcW w:w="929" w:type="dxa"/>
            <w:vMerge w:val="continue"/>
            <w:shd w:val="clear" w:color="auto" w:fill="FFFFFF"/>
            <w:vAlign w:val="center"/>
          </w:tcPr>
          <w:p w14:paraId="32ED1C58">
            <w:pPr>
              <w:pStyle w:val="34"/>
              <w:bidi w:val="0"/>
              <w:rPr>
                <w:rFonts w:hint="eastAsia"/>
              </w:rPr>
            </w:pPr>
          </w:p>
        </w:tc>
        <w:tc>
          <w:tcPr>
            <w:tcW w:w="1023" w:type="dxa"/>
            <w:gridSpan w:val="2"/>
            <w:shd w:val="clear" w:color="auto" w:fill="FFFFFF"/>
            <w:vAlign w:val="center"/>
          </w:tcPr>
          <w:p w14:paraId="0202C0B8">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2232006</w:t>
            </w:r>
          </w:p>
        </w:tc>
        <w:tc>
          <w:tcPr>
            <w:tcW w:w="2368" w:type="dxa"/>
            <w:shd w:val="clear" w:color="auto" w:fill="FFFFFF"/>
            <w:vAlign w:val="center"/>
          </w:tcPr>
          <w:p w14:paraId="441DC00B">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数字化检测技术</w:t>
            </w:r>
            <w:r>
              <w:rPr>
                <w:rFonts w:hint="eastAsia" w:ascii="宋体" w:hAnsi="宋体" w:eastAsia="宋体" w:cs="宋体"/>
                <w:i w:val="0"/>
                <w:iCs w:val="0"/>
                <w:snapToGrid w:val="0"/>
                <w:color w:val="FF0000"/>
                <w:kern w:val="0"/>
                <w:sz w:val="18"/>
                <w:szCs w:val="18"/>
                <w:u w:val="none"/>
                <w:lang w:val="en-US" w:eastAsia="zh-CN" w:bidi="ar"/>
              </w:rPr>
              <w:t>(校企共育课程)</w:t>
            </w:r>
          </w:p>
        </w:tc>
        <w:tc>
          <w:tcPr>
            <w:tcW w:w="653" w:type="dxa"/>
            <w:gridSpan w:val="2"/>
            <w:shd w:val="clear" w:color="auto" w:fill="FFFFFF"/>
            <w:vAlign w:val="center"/>
          </w:tcPr>
          <w:p w14:paraId="362F4D68">
            <w:pPr>
              <w:bidi w:val="0"/>
              <w:jc w:val="center"/>
              <w:rPr>
                <w:rFonts w:hint="eastAsia"/>
              </w:rPr>
            </w:pPr>
            <w:r>
              <w:rPr>
                <w:rFonts w:hint="eastAsia"/>
                <w:lang w:val="en-US" w:eastAsia="zh-CN"/>
              </w:rPr>
              <w:t>B</w:t>
            </w:r>
          </w:p>
        </w:tc>
        <w:tc>
          <w:tcPr>
            <w:tcW w:w="540" w:type="dxa"/>
            <w:shd w:val="clear" w:color="auto" w:fill="FFFFFF"/>
            <w:vAlign w:val="center"/>
          </w:tcPr>
          <w:p w14:paraId="7845F305">
            <w:pPr>
              <w:bidi w:val="0"/>
              <w:jc w:val="center"/>
              <w:rPr>
                <w:rFonts w:hint="eastAsia"/>
              </w:rPr>
            </w:pPr>
            <w:r>
              <w:rPr>
                <w:rFonts w:hint="eastAsia"/>
                <w:lang w:val="en-US" w:eastAsia="zh-CN"/>
              </w:rPr>
              <w:t>考试</w:t>
            </w:r>
          </w:p>
        </w:tc>
        <w:tc>
          <w:tcPr>
            <w:tcW w:w="649" w:type="dxa"/>
            <w:shd w:val="clear" w:color="auto" w:fill="FFFFFF"/>
            <w:vAlign w:val="center"/>
          </w:tcPr>
          <w:p w14:paraId="49A9BDA6">
            <w:pPr>
              <w:pStyle w:val="34"/>
              <w:bidi w:val="0"/>
              <w:rPr>
                <w:rFonts w:hint="eastAsia" w:eastAsiaTheme="minorEastAsia"/>
                <w:lang w:val="en-US" w:eastAsia="zh-CN"/>
              </w:rPr>
            </w:pPr>
            <w:r>
              <w:rPr>
                <w:rFonts w:hint="eastAsia"/>
                <w:lang w:val="en-US" w:eastAsia="zh-CN"/>
              </w:rPr>
              <w:t>3</w:t>
            </w:r>
          </w:p>
        </w:tc>
        <w:tc>
          <w:tcPr>
            <w:tcW w:w="601" w:type="dxa"/>
            <w:shd w:val="clear" w:color="auto" w:fill="FFFFFF"/>
            <w:vAlign w:val="center"/>
          </w:tcPr>
          <w:p w14:paraId="5258420C">
            <w:pPr>
              <w:pStyle w:val="34"/>
              <w:bidi w:val="0"/>
              <w:jc w:val="center"/>
              <w:rPr>
                <w:rFonts w:hint="default" w:eastAsiaTheme="minorEastAsia"/>
                <w:lang w:val="en-US" w:eastAsia="zh-CN"/>
              </w:rPr>
            </w:pPr>
            <w:r>
              <w:rPr>
                <w:rFonts w:hint="eastAsia"/>
                <w:lang w:val="en-US" w:eastAsia="zh-CN"/>
              </w:rPr>
              <w:t>48</w:t>
            </w:r>
          </w:p>
        </w:tc>
        <w:tc>
          <w:tcPr>
            <w:tcW w:w="533" w:type="dxa"/>
            <w:shd w:val="clear" w:color="auto" w:fill="FFFFFF"/>
            <w:vAlign w:val="center"/>
          </w:tcPr>
          <w:p w14:paraId="33A99966">
            <w:pPr>
              <w:pStyle w:val="34"/>
              <w:bidi w:val="0"/>
              <w:jc w:val="center"/>
              <w:rPr>
                <w:rFonts w:hint="default" w:eastAsiaTheme="minorEastAsia"/>
                <w:lang w:val="en-US" w:eastAsia="zh-CN"/>
              </w:rPr>
            </w:pPr>
            <w:r>
              <w:rPr>
                <w:rFonts w:hint="eastAsia"/>
                <w:lang w:val="en-US" w:eastAsia="zh-CN"/>
              </w:rPr>
              <w:t>28</w:t>
            </w:r>
          </w:p>
        </w:tc>
        <w:tc>
          <w:tcPr>
            <w:tcW w:w="547" w:type="dxa"/>
            <w:shd w:val="clear" w:color="auto" w:fill="FFFFFF"/>
            <w:vAlign w:val="center"/>
          </w:tcPr>
          <w:p w14:paraId="6C69EA5D">
            <w:pPr>
              <w:pStyle w:val="34"/>
              <w:bidi w:val="0"/>
              <w:jc w:val="center"/>
              <w:rPr>
                <w:rFonts w:hint="default" w:eastAsiaTheme="minorEastAsia"/>
                <w:lang w:val="en-US" w:eastAsia="zh-CN"/>
              </w:rPr>
            </w:pPr>
            <w:r>
              <w:rPr>
                <w:rFonts w:hint="eastAsia"/>
                <w:lang w:val="en-US" w:eastAsia="zh-CN"/>
              </w:rPr>
              <w:t>20</w:t>
            </w:r>
          </w:p>
        </w:tc>
        <w:tc>
          <w:tcPr>
            <w:tcW w:w="848" w:type="dxa"/>
            <w:shd w:val="clear" w:color="auto" w:fill="FFFFFF"/>
            <w:vAlign w:val="center"/>
          </w:tcPr>
          <w:p w14:paraId="2C62E96C">
            <w:pPr>
              <w:jc w:val="center"/>
              <w:rPr>
                <w:rFonts w:hint="eastAsia"/>
              </w:rPr>
            </w:pPr>
          </w:p>
        </w:tc>
        <w:tc>
          <w:tcPr>
            <w:tcW w:w="955" w:type="dxa"/>
            <w:shd w:val="clear" w:color="auto" w:fill="FFFFFF"/>
            <w:vAlign w:val="center"/>
          </w:tcPr>
          <w:p w14:paraId="517CEBC2">
            <w:pPr>
              <w:jc w:val="center"/>
              <w:rPr>
                <w:rFonts w:hint="eastAsia"/>
              </w:rPr>
            </w:pPr>
          </w:p>
        </w:tc>
        <w:tc>
          <w:tcPr>
            <w:tcW w:w="917" w:type="dxa"/>
            <w:shd w:val="clear" w:color="auto" w:fill="FFFFFF"/>
            <w:vAlign w:val="center"/>
          </w:tcPr>
          <w:p w14:paraId="27F0B769">
            <w:pPr>
              <w:jc w:val="center"/>
              <w:rPr>
                <w:rFonts w:hint="eastAsia"/>
              </w:rPr>
            </w:pPr>
          </w:p>
        </w:tc>
        <w:tc>
          <w:tcPr>
            <w:tcW w:w="797" w:type="dxa"/>
            <w:shd w:val="clear" w:color="auto" w:fill="FFFFFF"/>
            <w:vAlign w:val="center"/>
          </w:tcPr>
          <w:p w14:paraId="559A0166">
            <w:pPr>
              <w:jc w:val="center"/>
              <w:rPr>
                <w:rFonts w:hint="eastAsia"/>
              </w:rPr>
            </w:pPr>
          </w:p>
        </w:tc>
        <w:tc>
          <w:tcPr>
            <w:tcW w:w="812" w:type="dxa"/>
            <w:shd w:val="clear" w:color="auto" w:fill="FFFFFF"/>
            <w:vAlign w:val="center"/>
          </w:tcPr>
          <w:p w14:paraId="712FA4A7">
            <w:pPr>
              <w:pStyle w:val="34"/>
              <w:bidi w:val="0"/>
              <w:rPr>
                <w:rFonts w:hint="default"/>
                <w:lang w:val="en-US"/>
              </w:rPr>
            </w:pPr>
            <w:r>
              <w:rPr>
                <w:rFonts w:hint="eastAsia"/>
                <w:lang w:val="en-US" w:eastAsia="zh-CN"/>
              </w:rPr>
              <w:t>4*11+4</w:t>
            </w:r>
          </w:p>
        </w:tc>
        <w:tc>
          <w:tcPr>
            <w:tcW w:w="827" w:type="dxa"/>
            <w:shd w:val="clear" w:color="auto" w:fill="FFFFFF"/>
            <w:vAlign w:val="center"/>
          </w:tcPr>
          <w:p w14:paraId="7584D1AD">
            <w:pPr>
              <w:pStyle w:val="34"/>
              <w:bidi w:val="0"/>
              <w:rPr>
                <w:rFonts w:hint="eastAsia"/>
              </w:rPr>
            </w:pPr>
          </w:p>
        </w:tc>
      </w:tr>
      <w:tr w14:paraId="02A2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0FE5CC20">
            <w:pPr>
              <w:pStyle w:val="34"/>
              <w:bidi w:val="0"/>
              <w:rPr>
                <w:rFonts w:hint="eastAsia"/>
              </w:rPr>
            </w:pPr>
          </w:p>
        </w:tc>
        <w:tc>
          <w:tcPr>
            <w:tcW w:w="929" w:type="dxa"/>
            <w:vMerge w:val="continue"/>
            <w:shd w:val="clear" w:color="auto" w:fill="FFFFFF"/>
            <w:vAlign w:val="center"/>
          </w:tcPr>
          <w:p w14:paraId="33C3D708">
            <w:pPr>
              <w:pStyle w:val="34"/>
              <w:bidi w:val="0"/>
              <w:rPr>
                <w:rFonts w:hint="eastAsia"/>
              </w:rPr>
            </w:pPr>
          </w:p>
        </w:tc>
        <w:tc>
          <w:tcPr>
            <w:tcW w:w="1023" w:type="dxa"/>
            <w:gridSpan w:val="2"/>
            <w:shd w:val="clear" w:color="auto" w:fill="FFFFFF"/>
            <w:vAlign w:val="center"/>
          </w:tcPr>
          <w:p w14:paraId="19407FC8">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2232015</w:t>
            </w:r>
          </w:p>
        </w:tc>
        <w:tc>
          <w:tcPr>
            <w:tcW w:w="2368" w:type="dxa"/>
            <w:shd w:val="clear" w:color="auto" w:fill="FFFFFF"/>
            <w:vAlign w:val="center"/>
          </w:tcPr>
          <w:p w14:paraId="389B3B17">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高速高精度多轴加工技术</w:t>
            </w:r>
          </w:p>
        </w:tc>
        <w:tc>
          <w:tcPr>
            <w:tcW w:w="653" w:type="dxa"/>
            <w:gridSpan w:val="2"/>
            <w:shd w:val="clear" w:color="auto" w:fill="FFFFFF"/>
            <w:vAlign w:val="center"/>
          </w:tcPr>
          <w:p w14:paraId="69390A77">
            <w:pPr>
              <w:bidi w:val="0"/>
              <w:jc w:val="center"/>
              <w:rPr>
                <w:rFonts w:hint="eastAsia"/>
              </w:rPr>
            </w:pPr>
            <w:r>
              <w:rPr>
                <w:rFonts w:hint="eastAsia"/>
                <w:lang w:val="en-US" w:eastAsia="zh-CN"/>
              </w:rPr>
              <w:t>B</w:t>
            </w:r>
          </w:p>
        </w:tc>
        <w:tc>
          <w:tcPr>
            <w:tcW w:w="540" w:type="dxa"/>
            <w:shd w:val="clear" w:color="auto" w:fill="FFFFFF"/>
            <w:vAlign w:val="center"/>
          </w:tcPr>
          <w:p w14:paraId="17BC9AEF">
            <w:pPr>
              <w:bidi w:val="0"/>
              <w:jc w:val="center"/>
              <w:rPr>
                <w:rFonts w:hint="eastAsia"/>
              </w:rPr>
            </w:pPr>
            <w:r>
              <w:rPr>
                <w:rFonts w:hint="eastAsia"/>
                <w:lang w:val="en-US" w:eastAsia="zh-CN"/>
              </w:rPr>
              <w:t>考试</w:t>
            </w:r>
          </w:p>
        </w:tc>
        <w:tc>
          <w:tcPr>
            <w:tcW w:w="649" w:type="dxa"/>
            <w:shd w:val="clear" w:color="auto" w:fill="FFFFFF"/>
            <w:vAlign w:val="center"/>
          </w:tcPr>
          <w:p w14:paraId="16844C86">
            <w:pPr>
              <w:pStyle w:val="34"/>
              <w:bidi w:val="0"/>
              <w:rPr>
                <w:rFonts w:hint="eastAsia" w:eastAsiaTheme="minorEastAsia"/>
                <w:lang w:val="en-US" w:eastAsia="zh-CN"/>
              </w:rPr>
            </w:pPr>
            <w:r>
              <w:rPr>
                <w:rFonts w:hint="eastAsia"/>
                <w:lang w:val="en-US" w:eastAsia="zh-CN"/>
              </w:rPr>
              <w:t>6</w:t>
            </w:r>
          </w:p>
        </w:tc>
        <w:tc>
          <w:tcPr>
            <w:tcW w:w="601" w:type="dxa"/>
            <w:shd w:val="clear" w:color="auto" w:fill="FFFFFF"/>
          </w:tcPr>
          <w:p w14:paraId="5F36EA07">
            <w:pPr>
              <w:pStyle w:val="34"/>
              <w:bidi w:val="0"/>
              <w:rPr>
                <w:rFonts w:hint="default" w:eastAsiaTheme="minorEastAsia"/>
                <w:lang w:val="en-US" w:eastAsia="zh-CN"/>
              </w:rPr>
            </w:pPr>
            <w:r>
              <w:rPr>
                <w:rFonts w:hint="eastAsia"/>
                <w:lang w:val="en-US" w:eastAsia="zh-CN"/>
              </w:rPr>
              <w:t>96</w:t>
            </w:r>
          </w:p>
        </w:tc>
        <w:tc>
          <w:tcPr>
            <w:tcW w:w="533" w:type="dxa"/>
            <w:shd w:val="clear" w:color="auto" w:fill="FFFFFF"/>
            <w:vAlign w:val="top"/>
          </w:tcPr>
          <w:p w14:paraId="50815FDB">
            <w:pPr>
              <w:pStyle w:val="34"/>
              <w:bidi w:val="0"/>
              <w:rPr>
                <w:rFonts w:hint="default" w:eastAsiaTheme="minorEastAsia"/>
                <w:lang w:val="en-US" w:eastAsia="zh-CN"/>
              </w:rPr>
            </w:pPr>
            <w:r>
              <w:rPr>
                <w:rFonts w:hint="eastAsia"/>
                <w:lang w:val="en-US" w:eastAsia="zh-CN"/>
              </w:rPr>
              <w:t>42</w:t>
            </w:r>
          </w:p>
        </w:tc>
        <w:tc>
          <w:tcPr>
            <w:tcW w:w="547" w:type="dxa"/>
            <w:shd w:val="clear" w:color="auto" w:fill="FFFFFF"/>
            <w:vAlign w:val="top"/>
          </w:tcPr>
          <w:p w14:paraId="50945F2A">
            <w:pPr>
              <w:pStyle w:val="34"/>
              <w:bidi w:val="0"/>
              <w:rPr>
                <w:rFonts w:hint="default" w:eastAsiaTheme="minorEastAsia"/>
                <w:lang w:val="en-US" w:eastAsia="zh-CN"/>
              </w:rPr>
            </w:pPr>
            <w:r>
              <w:rPr>
                <w:rFonts w:hint="eastAsia"/>
                <w:lang w:val="en-US" w:eastAsia="zh-CN"/>
              </w:rPr>
              <w:t>54</w:t>
            </w:r>
          </w:p>
        </w:tc>
        <w:tc>
          <w:tcPr>
            <w:tcW w:w="848" w:type="dxa"/>
            <w:shd w:val="clear" w:color="auto" w:fill="FFFFFF"/>
            <w:vAlign w:val="center"/>
          </w:tcPr>
          <w:p w14:paraId="19338356">
            <w:pPr>
              <w:jc w:val="center"/>
              <w:rPr>
                <w:rFonts w:hint="eastAsia"/>
              </w:rPr>
            </w:pPr>
          </w:p>
        </w:tc>
        <w:tc>
          <w:tcPr>
            <w:tcW w:w="955" w:type="dxa"/>
            <w:shd w:val="clear" w:color="auto" w:fill="FFFFFF"/>
            <w:vAlign w:val="center"/>
          </w:tcPr>
          <w:p w14:paraId="3168D2D8">
            <w:pPr>
              <w:jc w:val="center"/>
              <w:rPr>
                <w:rFonts w:hint="eastAsia"/>
              </w:rPr>
            </w:pPr>
          </w:p>
        </w:tc>
        <w:tc>
          <w:tcPr>
            <w:tcW w:w="917" w:type="dxa"/>
            <w:shd w:val="clear" w:color="auto" w:fill="FFFFFF"/>
            <w:vAlign w:val="center"/>
          </w:tcPr>
          <w:p w14:paraId="62FB3D95">
            <w:pPr>
              <w:jc w:val="center"/>
              <w:rPr>
                <w:rFonts w:hint="eastAsia"/>
              </w:rPr>
            </w:pPr>
          </w:p>
        </w:tc>
        <w:tc>
          <w:tcPr>
            <w:tcW w:w="797" w:type="dxa"/>
            <w:shd w:val="clear" w:color="auto" w:fill="FFFFFF"/>
            <w:vAlign w:val="center"/>
          </w:tcPr>
          <w:p w14:paraId="615297F7">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6*15+6</w:t>
            </w:r>
          </w:p>
        </w:tc>
        <w:tc>
          <w:tcPr>
            <w:tcW w:w="812" w:type="dxa"/>
            <w:shd w:val="clear" w:color="auto" w:fill="FFFFFF"/>
            <w:vAlign w:val="center"/>
          </w:tcPr>
          <w:p w14:paraId="3D7A97D2">
            <w:pPr>
              <w:pStyle w:val="34"/>
              <w:bidi w:val="0"/>
              <w:rPr>
                <w:rFonts w:hint="eastAsia"/>
              </w:rPr>
            </w:pPr>
          </w:p>
        </w:tc>
        <w:tc>
          <w:tcPr>
            <w:tcW w:w="827" w:type="dxa"/>
            <w:shd w:val="clear" w:color="auto" w:fill="FFFFFF"/>
            <w:vAlign w:val="center"/>
          </w:tcPr>
          <w:p w14:paraId="17F2A689">
            <w:pPr>
              <w:pStyle w:val="34"/>
              <w:bidi w:val="0"/>
              <w:rPr>
                <w:rFonts w:hint="eastAsia"/>
              </w:rPr>
            </w:pPr>
          </w:p>
        </w:tc>
      </w:tr>
      <w:tr w14:paraId="42A4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57C5411A">
            <w:pPr>
              <w:pStyle w:val="34"/>
              <w:bidi w:val="0"/>
              <w:rPr>
                <w:rFonts w:hint="eastAsia"/>
              </w:rPr>
            </w:pPr>
          </w:p>
        </w:tc>
        <w:tc>
          <w:tcPr>
            <w:tcW w:w="929" w:type="dxa"/>
            <w:vMerge w:val="continue"/>
            <w:shd w:val="clear" w:color="auto" w:fill="FFFFFF"/>
            <w:vAlign w:val="center"/>
          </w:tcPr>
          <w:p w14:paraId="7FAF1BC3">
            <w:pPr>
              <w:pStyle w:val="34"/>
              <w:bidi w:val="0"/>
              <w:rPr>
                <w:rFonts w:hint="eastAsia"/>
              </w:rPr>
            </w:pPr>
          </w:p>
        </w:tc>
        <w:tc>
          <w:tcPr>
            <w:tcW w:w="1023" w:type="dxa"/>
            <w:gridSpan w:val="2"/>
            <w:shd w:val="clear" w:color="auto" w:fill="FFFFFF"/>
            <w:vAlign w:val="center"/>
          </w:tcPr>
          <w:p w14:paraId="22B2714D">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2235021</w:t>
            </w:r>
          </w:p>
        </w:tc>
        <w:tc>
          <w:tcPr>
            <w:tcW w:w="2368" w:type="dxa"/>
            <w:shd w:val="clear" w:color="auto" w:fill="FFFFFF"/>
            <w:vAlign w:val="center"/>
          </w:tcPr>
          <w:p w14:paraId="2AF4C594">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产品数字化设计与仿真</w:t>
            </w:r>
          </w:p>
        </w:tc>
        <w:tc>
          <w:tcPr>
            <w:tcW w:w="653" w:type="dxa"/>
            <w:gridSpan w:val="2"/>
            <w:shd w:val="clear" w:color="auto" w:fill="FFFFFF"/>
            <w:vAlign w:val="center"/>
          </w:tcPr>
          <w:p w14:paraId="52CDC3A5">
            <w:pPr>
              <w:bidi w:val="0"/>
              <w:jc w:val="center"/>
              <w:rPr>
                <w:rFonts w:hint="eastAsia"/>
              </w:rPr>
            </w:pPr>
            <w:r>
              <w:rPr>
                <w:rFonts w:hint="eastAsia"/>
                <w:lang w:val="en-US" w:eastAsia="zh-CN"/>
              </w:rPr>
              <w:t>B</w:t>
            </w:r>
          </w:p>
        </w:tc>
        <w:tc>
          <w:tcPr>
            <w:tcW w:w="540" w:type="dxa"/>
            <w:shd w:val="clear" w:color="auto" w:fill="FFFFFF"/>
            <w:vAlign w:val="center"/>
          </w:tcPr>
          <w:p w14:paraId="2CC878D5">
            <w:pPr>
              <w:bidi w:val="0"/>
              <w:jc w:val="center"/>
              <w:rPr>
                <w:rFonts w:hint="eastAsia"/>
              </w:rPr>
            </w:pPr>
            <w:r>
              <w:rPr>
                <w:rFonts w:hint="eastAsia"/>
                <w:lang w:val="en-US" w:eastAsia="zh-CN"/>
              </w:rPr>
              <w:t>考试</w:t>
            </w:r>
          </w:p>
        </w:tc>
        <w:tc>
          <w:tcPr>
            <w:tcW w:w="649" w:type="dxa"/>
            <w:shd w:val="clear" w:color="auto" w:fill="FFFFFF"/>
            <w:vAlign w:val="center"/>
          </w:tcPr>
          <w:p w14:paraId="6DCB0A69">
            <w:pPr>
              <w:pStyle w:val="34"/>
              <w:bidi w:val="0"/>
              <w:rPr>
                <w:rFonts w:hint="eastAsia" w:eastAsiaTheme="minorEastAsia"/>
                <w:lang w:val="en-US" w:eastAsia="zh-CN"/>
              </w:rPr>
            </w:pPr>
            <w:r>
              <w:rPr>
                <w:rFonts w:hint="eastAsia"/>
                <w:lang w:val="en-US" w:eastAsia="zh-CN"/>
              </w:rPr>
              <w:t>4</w:t>
            </w:r>
          </w:p>
        </w:tc>
        <w:tc>
          <w:tcPr>
            <w:tcW w:w="601" w:type="dxa"/>
            <w:shd w:val="clear" w:color="auto" w:fill="FFFFFF"/>
          </w:tcPr>
          <w:p w14:paraId="3D7AE72B">
            <w:pPr>
              <w:pStyle w:val="34"/>
              <w:bidi w:val="0"/>
              <w:rPr>
                <w:rFonts w:hint="default" w:eastAsiaTheme="minorEastAsia"/>
                <w:lang w:val="en-US" w:eastAsia="zh-CN"/>
              </w:rPr>
            </w:pPr>
            <w:r>
              <w:rPr>
                <w:rFonts w:hint="eastAsia"/>
                <w:lang w:val="en-US" w:eastAsia="zh-CN"/>
              </w:rPr>
              <w:t>64</w:t>
            </w:r>
          </w:p>
        </w:tc>
        <w:tc>
          <w:tcPr>
            <w:tcW w:w="533" w:type="dxa"/>
            <w:shd w:val="clear" w:color="auto" w:fill="FFFFFF"/>
          </w:tcPr>
          <w:p w14:paraId="22B8DE20">
            <w:pPr>
              <w:pStyle w:val="34"/>
              <w:bidi w:val="0"/>
              <w:rPr>
                <w:rFonts w:hint="default" w:eastAsiaTheme="minorEastAsia"/>
                <w:lang w:val="en-US" w:eastAsia="zh-CN"/>
              </w:rPr>
            </w:pPr>
            <w:r>
              <w:rPr>
                <w:rFonts w:hint="eastAsia"/>
                <w:lang w:val="en-US" w:eastAsia="zh-CN"/>
              </w:rPr>
              <w:t>34</w:t>
            </w:r>
          </w:p>
        </w:tc>
        <w:tc>
          <w:tcPr>
            <w:tcW w:w="547" w:type="dxa"/>
            <w:shd w:val="clear" w:color="auto" w:fill="FFFFFF"/>
          </w:tcPr>
          <w:p w14:paraId="0903156E">
            <w:pPr>
              <w:pStyle w:val="34"/>
              <w:bidi w:val="0"/>
              <w:rPr>
                <w:rFonts w:hint="default" w:eastAsiaTheme="minorEastAsia"/>
                <w:lang w:val="en-US" w:eastAsia="zh-CN"/>
              </w:rPr>
            </w:pPr>
            <w:r>
              <w:rPr>
                <w:rFonts w:hint="eastAsia"/>
                <w:lang w:val="en-US" w:eastAsia="zh-CN"/>
              </w:rPr>
              <w:t>30</w:t>
            </w:r>
          </w:p>
        </w:tc>
        <w:tc>
          <w:tcPr>
            <w:tcW w:w="848" w:type="dxa"/>
            <w:shd w:val="clear" w:color="auto" w:fill="FFFFFF"/>
            <w:vAlign w:val="center"/>
          </w:tcPr>
          <w:p w14:paraId="4AE2EB40">
            <w:pPr>
              <w:jc w:val="center"/>
              <w:rPr>
                <w:rFonts w:hint="eastAsia"/>
              </w:rPr>
            </w:pPr>
          </w:p>
        </w:tc>
        <w:tc>
          <w:tcPr>
            <w:tcW w:w="955" w:type="dxa"/>
            <w:shd w:val="clear" w:color="auto" w:fill="FFFFFF"/>
            <w:vAlign w:val="center"/>
          </w:tcPr>
          <w:p w14:paraId="5CC0FBB9">
            <w:pPr>
              <w:jc w:val="center"/>
              <w:rPr>
                <w:rFonts w:hint="eastAsia"/>
              </w:rPr>
            </w:pPr>
          </w:p>
        </w:tc>
        <w:tc>
          <w:tcPr>
            <w:tcW w:w="917" w:type="dxa"/>
            <w:shd w:val="clear" w:color="auto" w:fill="FFFFFF"/>
            <w:vAlign w:val="center"/>
          </w:tcPr>
          <w:p w14:paraId="2CF20FB2">
            <w:pPr>
              <w:jc w:val="center"/>
              <w:rPr>
                <w:rFonts w:hint="eastAsia"/>
              </w:rPr>
            </w:pPr>
          </w:p>
        </w:tc>
        <w:tc>
          <w:tcPr>
            <w:tcW w:w="797" w:type="dxa"/>
            <w:shd w:val="clear" w:color="auto" w:fill="FFFFFF"/>
            <w:vAlign w:val="center"/>
          </w:tcPr>
          <w:p w14:paraId="2B53D72B">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4*15+4</w:t>
            </w:r>
          </w:p>
        </w:tc>
        <w:tc>
          <w:tcPr>
            <w:tcW w:w="812" w:type="dxa"/>
            <w:shd w:val="clear" w:color="auto" w:fill="FFFFFF"/>
            <w:vAlign w:val="center"/>
          </w:tcPr>
          <w:p w14:paraId="5536FAAB">
            <w:pPr>
              <w:pStyle w:val="34"/>
              <w:bidi w:val="0"/>
              <w:rPr>
                <w:rFonts w:hint="eastAsia"/>
              </w:rPr>
            </w:pPr>
          </w:p>
        </w:tc>
        <w:tc>
          <w:tcPr>
            <w:tcW w:w="827" w:type="dxa"/>
            <w:shd w:val="clear" w:color="auto" w:fill="FFFFFF"/>
            <w:vAlign w:val="center"/>
          </w:tcPr>
          <w:p w14:paraId="7EC060C9">
            <w:pPr>
              <w:pStyle w:val="34"/>
              <w:bidi w:val="0"/>
              <w:rPr>
                <w:rFonts w:hint="eastAsia"/>
              </w:rPr>
            </w:pPr>
          </w:p>
        </w:tc>
      </w:tr>
      <w:tr w14:paraId="1A30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ACD2F57">
            <w:pPr>
              <w:pStyle w:val="34"/>
              <w:bidi w:val="0"/>
              <w:rPr>
                <w:rFonts w:hint="eastAsia"/>
              </w:rPr>
            </w:pPr>
          </w:p>
        </w:tc>
        <w:tc>
          <w:tcPr>
            <w:tcW w:w="929" w:type="dxa"/>
            <w:vMerge w:val="continue"/>
            <w:shd w:val="clear" w:color="auto" w:fill="FFFFFF"/>
            <w:vAlign w:val="center"/>
          </w:tcPr>
          <w:p w14:paraId="68F48F07">
            <w:pPr>
              <w:pStyle w:val="34"/>
              <w:bidi w:val="0"/>
              <w:rPr>
                <w:rFonts w:hint="eastAsia"/>
              </w:rPr>
            </w:pPr>
          </w:p>
        </w:tc>
        <w:tc>
          <w:tcPr>
            <w:tcW w:w="1023" w:type="dxa"/>
            <w:gridSpan w:val="2"/>
            <w:shd w:val="clear" w:color="auto" w:fill="FFFFFF"/>
            <w:vAlign w:val="center"/>
          </w:tcPr>
          <w:p w14:paraId="23253DC5">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2230025</w:t>
            </w:r>
          </w:p>
        </w:tc>
        <w:tc>
          <w:tcPr>
            <w:tcW w:w="2368" w:type="dxa"/>
            <w:shd w:val="clear" w:color="auto" w:fill="FFFFFF"/>
            <w:vAlign w:val="center"/>
          </w:tcPr>
          <w:p w14:paraId="7AD509F1">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智能制造单元应用技术</w:t>
            </w:r>
          </w:p>
        </w:tc>
        <w:tc>
          <w:tcPr>
            <w:tcW w:w="653" w:type="dxa"/>
            <w:gridSpan w:val="2"/>
            <w:shd w:val="clear" w:color="auto" w:fill="FFFFFF"/>
            <w:vAlign w:val="center"/>
          </w:tcPr>
          <w:p w14:paraId="09023A84">
            <w:pPr>
              <w:bidi w:val="0"/>
              <w:jc w:val="center"/>
              <w:rPr>
                <w:rFonts w:hint="eastAsia"/>
              </w:rPr>
            </w:pPr>
            <w:r>
              <w:rPr>
                <w:rFonts w:hint="eastAsia"/>
                <w:lang w:val="en-US" w:eastAsia="zh-CN"/>
              </w:rPr>
              <w:t>B</w:t>
            </w:r>
          </w:p>
        </w:tc>
        <w:tc>
          <w:tcPr>
            <w:tcW w:w="540" w:type="dxa"/>
            <w:shd w:val="clear" w:color="auto" w:fill="FFFFFF"/>
            <w:vAlign w:val="center"/>
          </w:tcPr>
          <w:p w14:paraId="45BCFBDA">
            <w:pPr>
              <w:bidi w:val="0"/>
              <w:jc w:val="center"/>
              <w:rPr>
                <w:rFonts w:hint="eastAsia"/>
              </w:rPr>
            </w:pPr>
            <w:r>
              <w:rPr>
                <w:rFonts w:hint="eastAsia"/>
                <w:lang w:val="en-US" w:eastAsia="zh-CN"/>
              </w:rPr>
              <w:t>考试</w:t>
            </w:r>
          </w:p>
        </w:tc>
        <w:tc>
          <w:tcPr>
            <w:tcW w:w="649" w:type="dxa"/>
            <w:shd w:val="clear" w:color="auto" w:fill="FFFFFF"/>
            <w:vAlign w:val="center"/>
          </w:tcPr>
          <w:p w14:paraId="2660A96B">
            <w:pPr>
              <w:pStyle w:val="34"/>
              <w:bidi w:val="0"/>
              <w:rPr>
                <w:rFonts w:hint="eastAsia" w:eastAsiaTheme="minorEastAsia"/>
                <w:lang w:val="en-US" w:eastAsia="zh-CN"/>
              </w:rPr>
            </w:pPr>
            <w:r>
              <w:rPr>
                <w:rFonts w:hint="eastAsia"/>
                <w:lang w:val="en-US" w:eastAsia="zh-CN"/>
              </w:rPr>
              <w:t>6</w:t>
            </w:r>
          </w:p>
        </w:tc>
        <w:tc>
          <w:tcPr>
            <w:tcW w:w="601" w:type="dxa"/>
            <w:shd w:val="clear" w:color="auto" w:fill="FFFFFF"/>
          </w:tcPr>
          <w:p w14:paraId="767E9217">
            <w:pPr>
              <w:pStyle w:val="34"/>
              <w:bidi w:val="0"/>
              <w:rPr>
                <w:rFonts w:hint="default" w:eastAsiaTheme="minorEastAsia"/>
                <w:lang w:val="en-US" w:eastAsia="zh-CN"/>
              </w:rPr>
            </w:pPr>
            <w:r>
              <w:rPr>
                <w:rFonts w:hint="eastAsia"/>
                <w:lang w:val="en-US" w:eastAsia="zh-CN"/>
              </w:rPr>
              <w:t>96</w:t>
            </w:r>
          </w:p>
        </w:tc>
        <w:tc>
          <w:tcPr>
            <w:tcW w:w="533" w:type="dxa"/>
            <w:shd w:val="clear" w:color="auto" w:fill="FFFFFF"/>
            <w:vAlign w:val="top"/>
          </w:tcPr>
          <w:p w14:paraId="0358CC94">
            <w:pPr>
              <w:pStyle w:val="34"/>
              <w:bidi w:val="0"/>
              <w:rPr>
                <w:rFonts w:hint="default" w:eastAsiaTheme="minorEastAsia"/>
                <w:lang w:val="en-US" w:eastAsia="zh-CN"/>
              </w:rPr>
            </w:pPr>
            <w:r>
              <w:rPr>
                <w:rFonts w:hint="eastAsia"/>
                <w:lang w:val="en-US" w:eastAsia="zh-CN"/>
              </w:rPr>
              <w:t>42</w:t>
            </w:r>
          </w:p>
        </w:tc>
        <w:tc>
          <w:tcPr>
            <w:tcW w:w="547" w:type="dxa"/>
            <w:shd w:val="clear" w:color="auto" w:fill="FFFFFF"/>
            <w:vAlign w:val="top"/>
          </w:tcPr>
          <w:p w14:paraId="3892A6CD">
            <w:pPr>
              <w:pStyle w:val="34"/>
              <w:bidi w:val="0"/>
              <w:rPr>
                <w:rFonts w:hint="default" w:eastAsiaTheme="minorEastAsia"/>
                <w:lang w:val="en-US" w:eastAsia="zh-CN"/>
              </w:rPr>
            </w:pPr>
            <w:r>
              <w:rPr>
                <w:rFonts w:hint="eastAsia"/>
                <w:lang w:val="en-US" w:eastAsia="zh-CN"/>
              </w:rPr>
              <w:t>54</w:t>
            </w:r>
          </w:p>
        </w:tc>
        <w:tc>
          <w:tcPr>
            <w:tcW w:w="848" w:type="dxa"/>
            <w:shd w:val="clear" w:color="auto" w:fill="FFFFFF"/>
            <w:vAlign w:val="center"/>
          </w:tcPr>
          <w:p w14:paraId="1BEB746D">
            <w:pPr>
              <w:jc w:val="center"/>
              <w:rPr>
                <w:rFonts w:hint="eastAsia"/>
              </w:rPr>
            </w:pPr>
          </w:p>
        </w:tc>
        <w:tc>
          <w:tcPr>
            <w:tcW w:w="955" w:type="dxa"/>
            <w:shd w:val="clear" w:color="auto" w:fill="FFFFFF"/>
            <w:vAlign w:val="center"/>
          </w:tcPr>
          <w:p w14:paraId="0513A518">
            <w:pPr>
              <w:jc w:val="center"/>
              <w:rPr>
                <w:rFonts w:hint="eastAsia"/>
              </w:rPr>
            </w:pPr>
          </w:p>
        </w:tc>
        <w:tc>
          <w:tcPr>
            <w:tcW w:w="917" w:type="dxa"/>
            <w:shd w:val="clear" w:color="auto" w:fill="FFFFFF"/>
            <w:vAlign w:val="center"/>
          </w:tcPr>
          <w:p w14:paraId="61CD3B6B">
            <w:pPr>
              <w:jc w:val="center"/>
              <w:rPr>
                <w:rFonts w:hint="eastAsia"/>
              </w:rPr>
            </w:pPr>
          </w:p>
        </w:tc>
        <w:tc>
          <w:tcPr>
            <w:tcW w:w="797" w:type="dxa"/>
            <w:shd w:val="clear" w:color="auto" w:fill="FFFFFF"/>
            <w:vAlign w:val="center"/>
          </w:tcPr>
          <w:p w14:paraId="5967051B">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6*15+6</w:t>
            </w:r>
          </w:p>
        </w:tc>
        <w:tc>
          <w:tcPr>
            <w:tcW w:w="812" w:type="dxa"/>
            <w:shd w:val="clear" w:color="auto" w:fill="FFFFFF"/>
            <w:vAlign w:val="center"/>
          </w:tcPr>
          <w:p w14:paraId="5E28AE5B">
            <w:pPr>
              <w:pStyle w:val="34"/>
              <w:bidi w:val="0"/>
              <w:rPr>
                <w:rFonts w:hint="eastAsia"/>
              </w:rPr>
            </w:pPr>
          </w:p>
        </w:tc>
        <w:tc>
          <w:tcPr>
            <w:tcW w:w="827" w:type="dxa"/>
            <w:shd w:val="clear" w:color="auto" w:fill="FFFFFF"/>
            <w:vAlign w:val="center"/>
          </w:tcPr>
          <w:p w14:paraId="1EE699B4">
            <w:pPr>
              <w:pStyle w:val="34"/>
              <w:bidi w:val="0"/>
              <w:rPr>
                <w:rFonts w:hint="eastAsia"/>
              </w:rPr>
            </w:pPr>
          </w:p>
        </w:tc>
      </w:tr>
      <w:tr w14:paraId="4E96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B24CE88">
            <w:pPr>
              <w:pStyle w:val="34"/>
              <w:bidi w:val="0"/>
              <w:rPr>
                <w:rFonts w:hint="eastAsia"/>
              </w:rPr>
            </w:pPr>
          </w:p>
        </w:tc>
        <w:tc>
          <w:tcPr>
            <w:tcW w:w="929" w:type="dxa"/>
            <w:vMerge w:val="continue"/>
            <w:shd w:val="clear" w:color="auto" w:fill="FFFFFF"/>
            <w:vAlign w:val="center"/>
          </w:tcPr>
          <w:p w14:paraId="66A1CF60">
            <w:pPr>
              <w:pStyle w:val="34"/>
              <w:bidi w:val="0"/>
              <w:rPr>
                <w:rFonts w:hint="eastAsia"/>
              </w:rPr>
            </w:pPr>
          </w:p>
        </w:tc>
        <w:tc>
          <w:tcPr>
            <w:tcW w:w="1023" w:type="dxa"/>
            <w:gridSpan w:val="2"/>
            <w:shd w:val="clear" w:color="auto" w:fill="FFFFFF"/>
            <w:vAlign w:val="center"/>
          </w:tcPr>
          <w:p w14:paraId="61BE894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2200028</w:t>
            </w:r>
          </w:p>
        </w:tc>
        <w:tc>
          <w:tcPr>
            <w:tcW w:w="2368" w:type="dxa"/>
            <w:shd w:val="clear" w:color="auto" w:fill="FFFFFF"/>
            <w:vAlign w:val="center"/>
          </w:tcPr>
          <w:p w14:paraId="7BE5EC7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产品逆向设计</w:t>
            </w:r>
            <w:r>
              <w:rPr>
                <w:rFonts w:hint="eastAsia" w:ascii="宋体" w:hAnsi="宋体" w:eastAsia="宋体" w:cs="宋体"/>
                <w:i w:val="0"/>
                <w:iCs w:val="0"/>
                <w:snapToGrid w:val="0"/>
                <w:color w:val="FF0000"/>
                <w:kern w:val="0"/>
                <w:sz w:val="18"/>
                <w:szCs w:val="18"/>
                <w:u w:val="none"/>
                <w:lang w:val="en-US" w:eastAsia="zh-CN" w:bidi="ar"/>
              </w:rPr>
              <w:t>(校企共育课程)</w:t>
            </w:r>
          </w:p>
        </w:tc>
        <w:tc>
          <w:tcPr>
            <w:tcW w:w="653" w:type="dxa"/>
            <w:gridSpan w:val="2"/>
            <w:shd w:val="clear" w:color="auto" w:fill="FFFFFF"/>
            <w:vAlign w:val="center"/>
          </w:tcPr>
          <w:p w14:paraId="00A23DCC">
            <w:pPr>
              <w:bidi w:val="0"/>
              <w:jc w:val="center"/>
              <w:rPr>
                <w:rFonts w:hint="eastAsia"/>
              </w:rPr>
            </w:pPr>
            <w:r>
              <w:rPr>
                <w:rFonts w:hint="eastAsia"/>
                <w:lang w:val="en-US" w:eastAsia="zh-CN"/>
              </w:rPr>
              <w:t>B</w:t>
            </w:r>
          </w:p>
        </w:tc>
        <w:tc>
          <w:tcPr>
            <w:tcW w:w="540" w:type="dxa"/>
            <w:shd w:val="clear" w:color="auto" w:fill="FFFFFF"/>
            <w:vAlign w:val="center"/>
          </w:tcPr>
          <w:p w14:paraId="50B2D7ED">
            <w:pPr>
              <w:bidi w:val="0"/>
              <w:jc w:val="center"/>
              <w:rPr>
                <w:rFonts w:hint="eastAsia"/>
              </w:rPr>
            </w:pPr>
            <w:r>
              <w:rPr>
                <w:rFonts w:hint="eastAsia"/>
                <w:lang w:val="en-US" w:eastAsia="zh-CN"/>
              </w:rPr>
              <w:t>考试</w:t>
            </w:r>
          </w:p>
        </w:tc>
        <w:tc>
          <w:tcPr>
            <w:tcW w:w="649" w:type="dxa"/>
            <w:shd w:val="clear" w:color="auto" w:fill="FFFFFF"/>
            <w:vAlign w:val="center"/>
          </w:tcPr>
          <w:p w14:paraId="4BC93A93">
            <w:pPr>
              <w:pStyle w:val="34"/>
              <w:bidi w:val="0"/>
              <w:rPr>
                <w:rFonts w:hint="default" w:eastAsiaTheme="minorEastAsia"/>
                <w:lang w:val="en-US" w:eastAsia="zh-CN"/>
              </w:rPr>
            </w:pPr>
            <w:r>
              <w:rPr>
                <w:rFonts w:hint="eastAsia"/>
                <w:lang w:val="en-US" w:eastAsia="zh-CN"/>
              </w:rPr>
              <w:t>4.5</w:t>
            </w:r>
          </w:p>
        </w:tc>
        <w:tc>
          <w:tcPr>
            <w:tcW w:w="601" w:type="dxa"/>
            <w:shd w:val="clear" w:color="auto" w:fill="FFFFFF"/>
            <w:vAlign w:val="center"/>
          </w:tcPr>
          <w:p w14:paraId="1B16179B">
            <w:pPr>
              <w:pStyle w:val="34"/>
              <w:bidi w:val="0"/>
              <w:jc w:val="center"/>
              <w:rPr>
                <w:rFonts w:hint="default" w:eastAsiaTheme="minorEastAsia"/>
                <w:lang w:val="en-US" w:eastAsia="zh-CN"/>
              </w:rPr>
            </w:pPr>
            <w:r>
              <w:rPr>
                <w:rFonts w:hint="eastAsia"/>
                <w:lang w:val="en-US" w:eastAsia="zh-CN"/>
              </w:rPr>
              <w:t>72</w:t>
            </w:r>
          </w:p>
        </w:tc>
        <w:tc>
          <w:tcPr>
            <w:tcW w:w="533" w:type="dxa"/>
            <w:shd w:val="clear" w:color="auto" w:fill="FFFFFF"/>
            <w:vAlign w:val="center"/>
          </w:tcPr>
          <w:p w14:paraId="6A825891">
            <w:pPr>
              <w:pStyle w:val="34"/>
              <w:bidi w:val="0"/>
              <w:jc w:val="center"/>
              <w:rPr>
                <w:rFonts w:hint="default" w:eastAsiaTheme="minorEastAsia"/>
                <w:lang w:val="en-US" w:eastAsia="zh-CN"/>
              </w:rPr>
            </w:pPr>
            <w:r>
              <w:rPr>
                <w:rFonts w:hint="eastAsia"/>
                <w:lang w:val="en-US" w:eastAsia="zh-CN"/>
              </w:rPr>
              <w:t>40</w:t>
            </w:r>
          </w:p>
        </w:tc>
        <w:tc>
          <w:tcPr>
            <w:tcW w:w="547" w:type="dxa"/>
            <w:shd w:val="clear" w:color="auto" w:fill="FFFFFF"/>
            <w:vAlign w:val="center"/>
          </w:tcPr>
          <w:p w14:paraId="0A18FEDD">
            <w:pPr>
              <w:pStyle w:val="34"/>
              <w:bidi w:val="0"/>
              <w:jc w:val="center"/>
              <w:rPr>
                <w:rFonts w:hint="default" w:eastAsiaTheme="minorEastAsia"/>
                <w:lang w:val="en-US" w:eastAsia="zh-CN"/>
              </w:rPr>
            </w:pPr>
            <w:r>
              <w:rPr>
                <w:rFonts w:hint="eastAsia"/>
                <w:lang w:val="en-US" w:eastAsia="zh-CN"/>
              </w:rPr>
              <w:t>32</w:t>
            </w:r>
          </w:p>
        </w:tc>
        <w:tc>
          <w:tcPr>
            <w:tcW w:w="848" w:type="dxa"/>
            <w:shd w:val="clear" w:color="auto" w:fill="FFFFFF"/>
            <w:vAlign w:val="center"/>
          </w:tcPr>
          <w:p w14:paraId="4DB1A469">
            <w:pPr>
              <w:jc w:val="center"/>
              <w:rPr>
                <w:rFonts w:hint="eastAsia"/>
              </w:rPr>
            </w:pPr>
          </w:p>
        </w:tc>
        <w:tc>
          <w:tcPr>
            <w:tcW w:w="955" w:type="dxa"/>
            <w:shd w:val="clear" w:color="auto" w:fill="FFFFFF"/>
            <w:vAlign w:val="center"/>
          </w:tcPr>
          <w:p w14:paraId="7FF49F62">
            <w:pPr>
              <w:jc w:val="center"/>
              <w:rPr>
                <w:rFonts w:hint="eastAsia"/>
              </w:rPr>
            </w:pPr>
          </w:p>
        </w:tc>
        <w:tc>
          <w:tcPr>
            <w:tcW w:w="917" w:type="dxa"/>
            <w:shd w:val="clear" w:color="auto" w:fill="FFFFFF"/>
            <w:vAlign w:val="center"/>
          </w:tcPr>
          <w:p w14:paraId="42A2A357">
            <w:pPr>
              <w:jc w:val="center"/>
              <w:rPr>
                <w:rFonts w:hint="eastAsia"/>
              </w:rPr>
            </w:pPr>
          </w:p>
        </w:tc>
        <w:tc>
          <w:tcPr>
            <w:tcW w:w="797" w:type="dxa"/>
            <w:shd w:val="clear" w:color="auto" w:fill="FFFFFF"/>
            <w:vAlign w:val="center"/>
          </w:tcPr>
          <w:p w14:paraId="797E7C7E">
            <w:pPr>
              <w:jc w:val="center"/>
              <w:rPr>
                <w:rFonts w:hint="eastAsia"/>
              </w:rPr>
            </w:pPr>
          </w:p>
        </w:tc>
        <w:tc>
          <w:tcPr>
            <w:tcW w:w="812" w:type="dxa"/>
            <w:shd w:val="clear" w:color="auto" w:fill="FFFFFF"/>
            <w:vAlign w:val="center"/>
          </w:tcPr>
          <w:p w14:paraId="41B83458">
            <w:pPr>
              <w:pStyle w:val="34"/>
              <w:bidi w:val="0"/>
              <w:rPr>
                <w:rFonts w:hint="default" w:eastAsiaTheme="minorEastAsia"/>
                <w:lang w:val="en-US" w:eastAsia="zh-CN"/>
              </w:rPr>
            </w:pPr>
            <w:r>
              <w:rPr>
                <w:rFonts w:hint="eastAsia"/>
                <w:lang w:val="en-US" w:eastAsia="zh-CN"/>
              </w:rPr>
              <w:t>6*11+6</w:t>
            </w:r>
          </w:p>
        </w:tc>
        <w:tc>
          <w:tcPr>
            <w:tcW w:w="827" w:type="dxa"/>
            <w:shd w:val="clear" w:color="auto" w:fill="FFFFFF"/>
            <w:vAlign w:val="center"/>
          </w:tcPr>
          <w:p w14:paraId="08435A8B">
            <w:pPr>
              <w:pStyle w:val="34"/>
              <w:bidi w:val="0"/>
              <w:rPr>
                <w:rFonts w:hint="eastAsia"/>
              </w:rPr>
            </w:pPr>
          </w:p>
        </w:tc>
      </w:tr>
      <w:tr w14:paraId="2EF3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779DD24C">
            <w:pPr>
              <w:pStyle w:val="34"/>
              <w:bidi w:val="0"/>
              <w:rPr>
                <w:rFonts w:hint="eastAsia"/>
              </w:rPr>
            </w:pPr>
          </w:p>
        </w:tc>
        <w:tc>
          <w:tcPr>
            <w:tcW w:w="929" w:type="dxa"/>
            <w:vMerge w:val="continue"/>
            <w:shd w:val="clear" w:color="auto" w:fill="FFFFFF"/>
            <w:vAlign w:val="center"/>
          </w:tcPr>
          <w:p w14:paraId="16E2DFD0">
            <w:pPr>
              <w:pStyle w:val="34"/>
              <w:bidi w:val="0"/>
              <w:rPr>
                <w:rFonts w:hint="eastAsia"/>
              </w:rPr>
            </w:pPr>
          </w:p>
        </w:tc>
        <w:tc>
          <w:tcPr>
            <w:tcW w:w="1023" w:type="dxa"/>
            <w:gridSpan w:val="2"/>
            <w:shd w:val="clear" w:color="auto" w:fill="FFFFFF"/>
            <w:vAlign w:val="center"/>
          </w:tcPr>
          <w:p w14:paraId="0F9D544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2170031</w:t>
            </w:r>
          </w:p>
        </w:tc>
        <w:tc>
          <w:tcPr>
            <w:tcW w:w="2368" w:type="dxa"/>
            <w:shd w:val="clear" w:color="auto" w:fill="FFFFFF"/>
            <w:vAlign w:val="center"/>
          </w:tcPr>
          <w:p w14:paraId="642D4D8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计算机辅助制造</w:t>
            </w:r>
          </w:p>
        </w:tc>
        <w:tc>
          <w:tcPr>
            <w:tcW w:w="653" w:type="dxa"/>
            <w:gridSpan w:val="2"/>
            <w:shd w:val="clear" w:color="auto" w:fill="FFFFFF"/>
            <w:vAlign w:val="center"/>
          </w:tcPr>
          <w:p w14:paraId="3E619DB2">
            <w:pPr>
              <w:bidi w:val="0"/>
              <w:jc w:val="center"/>
              <w:rPr>
                <w:rFonts w:hint="eastAsia"/>
              </w:rPr>
            </w:pPr>
            <w:r>
              <w:rPr>
                <w:rFonts w:hint="eastAsia"/>
                <w:lang w:val="en-US" w:eastAsia="zh-CN"/>
              </w:rPr>
              <w:t>B</w:t>
            </w:r>
          </w:p>
        </w:tc>
        <w:tc>
          <w:tcPr>
            <w:tcW w:w="540" w:type="dxa"/>
            <w:shd w:val="clear" w:color="auto" w:fill="FFFFFF"/>
            <w:vAlign w:val="center"/>
          </w:tcPr>
          <w:p w14:paraId="576F072D">
            <w:pPr>
              <w:bidi w:val="0"/>
              <w:jc w:val="center"/>
              <w:rPr>
                <w:rFonts w:hint="eastAsia"/>
              </w:rPr>
            </w:pPr>
            <w:r>
              <w:rPr>
                <w:rFonts w:hint="eastAsia"/>
                <w:lang w:val="en-US" w:eastAsia="zh-CN"/>
              </w:rPr>
              <w:t>考试</w:t>
            </w:r>
          </w:p>
        </w:tc>
        <w:tc>
          <w:tcPr>
            <w:tcW w:w="649" w:type="dxa"/>
            <w:shd w:val="clear" w:color="auto" w:fill="FFFFFF"/>
            <w:vAlign w:val="center"/>
          </w:tcPr>
          <w:p w14:paraId="57008B0A">
            <w:pPr>
              <w:pStyle w:val="34"/>
              <w:bidi w:val="0"/>
              <w:rPr>
                <w:rFonts w:hint="eastAsia" w:eastAsiaTheme="minorEastAsia"/>
                <w:lang w:val="en-US" w:eastAsia="zh-CN"/>
              </w:rPr>
            </w:pPr>
            <w:r>
              <w:rPr>
                <w:rFonts w:hint="eastAsia"/>
                <w:lang w:val="en-US" w:eastAsia="zh-CN"/>
              </w:rPr>
              <w:t>4</w:t>
            </w:r>
          </w:p>
        </w:tc>
        <w:tc>
          <w:tcPr>
            <w:tcW w:w="601" w:type="dxa"/>
            <w:shd w:val="clear" w:color="auto" w:fill="FFFFFF"/>
          </w:tcPr>
          <w:p w14:paraId="12088B73">
            <w:pPr>
              <w:pStyle w:val="34"/>
              <w:bidi w:val="0"/>
              <w:rPr>
                <w:rFonts w:hint="default" w:eastAsiaTheme="minorEastAsia"/>
                <w:lang w:val="en-US" w:eastAsia="zh-CN"/>
              </w:rPr>
            </w:pPr>
            <w:r>
              <w:rPr>
                <w:rFonts w:hint="eastAsia"/>
                <w:lang w:val="en-US" w:eastAsia="zh-CN"/>
              </w:rPr>
              <w:t>96</w:t>
            </w:r>
          </w:p>
        </w:tc>
        <w:tc>
          <w:tcPr>
            <w:tcW w:w="533" w:type="dxa"/>
            <w:shd w:val="clear" w:color="auto" w:fill="FFFFFF"/>
            <w:vAlign w:val="top"/>
          </w:tcPr>
          <w:p w14:paraId="4A81C8DD">
            <w:pPr>
              <w:pStyle w:val="34"/>
              <w:bidi w:val="0"/>
              <w:rPr>
                <w:rFonts w:hint="default" w:eastAsiaTheme="minorEastAsia"/>
                <w:lang w:val="en-US" w:eastAsia="zh-CN"/>
              </w:rPr>
            </w:pPr>
            <w:r>
              <w:rPr>
                <w:rFonts w:hint="eastAsia"/>
                <w:lang w:val="en-US" w:eastAsia="zh-CN"/>
              </w:rPr>
              <w:t>42</w:t>
            </w:r>
          </w:p>
        </w:tc>
        <w:tc>
          <w:tcPr>
            <w:tcW w:w="547" w:type="dxa"/>
            <w:shd w:val="clear" w:color="auto" w:fill="FFFFFF"/>
            <w:vAlign w:val="top"/>
          </w:tcPr>
          <w:p w14:paraId="1981922A">
            <w:pPr>
              <w:pStyle w:val="34"/>
              <w:bidi w:val="0"/>
              <w:rPr>
                <w:rFonts w:hint="default" w:eastAsiaTheme="minorEastAsia"/>
                <w:lang w:val="en-US" w:eastAsia="zh-CN"/>
              </w:rPr>
            </w:pPr>
            <w:r>
              <w:rPr>
                <w:rFonts w:hint="eastAsia"/>
                <w:lang w:val="en-US" w:eastAsia="zh-CN"/>
              </w:rPr>
              <w:t>54</w:t>
            </w:r>
          </w:p>
        </w:tc>
        <w:tc>
          <w:tcPr>
            <w:tcW w:w="848" w:type="dxa"/>
            <w:shd w:val="clear" w:color="auto" w:fill="FFFFFF"/>
            <w:vAlign w:val="center"/>
          </w:tcPr>
          <w:p w14:paraId="2A653D81">
            <w:pPr>
              <w:jc w:val="center"/>
              <w:rPr>
                <w:rFonts w:hint="eastAsia"/>
              </w:rPr>
            </w:pPr>
          </w:p>
        </w:tc>
        <w:tc>
          <w:tcPr>
            <w:tcW w:w="955" w:type="dxa"/>
            <w:shd w:val="clear" w:color="auto" w:fill="FFFFFF"/>
            <w:vAlign w:val="center"/>
          </w:tcPr>
          <w:p w14:paraId="43D1B812">
            <w:pPr>
              <w:jc w:val="center"/>
              <w:rPr>
                <w:rFonts w:hint="eastAsia"/>
              </w:rPr>
            </w:pPr>
          </w:p>
        </w:tc>
        <w:tc>
          <w:tcPr>
            <w:tcW w:w="917" w:type="dxa"/>
            <w:shd w:val="clear" w:color="auto" w:fill="FFFFFF"/>
            <w:vAlign w:val="center"/>
          </w:tcPr>
          <w:p w14:paraId="679917CD">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6*16</w:t>
            </w:r>
          </w:p>
        </w:tc>
        <w:tc>
          <w:tcPr>
            <w:tcW w:w="797" w:type="dxa"/>
            <w:shd w:val="clear" w:color="auto" w:fill="FFFFFF"/>
            <w:vAlign w:val="center"/>
          </w:tcPr>
          <w:p w14:paraId="05E341C5">
            <w:pPr>
              <w:jc w:val="center"/>
              <w:rPr>
                <w:rFonts w:hint="eastAsia"/>
              </w:rPr>
            </w:pPr>
          </w:p>
        </w:tc>
        <w:tc>
          <w:tcPr>
            <w:tcW w:w="812" w:type="dxa"/>
            <w:shd w:val="clear" w:color="auto" w:fill="FFFFFF"/>
            <w:vAlign w:val="center"/>
          </w:tcPr>
          <w:p w14:paraId="1E80D6CA">
            <w:pPr>
              <w:pStyle w:val="34"/>
              <w:bidi w:val="0"/>
              <w:rPr>
                <w:rFonts w:hint="eastAsia"/>
              </w:rPr>
            </w:pPr>
          </w:p>
        </w:tc>
        <w:tc>
          <w:tcPr>
            <w:tcW w:w="827" w:type="dxa"/>
            <w:shd w:val="clear" w:color="auto" w:fill="FFFFFF"/>
            <w:vAlign w:val="center"/>
          </w:tcPr>
          <w:p w14:paraId="187607FD">
            <w:pPr>
              <w:pStyle w:val="34"/>
              <w:bidi w:val="0"/>
              <w:rPr>
                <w:rFonts w:hint="eastAsia"/>
              </w:rPr>
            </w:pPr>
          </w:p>
        </w:tc>
      </w:tr>
      <w:tr w14:paraId="7DFB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1E0F633B">
            <w:pPr>
              <w:pStyle w:val="34"/>
              <w:bidi w:val="0"/>
              <w:rPr>
                <w:rFonts w:hint="eastAsia"/>
              </w:rPr>
            </w:pPr>
          </w:p>
        </w:tc>
        <w:tc>
          <w:tcPr>
            <w:tcW w:w="929" w:type="dxa"/>
            <w:vMerge w:val="continue"/>
            <w:shd w:val="clear" w:color="auto" w:fill="DCE6F2" w:themeFill="accent1" w:themeFillTint="32"/>
            <w:vAlign w:val="center"/>
          </w:tcPr>
          <w:p w14:paraId="5014B5E9">
            <w:pPr>
              <w:pStyle w:val="34"/>
              <w:bidi w:val="0"/>
              <w:rPr>
                <w:rFonts w:hint="eastAsia"/>
              </w:rPr>
            </w:pPr>
          </w:p>
        </w:tc>
        <w:tc>
          <w:tcPr>
            <w:tcW w:w="4044" w:type="dxa"/>
            <w:gridSpan w:val="5"/>
            <w:shd w:val="clear" w:color="auto" w:fill="DCE6F2" w:themeFill="accent1" w:themeFillTint="32"/>
            <w:vAlign w:val="center"/>
          </w:tcPr>
          <w:p w14:paraId="1AFADA5F">
            <w:pPr>
              <w:pStyle w:val="34"/>
              <w:bidi w:val="0"/>
              <w:rPr>
                <w:rFonts w:hint="eastAsia"/>
              </w:rPr>
            </w:pPr>
            <w:r>
              <w:rPr>
                <w:rFonts w:hint="eastAsia"/>
                <w:b/>
                <w:bCs/>
              </w:rPr>
              <w:t>小计</w:t>
            </w:r>
          </w:p>
        </w:tc>
        <w:tc>
          <w:tcPr>
            <w:tcW w:w="540" w:type="dxa"/>
            <w:shd w:val="clear" w:color="auto" w:fill="DCE6F2" w:themeFill="accent1" w:themeFillTint="32"/>
            <w:vAlign w:val="center"/>
          </w:tcPr>
          <w:p w14:paraId="741CE1A7">
            <w:pPr>
              <w:pStyle w:val="34"/>
              <w:bidi w:val="0"/>
              <w:rPr>
                <w:rFonts w:hint="eastAsia"/>
              </w:rPr>
            </w:pPr>
          </w:p>
        </w:tc>
        <w:tc>
          <w:tcPr>
            <w:tcW w:w="649" w:type="dxa"/>
            <w:shd w:val="clear" w:color="auto" w:fill="DCE6F2" w:themeFill="accent1" w:themeFillTint="32"/>
            <w:vAlign w:val="center"/>
          </w:tcPr>
          <w:p w14:paraId="5F99DB17">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33.5</w:t>
            </w:r>
          </w:p>
        </w:tc>
        <w:tc>
          <w:tcPr>
            <w:tcW w:w="601" w:type="dxa"/>
            <w:shd w:val="clear" w:color="auto" w:fill="DCE6F2" w:themeFill="accent1" w:themeFillTint="32"/>
            <w:vAlign w:val="center"/>
          </w:tcPr>
          <w:p w14:paraId="09E6FFB8">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568</w:t>
            </w:r>
          </w:p>
        </w:tc>
        <w:tc>
          <w:tcPr>
            <w:tcW w:w="533" w:type="dxa"/>
            <w:shd w:val="clear" w:color="auto" w:fill="DCE6F2" w:themeFill="accent1" w:themeFillTint="32"/>
            <w:vAlign w:val="center"/>
          </w:tcPr>
          <w:p w14:paraId="71415577">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2"/>
                <w:szCs w:val="22"/>
                <w:u w:val="none"/>
                <w:lang w:val="en-US" w:eastAsia="zh-CN" w:bidi="ar"/>
              </w:rPr>
              <w:t>270</w:t>
            </w:r>
          </w:p>
        </w:tc>
        <w:tc>
          <w:tcPr>
            <w:tcW w:w="547" w:type="dxa"/>
            <w:shd w:val="clear" w:color="auto" w:fill="DCE6F2" w:themeFill="accent1" w:themeFillTint="32"/>
            <w:vAlign w:val="center"/>
          </w:tcPr>
          <w:p w14:paraId="6568DE65">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2"/>
                <w:szCs w:val="22"/>
                <w:u w:val="none"/>
                <w:lang w:val="en-US" w:eastAsia="zh-CN" w:bidi="ar"/>
              </w:rPr>
              <w:t>298</w:t>
            </w:r>
          </w:p>
        </w:tc>
        <w:tc>
          <w:tcPr>
            <w:tcW w:w="848" w:type="dxa"/>
            <w:shd w:val="clear" w:color="auto" w:fill="DCE6F2" w:themeFill="accent1" w:themeFillTint="32"/>
            <w:vAlign w:val="center"/>
          </w:tcPr>
          <w:p w14:paraId="5CE4FD6E">
            <w:pPr>
              <w:pStyle w:val="34"/>
              <w:bidi w:val="0"/>
              <w:rPr>
                <w:rFonts w:hint="eastAsia"/>
              </w:rPr>
            </w:pPr>
          </w:p>
        </w:tc>
        <w:tc>
          <w:tcPr>
            <w:tcW w:w="955" w:type="dxa"/>
            <w:shd w:val="clear" w:color="auto" w:fill="DCE6F2" w:themeFill="accent1" w:themeFillTint="32"/>
            <w:vAlign w:val="center"/>
          </w:tcPr>
          <w:p w14:paraId="224F5B4A">
            <w:pPr>
              <w:pStyle w:val="34"/>
              <w:bidi w:val="0"/>
              <w:rPr>
                <w:rFonts w:hint="eastAsia"/>
              </w:rPr>
            </w:pPr>
          </w:p>
        </w:tc>
        <w:tc>
          <w:tcPr>
            <w:tcW w:w="917" w:type="dxa"/>
            <w:shd w:val="clear" w:color="auto" w:fill="DCE6F2" w:themeFill="accent1" w:themeFillTint="32"/>
            <w:vAlign w:val="center"/>
          </w:tcPr>
          <w:p w14:paraId="2EA3B880">
            <w:pPr>
              <w:pStyle w:val="34"/>
              <w:bidi w:val="0"/>
              <w:rPr>
                <w:rFonts w:hint="eastAsia"/>
              </w:rPr>
            </w:pPr>
          </w:p>
        </w:tc>
        <w:tc>
          <w:tcPr>
            <w:tcW w:w="797" w:type="dxa"/>
            <w:shd w:val="clear" w:color="auto" w:fill="DCE6F2" w:themeFill="accent1" w:themeFillTint="32"/>
            <w:vAlign w:val="center"/>
          </w:tcPr>
          <w:p w14:paraId="6E9F71BE">
            <w:pPr>
              <w:pStyle w:val="34"/>
              <w:bidi w:val="0"/>
              <w:rPr>
                <w:rFonts w:hint="eastAsia"/>
              </w:rPr>
            </w:pPr>
          </w:p>
        </w:tc>
        <w:tc>
          <w:tcPr>
            <w:tcW w:w="812" w:type="dxa"/>
            <w:shd w:val="clear" w:color="auto" w:fill="DCE6F2" w:themeFill="accent1" w:themeFillTint="32"/>
            <w:vAlign w:val="center"/>
          </w:tcPr>
          <w:p w14:paraId="24DAC5E9">
            <w:pPr>
              <w:pStyle w:val="34"/>
              <w:bidi w:val="0"/>
              <w:rPr>
                <w:rFonts w:hint="eastAsia"/>
              </w:rPr>
            </w:pPr>
          </w:p>
        </w:tc>
        <w:tc>
          <w:tcPr>
            <w:tcW w:w="827" w:type="dxa"/>
            <w:shd w:val="clear" w:color="auto" w:fill="DCE6F2" w:themeFill="accent1" w:themeFillTint="32"/>
            <w:vAlign w:val="center"/>
          </w:tcPr>
          <w:p w14:paraId="6372A4CA">
            <w:pPr>
              <w:pStyle w:val="34"/>
              <w:bidi w:val="0"/>
              <w:rPr>
                <w:rFonts w:hint="eastAsia"/>
              </w:rPr>
            </w:pPr>
          </w:p>
        </w:tc>
      </w:tr>
      <w:tr w14:paraId="57BC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082B649">
            <w:pPr>
              <w:pStyle w:val="34"/>
              <w:bidi w:val="0"/>
              <w:rPr>
                <w:rFonts w:hint="eastAsia"/>
              </w:rPr>
            </w:pPr>
          </w:p>
        </w:tc>
        <w:tc>
          <w:tcPr>
            <w:tcW w:w="929" w:type="dxa"/>
            <w:vMerge w:val="restart"/>
            <w:shd w:val="clear" w:color="auto" w:fill="FFFFFF"/>
            <w:vAlign w:val="center"/>
          </w:tcPr>
          <w:p w14:paraId="7859FBA0">
            <w:pPr>
              <w:pStyle w:val="34"/>
              <w:bidi w:val="0"/>
              <w:rPr>
                <w:rFonts w:hint="eastAsia"/>
              </w:rPr>
            </w:pPr>
            <w:r>
              <w:rPr>
                <w:rFonts w:hint="eastAsia"/>
              </w:rPr>
              <w:t>专业拓展课程</w:t>
            </w:r>
          </w:p>
        </w:tc>
        <w:tc>
          <w:tcPr>
            <w:tcW w:w="988" w:type="dxa"/>
            <w:vAlign w:val="center"/>
          </w:tcPr>
          <w:p w14:paraId="2B3C2427">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2235015</w:t>
            </w:r>
          </w:p>
        </w:tc>
        <w:tc>
          <w:tcPr>
            <w:tcW w:w="2411" w:type="dxa"/>
            <w:gridSpan w:val="3"/>
            <w:vAlign w:val="center"/>
          </w:tcPr>
          <w:p w14:paraId="387A5032">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液压与气压传动技术</w:t>
            </w:r>
          </w:p>
        </w:tc>
        <w:tc>
          <w:tcPr>
            <w:tcW w:w="645" w:type="dxa"/>
            <w:vAlign w:val="center"/>
          </w:tcPr>
          <w:p w14:paraId="7D76AB53">
            <w:pPr>
              <w:bidi w:val="0"/>
              <w:jc w:val="center"/>
              <w:rPr>
                <w:rFonts w:hint="eastAsia"/>
              </w:rPr>
            </w:pPr>
            <w:r>
              <w:rPr>
                <w:rFonts w:hint="eastAsia"/>
                <w:lang w:val="en-US" w:eastAsia="zh-CN"/>
              </w:rPr>
              <w:t>B</w:t>
            </w:r>
          </w:p>
        </w:tc>
        <w:tc>
          <w:tcPr>
            <w:tcW w:w="540" w:type="dxa"/>
            <w:vAlign w:val="center"/>
          </w:tcPr>
          <w:p w14:paraId="306D279D">
            <w:pPr>
              <w:pStyle w:val="34"/>
              <w:bidi w:val="0"/>
              <w:rPr>
                <w:rFonts w:hint="eastAsia" w:eastAsiaTheme="minorEastAsia"/>
                <w:lang w:val="en-US" w:eastAsia="zh-CN"/>
              </w:rPr>
            </w:pPr>
            <w:r>
              <w:rPr>
                <w:rFonts w:hint="eastAsia"/>
                <w:lang w:val="en-US" w:eastAsia="zh-CN"/>
              </w:rPr>
              <w:t>考查</w:t>
            </w:r>
          </w:p>
        </w:tc>
        <w:tc>
          <w:tcPr>
            <w:tcW w:w="649" w:type="dxa"/>
            <w:vAlign w:val="center"/>
          </w:tcPr>
          <w:p w14:paraId="27846483">
            <w:pPr>
              <w:pStyle w:val="34"/>
              <w:bidi w:val="0"/>
              <w:rPr>
                <w:rFonts w:hint="eastAsia" w:eastAsiaTheme="minorEastAsia"/>
                <w:lang w:val="en-US" w:eastAsia="zh-CN"/>
              </w:rPr>
            </w:pPr>
            <w:r>
              <w:rPr>
                <w:rFonts w:hint="eastAsia"/>
                <w:lang w:val="en-US" w:eastAsia="zh-CN"/>
              </w:rPr>
              <w:t>2</w:t>
            </w:r>
          </w:p>
        </w:tc>
        <w:tc>
          <w:tcPr>
            <w:tcW w:w="601" w:type="dxa"/>
          </w:tcPr>
          <w:p w14:paraId="69835A71">
            <w:pPr>
              <w:pStyle w:val="34"/>
              <w:bidi w:val="0"/>
              <w:rPr>
                <w:rFonts w:hint="default" w:eastAsiaTheme="minorEastAsia"/>
                <w:lang w:val="en-US" w:eastAsia="zh-CN"/>
              </w:rPr>
            </w:pPr>
            <w:r>
              <w:rPr>
                <w:rFonts w:hint="eastAsia"/>
                <w:lang w:val="en-US" w:eastAsia="zh-CN"/>
              </w:rPr>
              <w:t>32</w:t>
            </w:r>
          </w:p>
        </w:tc>
        <w:tc>
          <w:tcPr>
            <w:tcW w:w="533" w:type="dxa"/>
          </w:tcPr>
          <w:p w14:paraId="6E896B06">
            <w:pPr>
              <w:pStyle w:val="34"/>
              <w:bidi w:val="0"/>
              <w:rPr>
                <w:rFonts w:hint="default" w:eastAsiaTheme="minorEastAsia"/>
                <w:lang w:val="en-US" w:eastAsia="zh-CN"/>
              </w:rPr>
            </w:pPr>
            <w:r>
              <w:rPr>
                <w:rFonts w:hint="eastAsia"/>
                <w:lang w:val="en-US" w:eastAsia="zh-CN"/>
              </w:rPr>
              <w:t>18</w:t>
            </w:r>
          </w:p>
        </w:tc>
        <w:tc>
          <w:tcPr>
            <w:tcW w:w="547" w:type="dxa"/>
          </w:tcPr>
          <w:p w14:paraId="42B05835">
            <w:pPr>
              <w:pStyle w:val="34"/>
              <w:bidi w:val="0"/>
              <w:rPr>
                <w:rFonts w:hint="default" w:eastAsiaTheme="minorEastAsia"/>
                <w:lang w:val="en-US" w:eastAsia="zh-CN"/>
              </w:rPr>
            </w:pPr>
            <w:r>
              <w:rPr>
                <w:rFonts w:hint="eastAsia"/>
                <w:lang w:val="en-US" w:eastAsia="zh-CN"/>
              </w:rPr>
              <w:t>14</w:t>
            </w:r>
          </w:p>
        </w:tc>
        <w:tc>
          <w:tcPr>
            <w:tcW w:w="848" w:type="dxa"/>
            <w:vAlign w:val="center"/>
          </w:tcPr>
          <w:p w14:paraId="09347855">
            <w:pPr>
              <w:jc w:val="center"/>
              <w:rPr>
                <w:rFonts w:hint="eastAsia"/>
              </w:rPr>
            </w:pPr>
          </w:p>
        </w:tc>
        <w:tc>
          <w:tcPr>
            <w:tcW w:w="955" w:type="dxa"/>
            <w:vAlign w:val="center"/>
          </w:tcPr>
          <w:p w14:paraId="4586B4A7">
            <w:pPr>
              <w:jc w:val="center"/>
              <w:rPr>
                <w:rFonts w:hint="eastAsia"/>
              </w:rPr>
            </w:pPr>
          </w:p>
        </w:tc>
        <w:tc>
          <w:tcPr>
            <w:tcW w:w="917" w:type="dxa"/>
            <w:vAlign w:val="center"/>
          </w:tcPr>
          <w:p w14:paraId="4E8E388E">
            <w:pPr>
              <w:jc w:val="center"/>
              <w:rPr>
                <w:rFonts w:hint="eastAsia"/>
              </w:rPr>
            </w:pPr>
          </w:p>
        </w:tc>
        <w:tc>
          <w:tcPr>
            <w:tcW w:w="797" w:type="dxa"/>
            <w:vAlign w:val="center"/>
          </w:tcPr>
          <w:p w14:paraId="7761FAD5">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18"/>
                <w:szCs w:val="18"/>
                <w:u w:val="none"/>
                <w:lang w:val="en-US" w:eastAsia="zh-CN" w:bidi="ar"/>
              </w:rPr>
              <w:t>2*15+2</w:t>
            </w:r>
          </w:p>
        </w:tc>
        <w:tc>
          <w:tcPr>
            <w:tcW w:w="812" w:type="dxa"/>
            <w:vAlign w:val="center"/>
          </w:tcPr>
          <w:p w14:paraId="165CA919">
            <w:pPr>
              <w:pStyle w:val="34"/>
              <w:bidi w:val="0"/>
              <w:rPr>
                <w:rFonts w:hint="eastAsia"/>
              </w:rPr>
            </w:pPr>
          </w:p>
        </w:tc>
        <w:tc>
          <w:tcPr>
            <w:tcW w:w="827" w:type="dxa"/>
            <w:vAlign w:val="center"/>
          </w:tcPr>
          <w:p w14:paraId="2C53E044">
            <w:pPr>
              <w:pStyle w:val="34"/>
              <w:bidi w:val="0"/>
              <w:rPr>
                <w:rFonts w:hint="eastAsia"/>
              </w:rPr>
            </w:pPr>
          </w:p>
        </w:tc>
      </w:tr>
      <w:tr w14:paraId="3E3E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16D13ECF">
            <w:pPr>
              <w:pStyle w:val="34"/>
              <w:bidi w:val="0"/>
              <w:rPr>
                <w:rFonts w:hint="eastAsia"/>
              </w:rPr>
            </w:pPr>
          </w:p>
        </w:tc>
        <w:tc>
          <w:tcPr>
            <w:tcW w:w="929" w:type="dxa"/>
            <w:vMerge w:val="continue"/>
            <w:shd w:val="clear" w:color="auto" w:fill="FFFFFF"/>
            <w:vAlign w:val="center"/>
          </w:tcPr>
          <w:p w14:paraId="60CF6693">
            <w:pPr>
              <w:pStyle w:val="34"/>
              <w:bidi w:val="0"/>
              <w:rPr>
                <w:rFonts w:hint="eastAsia"/>
              </w:rPr>
            </w:pPr>
          </w:p>
        </w:tc>
        <w:tc>
          <w:tcPr>
            <w:tcW w:w="988" w:type="dxa"/>
            <w:vAlign w:val="center"/>
          </w:tcPr>
          <w:p w14:paraId="01665FBE">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2255013</w:t>
            </w:r>
          </w:p>
        </w:tc>
        <w:tc>
          <w:tcPr>
            <w:tcW w:w="2411" w:type="dxa"/>
            <w:gridSpan w:val="3"/>
            <w:vAlign w:val="center"/>
          </w:tcPr>
          <w:p w14:paraId="34C60BD5">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增材制造技术</w:t>
            </w:r>
            <w:r>
              <w:rPr>
                <w:rFonts w:hint="eastAsia" w:ascii="宋体" w:hAnsi="宋体" w:eastAsia="宋体" w:cs="宋体"/>
                <w:i w:val="0"/>
                <w:iCs w:val="0"/>
                <w:snapToGrid w:val="0"/>
                <w:color w:val="FF0000"/>
                <w:kern w:val="0"/>
                <w:sz w:val="18"/>
                <w:szCs w:val="18"/>
                <w:u w:val="none"/>
                <w:lang w:val="en-US" w:eastAsia="zh-CN" w:bidi="ar"/>
              </w:rPr>
              <w:t>(校企共育课程)</w:t>
            </w:r>
          </w:p>
        </w:tc>
        <w:tc>
          <w:tcPr>
            <w:tcW w:w="645" w:type="dxa"/>
            <w:vAlign w:val="center"/>
          </w:tcPr>
          <w:p w14:paraId="57533D2D">
            <w:pPr>
              <w:bidi w:val="0"/>
              <w:jc w:val="center"/>
              <w:rPr>
                <w:rFonts w:hint="eastAsia"/>
              </w:rPr>
            </w:pPr>
            <w:r>
              <w:rPr>
                <w:rFonts w:hint="eastAsia"/>
                <w:lang w:val="en-US" w:eastAsia="zh-CN"/>
              </w:rPr>
              <w:t>B</w:t>
            </w:r>
          </w:p>
        </w:tc>
        <w:tc>
          <w:tcPr>
            <w:tcW w:w="540" w:type="dxa"/>
            <w:vAlign w:val="center"/>
          </w:tcPr>
          <w:p w14:paraId="2567F8FE">
            <w:pPr>
              <w:pStyle w:val="34"/>
              <w:bidi w:val="0"/>
              <w:rPr>
                <w:rFonts w:hint="eastAsia"/>
              </w:rPr>
            </w:pPr>
            <w:r>
              <w:rPr>
                <w:rFonts w:hint="eastAsia"/>
                <w:lang w:val="en-US" w:eastAsia="zh-CN"/>
              </w:rPr>
              <w:t>考试</w:t>
            </w:r>
          </w:p>
        </w:tc>
        <w:tc>
          <w:tcPr>
            <w:tcW w:w="649" w:type="dxa"/>
            <w:vAlign w:val="center"/>
          </w:tcPr>
          <w:p w14:paraId="5486AC19">
            <w:pPr>
              <w:pStyle w:val="34"/>
              <w:bidi w:val="0"/>
              <w:rPr>
                <w:rFonts w:hint="default" w:eastAsiaTheme="minorEastAsia"/>
                <w:lang w:val="en-US" w:eastAsia="zh-CN"/>
              </w:rPr>
            </w:pPr>
            <w:r>
              <w:rPr>
                <w:rFonts w:hint="eastAsia"/>
                <w:lang w:val="en-US" w:eastAsia="zh-CN"/>
              </w:rPr>
              <w:t>4.5</w:t>
            </w:r>
          </w:p>
        </w:tc>
        <w:tc>
          <w:tcPr>
            <w:tcW w:w="601" w:type="dxa"/>
          </w:tcPr>
          <w:p w14:paraId="388997BB">
            <w:pPr>
              <w:pStyle w:val="34"/>
              <w:bidi w:val="0"/>
              <w:rPr>
                <w:rFonts w:hint="default" w:eastAsiaTheme="minorEastAsia"/>
                <w:lang w:val="en-US" w:eastAsia="zh-CN"/>
              </w:rPr>
            </w:pPr>
            <w:r>
              <w:rPr>
                <w:rFonts w:hint="eastAsia"/>
                <w:lang w:val="en-US" w:eastAsia="zh-CN"/>
              </w:rPr>
              <w:t>72</w:t>
            </w:r>
          </w:p>
        </w:tc>
        <w:tc>
          <w:tcPr>
            <w:tcW w:w="533" w:type="dxa"/>
          </w:tcPr>
          <w:p w14:paraId="45827683">
            <w:pPr>
              <w:pStyle w:val="34"/>
              <w:bidi w:val="0"/>
              <w:rPr>
                <w:rFonts w:hint="default" w:eastAsiaTheme="minorEastAsia"/>
                <w:lang w:val="en-US" w:eastAsia="zh-CN"/>
              </w:rPr>
            </w:pPr>
            <w:r>
              <w:rPr>
                <w:rFonts w:hint="eastAsia"/>
                <w:lang w:val="en-US" w:eastAsia="zh-CN"/>
              </w:rPr>
              <w:t>34</w:t>
            </w:r>
          </w:p>
        </w:tc>
        <w:tc>
          <w:tcPr>
            <w:tcW w:w="547" w:type="dxa"/>
          </w:tcPr>
          <w:p w14:paraId="6B47C2AC">
            <w:pPr>
              <w:pStyle w:val="34"/>
              <w:bidi w:val="0"/>
              <w:rPr>
                <w:rFonts w:hint="default" w:eastAsiaTheme="minorEastAsia"/>
                <w:lang w:val="en-US" w:eastAsia="zh-CN"/>
              </w:rPr>
            </w:pPr>
            <w:r>
              <w:rPr>
                <w:rFonts w:hint="eastAsia"/>
                <w:lang w:val="en-US" w:eastAsia="zh-CN"/>
              </w:rPr>
              <w:t>38</w:t>
            </w:r>
          </w:p>
        </w:tc>
        <w:tc>
          <w:tcPr>
            <w:tcW w:w="848" w:type="dxa"/>
            <w:vAlign w:val="center"/>
          </w:tcPr>
          <w:p w14:paraId="6A7D0121">
            <w:pPr>
              <w:jc w:val="center"/>
              <w:rPr>
                <w:rFonts w:hint="eastAsia"/>
              </w:rPr>
            </w:pPr>
          </w:p>
        </w:tc>
        <w:tc>
          <w:tcPr>
            <w:tcW w:w="955" w:type="dxa"/>
            <w:vAlign w:val="center"/>
          </w:tcPr>
          <w:p w14:paraId="01800012">
            <w:pPr>
              <w:jc w:val="center"/>
              <w:rPr>
                <w:rFonts w:hint="eastAsia"/>
              </w:rPr>
            </w:pPr>
          </w:p>
        </w:tc>
        <w:tc>
          <w:tcPr>
            <w:tcW w:w="917" w:type="dxa"/>
            <w:vAlign w:val="center"/>
          </w:tcPr>
          <w:p w14:paraId="517F94BC">
            <w:pPr>
              <w:jc w:val="center"/>
              <w:rPr>
                <w:rFonts w:hint="eastAsia"/>
              </w:rPr>
            </w:pPr>
          </w:p>
        </w:tc>
        <w:tc>
          <w:tcPr>
            <w:tcW w:w="797" w:type="dxa"/>
            <w:vAlign w:val="center"/>
          </w:tcPr>
          <w:p w14:paraId="7139C5F9">
            <w:pPr>
              <w:jc w:val="center"/>
              <w:rPr>
                <w:rFonts w:hint="eastAsia"/>
              </w:rPr>
            </w:pPr>
          </w:p>
        </w:tc>
        <w:tc>
          <w:tcPr>
            <w:tcW w:w="812" w:type="dxa"/>
            <w:vAlign w:val="center"/>
          </w:tcPr>
          <w:p w14:paraId="13276F45">
            <w:pPr>
              <w:pStyle w:val="34"/>
              <w:bidi w:val="0"/>
              <w:rPr>
                <w:rFonts w:hint="default" w:eastAsiaTheme="minorEastAsia"/>
                <w:lang w:val="en-US" w:eastAsia="zh-CN"/>
              </w:rPr>
            </w:pPr>
            <w:r>
              <w:rPr>
                <w:rFonts w:hint="eastAsia"/>
                <w:lang w:val="en-US" w:eastAsia="zh-CN"/>
              </w:rPr>
              <w:t>6*11+6</w:t>
            </w:r>
          </w:p>
        </w:tc>
        <w:tc>
          <w:tcPr>
            <w:tcW w:w="827" w:type="dxa"/>
            <w:vAlign w:val="center"/>
          </w:tcPr>
          <w:p w14:paraId="710C5D13">
            <w:pPr>
              <w:pStyle w:val="34"/>
              <w:bidi w:val="0"/>
              <w:rPr>
                <w:rFonts w:hint="eastAsia"/>
              </w:rPr>
            </w:pPr>
          </w:p>
        </w:tc>
      </w:tr>
      <w:tr w14:paraId="56C9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86" w:type="dxa"/>
            <w:vMerge w:val="continue"/>
            <w:shd w:val="clear" w:color="auto" w:fill="FFFFFF"/>
            <w:vAlign w:val="center"/>
          </w:tcPr>
          <w:p w14:paraId="7194E3FD">
            <w:pPr>
              <w:pStyle w:val="34"/>
              <w:bidi w:val="0"/>
              <w:rPr>
                <w:rFonts w:hint="eastAsia"/>
              </w:rPr>
            </w:pPr>
          </w:p>
        </w:tc>
        <w:tc>
          <w:tcPr>
            <w:tcW w:w="929" w:type="dxa"/>
            <w:vMerge w:val="continue"/>
            <w:shd w:val="clear" w:color="auto" w:fill="FFFFFF"/>
            <w:vAlign w:val="center"/>
          </w:tcPr>
          <w:p w14:paraId="7E776319">
            <w:pPr>
              <w:pStyle w:val="34"/>
              <w:bidi w:val="0"/>
              <w:rPr>
                <w:rFonts w:hint="eastAsia"/>
              </w:rPr>
            </w:pPr>
          </w:p>
        </w:tc>
        <w:tc>
          <w:tcPr>
            <w:tcW w:w="988" w:type="dxa"/>
            <w:vAlign w:val="center"/>
          </w:tcPr>
          <w:p w14:paraId="0FCBB26A">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2235014</w:t>
            </w:r>
          </w:p>
        </w:tc>
        <w:tc>
          <w:tcPr>
            <w:tcW w:w="2411" w:type="dxa"/>
            <w:gridSpan w:val="3"/>
            <w:vAlign w:val="center"/>
          </w:tcPr>
          <w:p w14:paraId="461ADF85">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机床电气控制及PLC</w:t>
            </w:r>
          </w:p>
        </w:tc>
        <w:tc>
          <w:tcPr>
            <w:tcW w:w="645" w:type="dxa"/>
            <w:vAlign w:val="center"/>
          </w:tcPr>
          <w:p w14:paraId="39C96121">
            <w:pPr>
              <w:bidi w:val="0"/>
              <w:jc w:val="center"/>
              <w:rPr>
                <w:rFonts w:hint="eastAsia"/>
              </w:rPr>
            </w:pPr>
            <w:r>
              <w:rPr>
                <w:rFonts w:hint="eastAsia"/>
                <w:lang w:val="en-US" w:eastAsia="zh-CN"/>
              </w:rPr>
              <w:t>B</w:t>
            </w:r>
          </w:p>
        </w:tc>
        <w:tc>
          <w:tcPr>
            <w:tcW w:w="540" w:type="dxa"/>
            <w:vAlign w:val="center"/>
          </w:tcPr>
          <w:p w14:paraId="1E4B36B6">
            <w:pPr>
              <w:pStyle w:val="34"/>
              <w:bidi w:val="0"/>
              <w:rPr>
                <w:rFonts w:hint="eastAsia"/>
              </w:rPr>
            </w:pPr>
            <w:r>
              <w:rPr>
                <w:rFonts w:hint="eastAsia"/>
                <w:lang w:val="en-US" w:eastAsia="zh-CN"/>
              </w:rPr>
              <w:t>考查</w:t>
            </w:r>
          </w:p>
        </w:tc>
        <w:tc>
          <w:tcPr>
            <w:tcW w:w="649" w:type="dxa"/>
            <w:vAlign w:val="center"/>
          </w:tcPr>
          <w:p w14:paraId="0279056F">
            <w:pPr>
              <w:pStyle w:val="34"/>
              <w:bidi w:val="0"/>
              <w:rPr>
                <w:rFonts w:hint="eastAsia" w:eastAsiaTheme="minorEastAsia"/>
                <w:lang w:val="en-US" w:eastAsia="zh-CN"/>
              </w:rPr>
            </w:pPr>
            <w:r>
              <w:rPr>
                <w:rFonts w:hint="eastAsia"/>
                <w:lang w:val="en-US" w:eastAsia="zh-CN"/>
              </w:rPr>
              <w:t>2</w:t>
            </w:r>
          </w:p>
        </w:tc>
        <w:tc>
          <w:tcPr>
            <w:tcW w:w="601" w:type="dxa"/>
          </w:tcPr>
          <w:p w14:paraId="0390D0B4">
            <w:pPr>
              <w:pStyle w:val="34"/>
              <w:bidi w:val="0"/>
              <w:rPr>
                <w:rFonts w:hint="default" w:eastAsiaTheme="minorEastAsia"/>
                <w:lang w:val="en-US" w:eastAsia="zh-CN"/>
              </w:rPr>
            </w:pPr>
            <w:r>
              <w:rPr>
                <w:rFonts w:hint="eastAsia"/>
                <w:lang w:val="en-US" w:eastAsia="zh-CN"/>
              </w:rPr>
              <w:t>32</w:t>
            </w:r>
          </w:p>
        </w:tc>
        <w:tc>
          <w:tcPr>
            <w:tcW w:w="533" w:type="dxa"/>
          </w:tcPr>
          <w:p w14:paraId="78F95750">
            <w:pPr>
              <w:pStyle w:val="34"/>
              <w:bidi w:val="0"/>
              <w:rPr>
                <w:rFonts w:hint="default" w:eastAsiaTheme="minorEastAsia"/>
                <w:lang w:val="en-US" w:eastAsia="zh-CN"/>
              </w:rPr>
            </w:pPr>
            <w:r>
              <w:rPr>
                <w:rFonts w:hint="eastAsia"/>
                <w:lang w:val="en-US" w:eastAsia="zh-CN"/>
              </w:rPr>
              <w:t>18</w:t>
            </w:r>
          </w:p>
        </w:tc>
        <w:tc>
          <w:tcPr>
            <w:tcW w:w="547" w:type="dxa"/>
          </w:tcPr>
          <w:p w14:paraId="3841ACA8">
            <w:pPr>
              <w:pStyle w:val="34"/>
              <w:bidi w:val="0"/>
              <w:rPr>
                <w:rFonts w:hint="default" w:eastAsiaTheme="minorEastAsia"/>
                <w:lang w:val="en-US" w:eastAsia="zh-CN"/>
              </w:rPr>
            </w:pPr>
            <w:r>
              <w:rPr>
                <w:rFonts w:hint="eastAsia"/>
                <w:lang w:val="en-US" w:eastAsia="zh-CN"/>
              </w:rPr>
              <w:t>14</w:t>
            </w:r>
          </w:p>
        </w:tc>
        <w:tc>
          <w:tcPr>
            <w:tcW w:w="848" w:type="dxa"/>
            <w:vAlign w:val="center"/>
          </w:tcPr>
          <w:p w14:paraId="305CE8AB">
            <w:pPr>
              <w:jc w:val="center"/>
              <w:rPr>
                <w:rFonts w:hint="eastAsia"/>
              </w:rPr>
            </w:pPr>
          </w:p>
        </w:tc>
        <w:tc>
          <w:tcPr>
            <w:tcW w:w="955" w:type="dxa"/>
            <w:vAlign w:val="center"/>
          </w:tcPr>
          <w:p w14:paraId="003936AE">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2*16</w:t>
            </w:r>
          </w:p>
        </w:tc>
        <w:tc>
          <w:tcPr>
            <w:tcW w:w="917" w:type="dxa"/>
            <w:vAlign w:val="center"/>
          </w:tcPr>
          <w:p w14:paraId="160F729E">
            <w:pPr>
              <w:jc w:val="center"/>
              <w:rPr>
                <w:rFonts w:hint="eastAsia"/>
              </w:rPr>
            </w:pPr>
          </w:p>
        </w:tc>
        <w:tc>
          <w:tcPr>
            <w:tcW w:w="797" w:type="dxa"/>
            <w:vAlign w:val="center"/>
          </w:tcPr>
          <w:p w14:paraId="6F3F4BD0">
            <w:pPr>
              <w:jc w:val="center"/>
              <w:rPr>
                <w:rFonts w:hint="eastAsia"/>
              </w:rPr>
            </w:pPr>
          </w:p>
        </w:tc>
        <w:tc>
          <w:tcPr>
            <w:tcW w:w="812" w:type="dxa"/>
            <w:vAlign w:val="center"/>
          </w:tcPr>
          <w:p w14:paraId="62C07278">
            <w:pPr>
              <w:pStyle w:val="34"/>
              <w:bidi w:val="0"/>
              <w:rPr>
                <w:rFonts w:hint="eastAsia"/>
              </w:rPr>
            </w:pPr>
          </w:p>
        </w:tc>
        <w:tc>
          <w:tcPr>
            <w:tcW w:w="827" w:type="dxa"/>
            <w:vAlign w:val="center"/>
          </w:tcPr>
          <w:p w14:paraId="112A6699">
            <w:pPr>
              <w:pStyle w:val="34"/>
              <w:bidi w:val="0"/>
              <w:rPr>
                <w:rFonts w:hint="eastAsia"/>
              </w:rPr>
            </w:pPr>
          </w:p>
        </w:tc>
      </w:tr>
      <w:tr w14:paraId="169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3AEFF34B">
            <w:pPr>
              <w:pStyle w:val="34"/>
              <w:bidi w:val="0"/>
              <w:rPr>
                <w:rFonts w:hint="eastAsia"/>
              </w:rPr>
            </w:pPr>
          </w:p>
        </w:tc>
        <w:tc>
          <w:tcPr>
            <w:tcW w:w="929" w:type="dxa"/>
            <w:vMerge w:val="continue"/>
            <w:shd w:val="clear" w:color="auto" w:fill="FFFFFF"/>
            <w:vAlign w:val="center"/>
          </w:tcPr>
          <w:p w14:paraId="170669ED">
            <w:pPr>
              <w:pStyle w:val="34"/>
              <w:bidi w:val="0"/>
              <w:rPr>
                <w:rFonts w:hint="eastAsia"/>
              </w:rPr>
            </w:pPr>
          </w:p>
        </w:tc>
        <w:tc>
          <w:tcPr>
            <w:tcW w:w="988" w:type="dxa"/>
            <w:vAlign w:val="center"/>
          </w:tcPr>
          <w:p w14:paraId="6FACEAD5">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2235016</w:t>
            </w:r>
          </w:p>
        </w:tc>
        <w:tc>
          <w:tcPr>
            <w:tcW w:w="2411" w:type="dxa"/>
            <w:gridSpan w:val="3"/>
            <w:vAlign w:val="center"/>
          </w:tcPr>
          <w:p w14:paraId="03CCD602">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工业机器人现场编程</w:t>
            </w:r>
          </w:p>
        </w:tc>
        <w:tc>
          <w:tcPr>
            <w:tcW w:w="645" w:type="dxa"/>
            <w:vAlign w:val="center"/>
          </w:tcPr>
          <w:p w14:paraId="26BED04E">
            <w:pPr>
              <w:bidi w:val="0"/>
              <w:jc w:val="center"/>
              <w:rPr>
                <w:rFonts w:hint="eastAsia"/>
              </w:rPr>
            </w:pPr>
            <w:r>
              <w:rPr>
                <w:rFonts w:hint="eastAsia"/>
                <w:lang w:val="en-US" w:eastAsia="zh-CN"/>
              </w:rPr>
              <w:t>B</w:t>
            </w:r>
          </w:p>
        </w:tc>
        <w:tc>
          <w:tcPr>
            <w:tcW w:w="540" w:type="dxa"/>
            <w:vAlign w:val="center"/>
          </w:tcPr>
          <w:p w14:paraId="6EF887B0">
            <w:pPr>
              <w:pStyle w:val="34"/>
              <w:bidi w:val="0"/>
              <w:rPr>
                <w:rFonts w:hint="eastAsia"/>
              </w:rPr>
            </w:pPr>
            <w:r>
              <w:rPr>
                <w:rFonts w:hint="eastAsia"/>
                <w:lang w:val="en-US" w:eastAsia="zh-CN"/>
              </w:rPr>
              <w:t>考查</w:t>
            </w:r>
          </w:p>
        </w:tc>
        <w:tc>
          <w:tcPr>
            <w:tcW w:w="649" w:type="dxa"/>
            <w:vAlign w:val="center"/>
          </w:tcPr>
          <w:p w14:paraId="7E49264F">
            <w:pPr>
              <w:pStyle w:val="34"/>
              <w:bidi w:val="0"/>
              <w:rPr>
                <w:rFonts w:hint="eastAsia" w:eastAsiaTheme="minorEastAsia"/>
                <w:lang w:val="en-US" w:eastAsia="zh-CN"/>
              </w:rPr>
            </w:pPr>
            <w:r>
              <w:rPr>
                <w:rFonts w:hint="eastAsia"/>
                <w:lang w:val="en-US" w:eastAsia="zh-CN"/>
              </w:rPr>
              <w:t>2</w:t>
            </w:r>
          </w:p>
        </w:tc>
        <w:tc>
          <w:tcPr>
            <w:tcW w:w="601" w:type="dxa"/>
          </w:tcPr>
          <w:p w14:paraId="1F8FBEC4">
            <w:pPr>
              <w:pStyle w:val="34"/>
              <w:bidi w:val="0"/>
              <w:rPr>
                <w:rFonts w:hint="default" w:eastAsiaTheme="minorEastAsia"/>
                <w:lang w:val="en-US" w:eastAsia="zh-CN"/>
              </w:rPr>
            </w:pPr>
            <w:r>
              <w:rPr>
                <w:rFonts w:hint="eastAsia"/>
                <w:lang w:val="en-US" w:eastAsia="zh-CN"/>
              </w:rPr>
              <w:t>32</w:t>
            </w:r>
          </w:p>
        </w:tc>
        <w:tc>
          <w:tcPr>
            <w:tcW w:w="533" w:type="dxa"/>
          </w:tcPr>
          <w:p w14:paraId="2F0FD624">
            <w:pPr>
              <w:pStyle w:val="34"/>
              <w:bidi w:val="0"/>
              <w:rPr>
                <w:rFonts w:hint="default" w:eastAsiaTheme="minorEastAsia"/>
                <w:lang w:val="en-US" w:eastAsia="zh-CN"/>
              </w:rPr>
            </w:pPr>
            <w:r>
              <w:rPr>
                <w:rFonts w:hint="eastAsia"/>
                <w:lang w:val="en-US" w:eastAsia="zh-CN"/>
              </w:rPr>
              <w:t>14</w:t>
            </w:r>
          </w:p>
        </w:tc>
        <w:tc>
          <w:tcPr>
            <w:tcW w:w="547" w:type="dxa"/>
          </w:tcPr>
          <w:p w14:paraId="20962216">
            <w:pPr>
              <w:pStyle w:val="34"/>
              <w:bidi w:val="0"/>
              <w:rPr>
                <w:rFonts w:hint="default" w:eastAsiaTheme="minorEastAsia"/>
                <w:lang w:val="en-US" w:eastAsia="zh-CN"/>
              </w:rPr>
            </w:pPr>
            <w:r>
              <w:rPr>
                <w:rFonts w:hint="eastAsia"/>
                <w:lang w:val="en-US" w:eastAsia="zh-CN"/>
              </w:rPr>
              <w:t>18</w:t>
            </w:r>
          </w:p>
        </w:tc>
        <w:tc>
          <w:tcPr>
            <w:tcW w:w="848" w:type="dxa"/>
            <w:vAlign w:val="center"/>
          </w:tcPr>
          <w:p w14:paraId="1639E8B6">
            <w:pPr>
              <w:jc w:val="center"/>
              <w:rPr>
                <w:rFonts w:hint="eastAsia"/>
              </w:rPr>
            </w:pPr>
          </w:p>
        </w:tc>
        <w:tc>
          <w:tcPr>
            <w:tcW w:w="955" w:type="dxa"/>
            <w:vAlign w:val="center"/>
          </w:tcPr>
          <w:p w14:paraId="29363362">
            <w:pPr>
              <w:jc w:val="center"/>
              <w:rPr>
                <w:rFonts w:hint="eastAsia"/>
              </w:rPr>
            </w:pPr>
          </w:p>
        </w:tc>
        <w:tc>
          <w:tcPr>
            <w:tcW w:w="917" w:type="dxa"/>
            <w:vAlign w:val="center"/>
          </w:tcPr>
          <w:p w14:paraId="37ACCE93">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2*16</w:t>
            </w:r>
          </w:p>
        </w:tc>
        <w:tc>
          <w:tcPr>
            <w:tcW w:w="797" w:type="dxa"/>
            <w:vAlign w:val="center"/>
          </w:tcPr>
          <w:p w14:paraId="21495DB4">
            <w:pPr>
              <w:jc w:val="center"/>
              <w:rPr>
                <w:rFonts w:hint="eastAsia"/>
              </w:rPr>
            </w:pPr>
          </w:p>
        </w:tc>
        <w:tc>
          <w:tcPr>
            <w:tcW w:w="812" w:type="dxa"/>
            <w:vAlign w:val="center"/>
          </w:tcPr>
          <w:p w14:paraId="062DC22F">
            <w:pPr>
              <w:pStyle w:val="34"/>
              <w:bidi w:val="0"/>
              <w:rPr>
                <w:rFonts w:hint="eastAsia"/>
              </w:rPr>
            </w:pPr>
          </w:p>
        </w:tc>
        <w:tc>
          <w:tcPr>
            <w:tcW w:w="827" w:type="dxa"/>
            <w:vAlign w:val="center"/>
          </w:tcPr>
          <w:p w14:paraId="5BDC068B">
            <w:pPr>
              <w:pStyle w:val="34"/>
              <w:bidi w:val="0"/>
              <w:rPr>
                <w:rFonts w:hint="eastAsia"/>
              </w:rPr>
            </w:pPr>
          </w:p>
        </w:tc>
      </w:tr>
      <w:tr w14:paraId="4C3A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FFFFFF"/>
            <w:vAlign w:val="center"/>
          </w:tcPr>
          <w:p w14:paraId="63C4774F">
            <w:pPr>
              <w:pStyle w:val="34"/>
              <w:bidi w:val="0"/>
              <w:rPr>
                <w:rFonts w:hint="eastAsia"/>
              </w:rPr>
            </w:pPr>
          </w:p>
        </w:tc>
        <w:tc>
          <w:tcPr>
            <w:tcW w:w="929" w:type="dxa"/>
            <w:vMerge w:val="continue"/>
            <w:shd w:val="clear" w:color="auto" w:fill="FFFFFF"/>
            <w:vAlign w:val="center"/>
          </w:tcPr>
          <w:p w14:paraId="2E8F6E00">
            <w:pPr>
              <w:pStyle w:val="34"/>
              <w:bidi w:val="0"/>
              <w:rPr>
                <w:rFonts w:hint="eastAsia"/>
              </w:rPr>
            </w:pPr>
          </w:p>
        </w:tc>
        <w:tc>
          <w:tcPr>
            <w:tcW w:w="988" w:type="dxa"/>
            <w:shd w:val="clear" w:color="auto" w:fill="auto"/>
            <w:vAlign w:val="center"/>
          </w:tcPr>
          <w:p w14:paraId="554805D8">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2200030</w:t>
            </w:r>
          </w:p>
        </w:tc>
        <w:tc>
          <w:tcPr>
            <w:tcW w:w="2411" w:type="dxa"/>
            <w:gridSpan w:val="3"/>
            <w:shd w:val="clear" w:color="auto" w:fill="FFFFFF"/>
            <w:vAlign w:val="center"/>
          </w:tcPr>
          <w:p w14:paraId="01299C62">
            <w:pPr>
              <w:keepNext w:val="0"/>
              <w:keepLines w:val="0"/>
              <w:widowControl/>
              <w:suppressLineNumbers w:val="0"/>
              <w:jc w:val="left"/>
              <w:textAlignment w:val="center"/>
              <w:rPr>
                <w:rFonts w:hint="default" w:ascii="Arial" w:hAnsi="Arial" w:eastAsia="Arial" w:cs="Arial"/>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特种加工技术</w:t>
            </w:r>
            <w:r>
              <w:rPr>
                <w:rFonts w:hint="eastAsia" w:ascii="宋体" w:hAnsi="宋体" w:eastAsia="宋体" w:cs="宋体"/>
                <w:i w:val="0"/>
                <w:iCs w:val="0"/>
                <w:snapToGrid w:val="0"/>
                <w:color w:val="FF0000"/>
                <w:kern w:val="0"/>
                <w:sz w:val="18"/>
                <w:szCs w:val="18"/>
                <w:u w:val="none"/>
                <w:lang w:val="en-US" w:eastAsia="zh-CN" w:bidi="ar"/>
              </w:rPr>
              <w:t>(校企共育课程)</w:t>
            </w:r>
          </w:p>
        </w:tc>
        <w:tc>
          <w:tcPr>
            <w:tcW w:w="645" w:type="dxa"/>
            <w:shd w:val="clear" w:color="auto" w:fill="FFFFFF"/>
            <w:vAlign w:val="center"/>
          </w:tcPr>
          <w:p w14:paraId="13D9C156">
            <w:pPr>
              <w:bidi w:val="0"/>
              <w:jc w:val="center"/>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B</w:t>
            </w:r>
          </w:p>
        </w:tc>
        <w:tc>
          <w:tcPr>
            <w:tcW w:w="540" w:type="dxa"/>
            <w:shd w:val="clear" w:color="auto" w:fill="FFFFFF"/>
            <w:vAlign w:val="center"/>
          </w:tcPr>
          <w:p w14:paraId="542539BF">
            <w:pPr>
              <w:pStyle w:val="34"/>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考查</w:t>
            </w:r>
          </w:p>
        </w:tc>
        <w:tc>
          <w:tcPr>
            <w:tcW w:w="649" w:type="dxa"/>
            <w:shd w:val="clear" w:color="auto" w:fill="FFFFFF"/>
            <w:vAlign w:val="center"/>
          </w:tcPr>
          <w:p w14:paraId="59E7C1E0">
            <w:pPr>
              <w:pStyle w:val="34"/>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cstheme="minorEastAsia"/>
                <w:snapToGrid w:val="0"/>
                <w:color w:val="000000"/>
                <w:spacing w:val="-5"/>
                <w:kern w:val="0"/>
                <w:sz w:val="21"/>
                <w:szCs w:val="21"/>
                <w:lang w:val="en-US" w:eastAsia="zh-CN" w:bidi="ar-SA"/>
              </w:rPr>
              <w:t>3</w:t>
            </w:r>
          </w:p>
        </w:tc>
        <w:tc>
          <w:tcPr>
            <w:tcW w:w="601" w:type="dxa"/>
            <w:shd w:val="clear" w:color="auto" w:fill="FFFFFF"/>
            <w:vAlign w:val="center"/>
          </w:tcPr>
          <w:p w14:paraId="4D71C330">
            <w:pPr>
              <w:pStyle w:val="34"/>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cstheme="minorEastAsia"/>
                <w:snapToGrid w:val="0"/>
                <w:color w:val="000000"/>
                <w:spacing w:val="-5"/>
                <w:kern w:val="0"/>
                <w:sz w:val="21"/>
                <w:szCs w:val="21"/>
                <w:lang w:val="en-US" w:eastAsia="zh-CN" w:bidi="ar-SA"/>
              </w:rPr>
              <w:t>48</w:t>
            </w:r>
          </w:p>
        </w:tc>
        <w:tc>
          <w:tcPr>
            <w:tcW w:w="533" w:type="dxa"/>
            <w:shd w:val="clear" w:color="auto" w:fill="FFFFFF"/>
            <w:vAlign w:val="center"/>
          </w:tcPr>
          <w:p w14:paraId="1422B96E">
            <w:pPr>
              <w:pStyle w:val="34"/>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cstheme="minorEastAsia"/>
                <w:snapToGrid w:val="0"/>
                <w:color w:val="000000"/>
                <w:spacing w:val="-5"/>
                <w:kern w:val="0"/>
                <w:sz w:val="21"/>
                <w:szCs w:val="21"/>
                <w:lang w:val="en-US" w:eastAsia="zh-CN" w:bidi="ar-SA"/>
              </w:rPr>
              <w:t>22</w:t>
            </w:r>
          </w:p>
        </w:tc>
        <w:tc>
          <w:tcPr>
            <w:tcW w:w="547" w:type="dxa"/>
            <w:shd w:val="clear" w:color="auto" w:fill="FFFFFF"/>
            <w:vAlign w:val="center"/>
          </w:tcPr>
          <w:p w14:paraId="57975350">
            <w:pPr>
              <w:pStyle w:val="34"/>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cstheme="minorEastAsia"/>
                <w:snapToGrid w:val="0"/>
                <w:color w:val="000000"/>
                <w:spacing w:val="-5"/>
                <w:kern w:val="0"/>
                <w:sz w:val="21"/>
                <w:szCs w:val="21"/>
                <w:lang w:val="en-US" w:eastAsia="zh-CN" w:bidi="ar-SA"/>
              </w:rPr>
              <w:t>26</w:t>
            </w:r>
          </w:p>
        </w:tc>
        <w:tc>
          <w:tcPr>
            <w:tcW w:w="848" w:type="dxa"/>
            <w:shd w:val="clear" w:color="auto" w:fill="FFFFFF"/>
            <w:vAlign w:val="center"/>
          </w:tcPr>
          <w:p w14:paraId="5C8BC4FC">
            <w:pPr>
              <w:pStyle w:val="34"/>
              <w:bidi w:val="0"/>
              <w:rPr>
                <w:rFonts w:hint="eastAsia" w:asciiTheme="minorEastAsia" w:hAnsiTheme="minorEastAsia" w:eastAsiaTheme="minorEastAsia" w:cstheme="minorEastAsia"/>
                <w:snapToGrid w:val="0"/>
                <w:color w:val="000000"/>
                <w:spacing w:val="-5"/>
                <w:kern w:val="0"/>
                <w:sz w:val="21"/>
                <w:szCs w:val="21"/>
                <w:lang w:val="en-US" w:eastAsia="zh-CN" w:bidi="ar-SA"/>
              </w:rPr>
            </w:pPr>
          </w:p>
        </w:tc>
        <w:tc>
          <w:tcPr>
            <w:tcW w:w="955" w:type="dxa"/>
            <w:shd w:val="clear" w:color="auto" w:fill="FFFFFF"/>
            <w:vAlign w:val="center"/>
          </w:tcPr>
          <w:p w14:paraId="6B762A19">
            <w:pPr>
              <w:pStyle w:val="34"/>
              <w:bidi w:val="0"/>
              <w:rPr>
                <w:rFonts w:hint="eastAsia" w:asciiTheme="minorEastAsia" w:hAnsiTheme="minorEastAsia" w:eastAsiaTheme="minorEastAsia" w:cstheme="minorEastAsia"/>
                <w:snapToGrid w:val="0"/>
                <w:color w:val="000000"/>
                <w:spacing w:val="-5"/>
                <w:kern w:val="0"/>
                <w:sz w:val="21"/>
                <w:szCs w:val="21"/>
                <w:lang w:val="en-US" w:eastAsia="zh-CN" w:bidi="ar-SA"/>
              </w:rPr>
            </w:pPr>
          </w:p>
        </w:tc>
        <w:tc>
          <w:tcPr>
            <w:tcW w:w="917" w:type="dxa"/>
            <w:shd w:val="clear" w:color="auto" w:fill="FFFFFF"/>
            <w:vAlign w:val="center"/>
          </w:tcPr>
          <w:p w14:paraId="27E4ADE9">
            <w:pPr>
              <w:pStyle w:val="34"/>
              <w:bidi w:val="0"/>
              <w:rPr>
                <w:rFonts w:hint="eastAsia" w:asciiTheme="minorEastAsia" w:hAnsiTheme="minorEastAsia" w:eastAsiaTheme="minorEastAsia" w:cstheme="minorEastAsia"/>
                <w:snapToGrid w:val="0"/>
                <w:color w:val="000000"/>
                <w:spacing w:val="-5"/>
                <w:kern w:val="0"/>
                <w:sz w:val="21"/>
                <w:szCs w:val="21"/>
                <w:lang w:val="en-US" w:eastAsia="zh-CN" w:bidi="ar-SA"/>
              </w:rPr>
            </w:pPr>
          </w:p>
        </w:tc>
        <w:tc>
          <w:tcPr>
            <w:tcW w:w="797" w:type="dxa"/>
            <w:shd w:val="clear" w:color="auto" w:fill="FFFFFF"/>
            <w:vAlign w:val="center"/>
          </w:tcPr>
          <w:p w14:paraId="4BC4A168">
            <w:pPr>
              <w:pStyle w:val="34"/>
              <w:bidi w:val="0"/>
              <w:rPr>
                <w:rFonts w:hint="eastAsia" w:asciiTheme="minorEastAsia" w:hAnsiTheme="minorEastAsia" w:eastAsiaTheme="minorEastAsia" w:cstheme="minorEastAsia"/>
                <w:snapToGrid w:val="0"/>
                <w:color w:val="000000"/>
                <w:spacing w:val="-5"/>
                <w:kern w:val="0"/>
                <w:sz w:val="21"/>
                <w:szCs w:val="21"/>
                <w:lang w:val="en-US" w:eastAsia="zh-CN" w:bidi="ar-SA"/>
              </w:rPr>
            </w:pPr>
          </w:p>
        </w:tc>
        <w:tc>
          <w:tcPr>
            <w:tcW w:w="812" w:type="dxa"/>
            <w:shd w:val="clear" w:color="auto" w:fill="FFFFFF"/>
            <w:vAlign w:val="center"/>
          </w:tcPr>
          <w:p w14:paraId="5F6C1F74">
            <w:pPr>
              <w:pStyle w:val="34"/>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4*11+4</w:t>
            </w:r>
          </w:p>
        </w:tc>
        <w:tc>
          <w:tcPr>
            <w:tcW w:w="827" w:type="dxa"/>
            <w:shd w:val="clear" w:color="auto" w:fill="FFFFFF"/>
            <w:vAlign w:val="center"/>
          </w:tcPr>
          <w:p w14:paraId="7F9FC7A0">
            <w:pPr>
              <w:pStyle w:val="34"/>
              <w:bidi w:val="0"/>
              <w:rPr>
                <w:rFonts w:hint="eastAsia" w:asciiTheme="minorEastAsia" w:hAnsiTheme="minorEastAsia" w:eastAsiaTheme="minorEastAsia" w:cstheme="minorEastAsia"/>
                <w:snapToGrid w:val="0"/>
                <w:color w:val="000000"/>
                <w:spacing w:val="-5"/>
                <w:kern w:val="0"/>
                <w:sz w:val="21"/>
                <w:szCs w:val="21"/>
                <w:lang w:val="en-US" w:eastAsia="zh-CN" w:bidi="ar-SA"/>
              </w:rPr>
            </w:pPr>
          </w:p>
        </w:tc>
      </w:tr>
      <w:tr w14:paraId="5839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86" w:type="dxa"/>
            <w:vMerge w:val="continue"/>
            <w:shd w:val="clear" w:color="auto" w:fill="DCE6F2" w:themeFill="accent1" w:themeFillTint="32"/>
            <w:vAlign w:val="center"/>
          </w:tcPr>
          <w:p w14:paraId="6FB17F64">
            <w:pPr>
              <w:pStyle w:val="34"/>
              <w:bidi w:val="0"/>
              <w:rPr>
                <w:rFonts w:hint="eastAsia"/>
              </w:rPr>
            </w:pPr>
          </w:p>
        </w:tc>
        <w:tc>
          <w:tcPr>
            <w:tcW w:w="929" w:type="dxa"/>
            <w:vMerge w:val="continue"/>
            <w:shd w:val="clear" w:color="auto" w:fill="DCE6F2" w:themeFill="accent1" w:themeFillTint="32"/>
            <w:vAlign w:val="center"/>
          </w:tcPr>
          <w:p w14:paraId="44131641">
            <w:pPr>
              <w:pStyle w:val="34"/>
              <w:bidi w:val="0"/>
              <w:rPr>
                <w:rFonts w:hint="eastAsia"/>
              </w:rPr>
            </w:pPr>
          </w:p>
        </w:tc>
        <w:tc>
          <w:tcPr>
            <w:tcW w:w="4044" w:type="dxa"/>
            <w:gridSpan w:val="5"/>
            <w:shd w:val="clear" w:color="auto" w:fill="DCE6F2" w:themeFill="accent1" w:themeFillTint="32"/>
            <w:vAlign w:val="center"/>
          </w:tcPr>
          <w:p w14:paraId="55462EA7">
            <w:pPr>
              <w:pStyle w:val="34"/>
              <w:bidi w:val="0"/>
              <w:rPr>
                <w:rFonts w:hint="eastAsia"/>
              </w:rPr>
            </w:pPr>
            <w:r>
              <w:rPr>
                <w:rFonts w:hint="eastAsia"/>
                <w:b/>
                <w:bCs/>
              </w:rPr>
              <w:t>小计</w:t>
            </w:r>
          </w:p>
        </w:tc>
        <w:tc>
          <w:tcPr>
            <w:tcW w:w="540" w:type="dxa"/>
            <w:shd w:val="clear" w:color="auto" w:fill="DCE6F2" w:themeFill="accent1" w:themeFillTint="32"/>
            <w:vAlign w:val="center"/>
          </w:tcPr>
          <w:p w14:paraId="0FDF7806">
            <w:pPr>
              <w:pStyle w:val="34"/>
              <w:bidi w:val="0"/>
              <w:rPr>
                <w:rFonts w:hint="eastAsia"/>
              </w:rPr>
            </w:pPr>
          </w:p>
        </w:tc>
        <w:tc>
          <w:tcPr>
            <w:tcW w:w="649" w:type="dxa"/>
            <w:shd w:val="clear" w:color="auto" w:fill="DCE6F2" w:themeFill="accent1" w:themeFillTint="32"/>
            <w:vAlign w:val="center"/>
          </w:tcPr>
          <w:p w14:paraId="423BB52D">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2"/>
                <w:szCs w:val="22"/>
                <w:u w:val="none"/>
                <w:lang w:val="en-US" w:eastAsia="zh-CN" w:bidi="ar"/>
              </w:rPr>
              <w:t>13.5</w:t>
            </w:r>
          </w:p>
        </w:tc>
        <w:tc>
          <w:tcPr>
            <w:tcW w:w="601" w:type="dxa"/>
            <w:shd w:val="clear" w:color="auto" w:fill="DCE6F2" w:themeFill="accent1" w:themeFillTint="32"/>
            <w:vAlign w:val="center"/>
          </w:tcPr>
          <w:p w14:paraId="5FCF6FA6">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2"/>
                <w:szCs w:val="22"/>
                <w:u w:val="none"/>
                <w:lang w:val="en-US" w:eastAsia="zh-CN" w:bidi="ar"/>
              </w:rPr>
              <w:t>216</w:t>
            </w:r>
          </w:p>
        </w:tc>
        <w:tc>
          <w:tcPr>
            <w:tcW w:w="533" w:type="dxa"/>
            <w:shd w:val="clear" w:color="auto" w:fill="DCE6F2" w:themeFill="accent1" w:themeFillTint="32"/>
            <w:vAlign w:val="center"/>
          </w:tcPr>
          <w:p w14:paraId="6AD36E9A">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22"/>
                <w:szCs w:val="22"/>
                <w:u w:val="none"/>
                <w:lang w:val="en-US" w:eastAsia="zh-CN" w:bidi="ar"/>
              </w:rPr>
              <w:t>105</w:t>
            </w:r>
          </w:p>
        </w:tc>
        <w:tc>
          <w:tcPr>
            <w:tcW w:w="547" w:type="dxa"/>
            <w:shd w:val="clear" w:color="auto" w:fill="DCE6F2" w:themeFill="accent1" w:themeFillTint="32"/>
            <w:vAlign w:val="center"/>
          </w:tcPr>
          <w:p w14:paraId="2C456CE6">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110</w:t>
            </w:r>
          </w:p>
        </w:tc>
        <w:tc>
          <w:tcPr>
            <w:tcW w:w="848" w:type="dxa"/>
            <w:shd w:val="clear" w:color="auto" w:fill="DCE6F2" w:themeFill="accent1" w:themeFillTint="32"/>
            <w:vAlign w:val="center"/>
          </w:tcPr>
          <w:p w14:paraId="587F5E0A">
            <w:pPr>
              <w:pStyle w:val="34"/>
              <w:bidi w:val="0"/>
              <w:rPr>
                <w:rFonts w:hint="eastAsia"/>
              </w:rPr>
            </w:pPr>
          </w:p>
        </w:tc>
        <w:tc>
          <w:tcPr>
            <w:tcW w:w="955" w:type="dxa"/>
            <w:shd w:val="clear" w:color="auto" w:fill="DCE6F2" w:themeFill="accent1" w:themeFillTint="32"/>
            <w:vAlign w:val="center"/>
          </w:tcPr>
          <w:p w14:paraId="7EA92FAB">
            <w:pPr>
              <w:pStyle w:val="34"/>
              <w:bidi w:val="0"/>
              <w:rPr>
                <w:rFonts w:hint="eastAsia"/>
              </w:rPr>
            </w:pPr>
          </w:p>
        </w:tc>
        <w:tc>
          <w:tcPr>
            <w:tcW w:w="917" w:type="dxa"/>
            <w:shd w:val="clear" w:color="auto" w:fill="DCE6F2" w:themeFill="accent1" w:themeFillTint="32"/>
            <w:vAlign w:val="center"/>
          </w:tcPr>
          <w:p w14:paraId="197E45DC">
            <w:pPr>
              <w:pStyle w:val="34"/>
              <w:bidi w:val="0"/>
              <w:rPr>
                <w:rFonts w:hint="eastAsia"/>
              </w:rPr>
            </w:pPr>
          </w:p>
        </w:tc>
        <w:tc>
          <w:tcPr>
            <w:tcW w:w="797" w:type="dxa"/>
            <w:shd w:val="clear" w:color="auto" w:fill="DCE6F2" w:themeFill="accent1" w:themeFillTint="32"/>
            <w:vAlign w:val="center"/>
          </w:tcPr>
          <w:p w14:paraId="1B809F8C">
            <w:pPr>
              <w:pStyle w:val="34"/>
              <w:bidi w:val="0"/>
              <w:rPr>
                <w:rFonts w:hint="eastAsia"/>
              </w:rPr>
            </w:pPr>
          </w:p>
        </w:tc>
        <w:tc>
          <w:tcPr>
            <w:tcW w:w="812" w:type="dxa"/>
            <w:shd w:val="clear" w:color="auto" w:fill="DCE6F2" w:themeFill="accent1" w:themeFillTint="32"/>
            <w:vAlign w:val="center"/>
          </w:tcPr>
          <w:p w14:paraId="57BFF37D">
            <w:pPr>
              <w:pStyle w:val="34"/>
              <w:bidi w:val="0"/>
              <w:rPr>
                <w:rFonts w:hint="eastAsia"/>
              </w:rPr>
            </w:pPr>
          </w:p>
        </w:tc>
        <w:tc>
          <w:tcPr>
            <w:tcW w:w="827" w:type="dxa"/>
            <w:shd w:val="clear" w:color="auto" w:fill="DCE6F2" w:themeFill="accent1" w:themeFillTint="32"/>
            <w:vAlign w:val="center"/>
          </w:tcPr>
          <w:p w14:paraId="03916500">
            <w:pPr>
              <w:pStyle w:val="34"/>
              <w:bidi w:val="0"/>
              <w:rPr>
                <w:rFonts w:hint="eastAsia"/>
              </w:rPr>
            </w:pPr>
          </w:p>
        </w:tc>
      </w:tr>
      <w:tr w14:paraId="33FB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restart"/>
            <w:shd w:val="clear" w:color="auto" w:fill="auto"/>
            <w:vAlign w:val="center"/>
          </w:tcPr>
          <w:p w14:paraId="37D5F85F">
            <w:pPr>
              <w:pStyle w:val="34"/>
              <w:bidi w:val="0"/>
              <w:rPr>
                <w:rFonts w:hint="eastAsia" w:eastAsiaTheme="minorEastAsia"/>
                <w:lang w:val="en-US" w:eastAsia="zh-CN"/>
              </w:rPr>
            </w:pPr>
            <w:r>
              <w:rPr>
                <w:rFonts w:hint="eastAsia"/>
                <w:lang w:val="en-US" w:eastAsia="zh-CN"/>
              </w:rPr>
              <w:t>集中实践课</w:t>
            </w:r>
          </w:p>
        </w:tc>
        <w:tc>
          <w:tcPr>
            <w:tcW w:w="1023" w:type="dxa"/>
            <w:gridSpan w:val="2"/>
            <w:shd w:val="clear" w:color="auto" w:fill="auto"/>
            <w:vAlign w:val="center"/>
          </w:tcPr>
          <w:p w14:paraId="7AB25B20">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2240001</w:t>
            </w:r>
          </w:p>
        </w:tc>
        <w:tc>
          <w:tcPr>
            <w:tcW w:w="2368" w:type="dxa"/>
            <w:shd w:val="clear" w:color="auto" w:fill="FFFFFF"/>
            <w:vAlign w:val="center"/>
          </w:tcPr>
          <w:p w14:paraId="3DEC4BBF">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机械加工实训</w:t>
            </w:r>
          </w:p>
        </w:tc>
        <w:tc>
          <w:tcPr>
            <w:tcW w:w="653" w:type="dxa"/>
            <w:gridSpan w:val="2"/>
            <w:shd w:val="clear" w:color="auto" w:fill="FFFFFF"/>
            <w:vAlign w:val="center"/>
          </w:tcPr>
          <w:p w14:paraId="52215ED3">
            <w:pPr>
              <w:pStyle w:val="34"/>
              <w:bidi w:val="0"/>
              <w:rPr>
                <w:rFonts w:hint="eastAsia"/>
              </w:rPr>
            </w:pPr>
            <w:r>
              <w:rPr>
                <w:rFonts w:hint="eastAsia"/>
                <w:lang w:val="en-US" w:eastAsia="zh-CN"/>
              </w:rPr>
              <w:t>C</w:t>
            </w:r>
          </w:p>
        </w:tc>
        <w:tc>
          <w:tcPr>
            <w:tcW w:w="540" w:type="dxa"/>
            <w:shd w:val="clear" w:color="auto" w:fill="FFFFFF"/>
            <w:vAlign w:val="center"/>
          </w:tcPr>
          <w:p w14:paraId="62BAB45B">
            <w:pPr>
              <w:bidi w:val="0"/>
              <w:jc w:val="center"/>
              <w:rPr>
                <w:rFonts w:hint="eastAsia" w:eastAsiaTheme="minorEastAsia"/>
                <w:lang w:val="en-US" w:eastAsia="zh-CN"/>
              </w:rPr>
            </w:pPr>
            <w:r>
              <w:rPr>
                <w:rFonts w:hint="eastAsia"/>
                <w:lang w:val="en-US" w:eastAsia="zh-CN"/>
              </w:rPr>
              <w:t>考查</w:t>
            </w:r>
          </w:p>
        </w:tc>
        <w:tc>
          <w:tcPr>
            <w:tcW w:w="649" w:type="dxa"/>
            <w:shd w:val="clear" w:color="auto" w:fill="FFFFFF"/>
            <w:vAlign w:val="center"/>
          </w:tcPr>
          <w:p w14:paraId="1552BD39">
            <w:pPr>
              <w:pStyle w:val="34"/>
              <w:bidi w:val="0"/>
              <w:jc w:val="center"/>
              <w:rPr>
                <w:rFonts w:hint="eastAsia" w:eastAsiaTheme="minorEastAsia"/>
                <w:lang w:val="en-US" w:eastAsia="zh-CN"/>
              </w:rPr>
            </w:pPr>
            <w:r>
              <w:rPr>
                <w:rFonts w:hint="eastAsia"/>
                <w:lang w:val="en-US" w:eastAsia="zh-CN"/>
              </w:rPr>
              <w:t>5</w:t>
            </w:r>
          </w:p>
        </w:tc>
        <w:tc>
          <w:tcPr>
            <w:tcW w:w="601" w:type="dxa"/>
            <w:shd w:val="clear" w:color="auto" w:fill="FFFFFF"/>
            <w:vAlign w:val="center"/>
          </w:tcPr>
          <w:p w14:paraId="61D24F57">
            <w:pPr>
              <w:pStyle w:val="34"/>
              <w:bidi w:val="0"/>
              <w:rPr>
                <w:rFonts w:hint="default" w:eastAsiaTheme="minorEastAsia"/>
                <w:lang w:val="en-US" w:eastAsia="zh-CN"/>
              </w:rPr>
            </w:pPr>
            <w:r>
              <w:rPr>
                <w:rFonts w:hint="eastAsia"/>
                <w:lang w:val="en-US" w:eastAsia="zh-CN"/>
              </w:rPr>
              <w:t>84</w:t>
            </w:r>
          </w:p>
        </w:tc>
        <w:tc>
          <w:tcPr>
            <w:tcW w:w="533" w:type="dxa"/>
            <w:shd w:val="clear" w:color="auto" w:fill="FFFFFF"/>
            <w:vAlign w:val="center"/>
          </w:tcPr>
          <w:p w14:paraId="11F1F1D6">
            <w:pPr>
              <w:pStyle w:val="34"/>
              <w:bidi w:val="0"/>
              <w:rPr>
                <w:rFonts w:hint="eastAsia" w:eastAsiaTheme="minorEastAsia"/>
                <w:lang w:val="en-US" w:eastAsia="zh-CN"/>
              </w:rPr>
            </w:pPr>
            <w:r>
              <w:rPr>
                <w:rFonts w:hint="eastAsia"/>
                <w:lang w:val="en-US" w:eastAsia="zh-CN"/>
              </w:rPr>
              <w:t>0</w:t>
            </w:r>
          </w:p>
        </w:tc>
        <w:tc>
          <w:tcPr>
            <w:tcW w:w="547" w:type="dxa"/>
            <w:shd w:val="clear" w:color="auto" w:fill="FFFFFF"/>
            <w:vAlign w:val="center"/>
          </w:tcPr>
          <w:p w14:paraId="4D702119">
            <w:pPr>
              <w:pStyle w:val="34"/>
              <w:bidi w:val="0"/>
              <w:rPr>
                <w:rFonts w:hint="default" w:eastAsiaTheme="minorEastAsia"/>
                <w:lang w:val="en-US" w:eastAsia="zh-CN"/>
              </w:rPr>
            </w:pPr>
            <w:r>
              <w:rPr>
                <w:rFonts w:hint="eastAsia"/>
                <w:lang w:val="en-US" w:eastAsia="zh-CN"/>
              </w:rPr>
              <w:t>84</w:t>
            </w:r>
          </w:p>
        </w:tc>
        <w:tc>
          <w:tcPr>
            <w:tcW w:w="848" w:type="dxa"/>
            <w:shd w:val="clear" w:color="auto" w:fill="FFFFFF"/>
            <w:vAlign w:val="center"/>
          </w:tcPr>
          <w:p w14:paraId="70DBEE74">
            <w:pPr>
              <w:pStyle w:val="34"/>
              <w:bidi w:val="0"/>
              <w:rPr>
                <w:rFonts w:hint="eastAsia"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1W</w:t>
            </w:r>
          </w:p>
        </w:tc>
        <w:tc>
          <w:tcPr>
            <w:tcW w:w="955" w:type="dxa"/>
            <w:shd w:val="clear" w:color="auto" w:fill="FFFFFF"/>
            <w:vAlign w:val="center"/>
          </w:tcPr>
          <w:p w14:paraId="4BA72110">
            <w:pPr>
              <w:pStyle w:val="34"/>
              <w:bidi w:val="0"/>
              <w:rPr>
                <w:rFonts w:hint="default" w:asciiTheme="minorEastAsia" w:hAnsiTheme="minorEastAsia" w:eastAsiaTheme="minorEastAsia" w:cstheme="minorEastAsia"/>
                <w:snapToGrid w:val="0"/>
                <w:color w:val="000000"/>
                <w:spacing w:val="-5"/>
                <w:kern w:val="0"/>
                <w:sz w:val="21"/>
                <w:szCs w:val="21"/>
                <w:lang w:val="en-US" w:eastAsia="zh-CN" w:bidi="ar-SA"/>
              </w:rPr>
            </w:pPr>
            <w:r>
              <w:rPr>
                <w:rFonts w:hint="eastAsia"/>
                <w:lang w:val="en-US" w:eastAsia="zh-CN"/>
              </w:rPr>
              <w:t>2W</w:t>
            </w:r>
          </w:p>
        </w:tc>
        <w:tc>
          <w:tcPr>
            <w:tcW w:w="917" w:type="dxa"/>
            <w:shd w:val="clear" w:color="auto" w:fill="FFFFFF"/>
            <w:vAlign w:val="center"/>
          </w:tcPr>
          <w:p w14:paraId="6D24B289">
            <w:pPr>
              <w:pStyle w:val="34"/>
              <w:bidi w:val="0"/>
              <w:rPr>
                <w:rFonts w:hint="default" w:eastAsiaTheme="minorEastAsia"/>
                <w:lang w:val="en-US" w:eastAsia="zh-CN"/>
              </w:rPr>
            </w:pPr>
          </w:p>
        </w:tc>
        <w:tc>
          <w:tcPr>
            <w:tcW w:w="797" w:type="dxa"/>
            <w:shd w:val="clear" w:color="auto" w:fill="FFFFFF"/>
            <w:vAlign w:val="center"/>
          </w:tcPr>
          <w:p w14:paraId="3FC029FC">
            <w:pPr>
              <w:pStyle w:val="34"/>
              <w:bidi w:val="0"/>
              <w:rPr>
                <w:rFonts w:hint="eastAsia"/>
              </w:rPr>
            </w:pPr>
          </w:p>
        </w:tc>
        <w:tc>
          <w:tcPr>
            <w:tcW w:w="812" w:type="dxa"/>
            <w:shd w:val="clear" w:color="auto" w:fill="FFFFFF"/>
            <w:vAlign w:val="center"/>
          </w:tcPr>
          <w:p w14:paraId="1E747A12">
            <w:pPr>
              <w:pStyle w:val="34"/>
              <w:bidi w:val="0"/>
              <w:rPr>
                <w:rFonts w:hint="eastAsia"/>
              </w:rPr>
            </w:pPr>
          </w:p>
        </w:tc>
        <w:tc>
          <w:tcPr>
            <w:tcW w:w="827" w:type="dxa"/>
            <w:shd w:val="clear" w:color="auto" w:fill="FFFFFF"/>
            <w:vAlign w:val="center"/>
          </w:tcPr>
          <w:p w14:paraId="110E7015">
            <w:pPr>
              <w:pStyle w:val="34"/>
              <w:bidi w:val="0"/>
              <w:rPr>
                <w:rFonts w:hint="eastAsia"/>
              </w:rPr>
            </w:pPr>
          </w:p>
        </w:tc>
      </w:tr>
      <w:tr w14:paraId="1921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48493919">
            <w:pPr>
              <w:pStyle w:val="34"/>
              <w:bidi w:val="0"/>
              <w:rPr>
                <w:rFonts w:hint="eastAsia"/>
              </w:rPr>
            </w:pPr>
          </w:p>
        </w:tc>
        <w:tc>
          <w:tcPr>
            <w:tcW w:w="1023" w:type="dxa"/>
            <w:gridSpan w:val="2"/>
            <w:shd w:val="clear" w:color="auto" w:fill="auto"/>
            <w:vAlign w:val="center"/>
          </w:tcPr>
          <w:p w14:paraId="4590073F">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02250001</w:t>
            </w:r>
          </w:p>
        </w:tc>
        <w:tc>
          <w:tcPr>
            <w:tcW w:w="2368" w:type="dxa"/>
            <w:shd w:val="clear" w:color="auto" w:fill="FFFFFF"/>
            <w:vAlign w:val="center"/>
          </w:tcPr>
          <w:p w14:paraId="63000C25">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数字化制造实训</w:t>
            </w:r>
          </w:p>
        </w:tc>
        <w:tc>
          <w:tcPr>
            <w:tcW w:w="653" w:type="dxa"/>
            <w:gridSpan w:val="2"/>
            <w:shd w:val="clear" w:color="auto" w:fill="FFFFFF"/>
            <w:vAlign w:val="center"/>
          </w:tcPr>
          <w:p w14:paraId="2F102F2C">
            <w:pPr>
              <w:pStyle w:val="34"/>
              <w:bidi w:val="0"/>
              <w:rPr>
                <w:rFonts w:hint="eastAsia"/>
              </w:rPr>
            </w:pPr>
            <w:r>
              <w:rPr>
                <w:rFonts w:hint="eastAsia"/>
                <w:lang w:val="en-US" w:eastAsia="zh-CN"/>
              </w:rPr>
              <w:t>C</w:t>
            </w:r>
          </w:p>
        </w:tc>
        <w:tc>
          <w:tcPr>
            <w:tcW w:w="540" w:type="dxa"/>
            <w:shd w:val="clear" w:color="auto" w:fill="FFFFFF"/>
            <w:vAlign w:val="center"/>
          </w:tcPr>
          <w:p w14:paraId="0BD451EA">
            <w:pPr>
              <w:bidi w:val="0"/>
              <w:jc w:val="center"/>
              <w:rPr>
                <w:rFonts w:hint="eastAsia"/>
              </w:rPr>
            </w:pPr>
            <w:r>
              <w:rPr>
                <w:rFonts w:hint="eastAsia"/>
                <w:lang w:val="en-US" w:eastAsia="zh-CN"/>
              </w:rPr>
              <w:t>考查</w:t>
            </w:r>
          </w:p>
        </w:tc>
        <w:tc>
          <w:tcPr>
            <w:tcW w:w="649" w:type="dxa"/>
            <w:shd w:val="clear" w:color="auto" w:fill="FFFFFF"/>
            <w:vAlign w:val="center"/>
          </w:tcPr>
          <w:p w14:paraId="520114DD">
            <w:pPr>
              <w:pStyle w:val="34"/>
              <w:bidi w:val="0"/>
              <w:jc w:val="center"/>
              <w:rPr>
                <w:rFonts w:hint="eastAsia" w:eastAsiaTheme="minorEastAsia"/>
                <w:lang w:val="en-US" w:eastAsia="zh-CN"/>
              </w:rPr>
            </w:pPr>
            <w:r>
              <w:rPr>
                <w:rFonts w:hint="eastAsia"/>
                <w:lang w:val="en-US" w:eastAsia="zh-CN"/>
              </w:rPr>
              <w:t>5</w:t>
            </w:r>
          </w:p>
        </w:tc>
        <w:tc>
          <w:tcPr>
            <w:tcW w:w="601" w:type="dxa"/>
            <w:shd w:val="clear" w:color="auto" w:fill="FFFFFF"/>
            <w:vAlign w:val="center"/>
          </w:tcPr>
          <w:p w14:paraId="3AC4EDDD">
            <w:pPr>
              <w:pStyle w:val="34"/>
              <w:bidi w:val="0"/>
              <w:rPr>
                <w:rFonts w:hint="default" w:eastAsiaTheme="minorEastAsia"/>
                <w:lang w:val="en-US" w:eastAsia="zh-CN"/>
              </w:rPr>
            </w:pPr>
            <w:r>
              <w:rPr>
                <w:rFonts w:hint="eastAsia"/>
                <w:lang w:val="en-US" w:eastAsia="zh-CN"/>
              </w:rPr>
              <w:t>84</w:t>
            </w:r>
          </w:p>
        </w:tc>
        <w:tc>
          <w:tcPr>
            <w:tcW w:w="533" w:type="dxa"/>
            <w:shd w:val="clear" w:color="auto" w:fill="FFFFFF"/>
            <w:vAlign w:val="center"/>
          </w:tcPr>
          <w:p w14:paraId="48F4F389">
            <w:pPr>
              <w:pStyle w:val="34"/>
              <w:bidi w:val="0"/>
              <w:rPr>
                <w:rFonts w:hint="eastAsia" w:eastAsiaTheme="minorEastAsia"/>
                <w:lang w:val="en-US" w:eastAsia="zh-CN"/>
              </w:rPr>
            </w:pPr>
            <w:r>
              <w:rPr>
                <w:rFonts w:hint="eastAsia"/>
                <w:lang w:val="en-US" w:eastAsia="zh-CN"/>
              </w:rPr>
              <w:t>0</w:t>
            </w:r>
          </w:p>
        </w:tc>
        <w:tc>
          <w:tcPr>
            <w:tcW w:w="547" w:type="dxa"/>
            <w:shd w:val="clear" w:color="auto" w:fill="FFFFFF"/>
            <w:vAlign w:val="center"/>
          </w:tcPr>
          <w:p w14:paraId="5C5FE25B">
            <w:pPr>
              <w:pStyle w:val="34"/>
              <w:bidi w:val="0"/>
              <w:rPr>
                <w:rFonts w:hint="default" w:eastAsiaTheme="minorEastAsia"/>
                <w:lang w:val="en-US" w:eastAsia="zh-CN"/>
              </w:rPr>
            </w:pPr>
            <w:r>
              <w:rPr>
                <w:rFonts w:hint="eastAsia"/>
                <w:lang w:val="en-US" w:eastAsia="zh-CN"/>
              </w:rPr>
              <w:t>84</w:t>
            </w:r>
          </w:p>
        </w:tc>
        <w:tc>
          <w:tcPr>
            <w:tcW w:w="848" w:type="dxa"/>
            <w:shd w:val="clear" w:color="auto" w:fill="FFFFFF"/>
            <w:vAlign w:val="center"/>
          </w:tcPr>
          <w:p w14:paraId="10E188CD">
            <w:pPr>
              <w:pStyle w:val="34"/>
              <w:bidi w:val="0"/>
              <w:rPr>
                <w:rFonts w:hint="eastAsia"/>
              </w:rPr>
            </w:pPr>
          </w:p>
        </w:tc>
        <w:tc>
          <w:tcPr>
            <w:tcW w:w="955" w:type="dxa"/>
            <w:shd w:val="clear" w:color="auto" w:fill="FFFFFF"/>
            <w:vAlign w:val="center"/>
          </w:tcPr>
          <w:p w14:paraId="685DC10C">
            <w:pPr>
              <w:pStyle w:val="34"/>
              <w:bidi w:val="0"/>
              <w:rPr>
                <w:rFonts w:hint="eastAsia"/>
              </w:rPr>
            </w:pPr>
          </w:p>
        </w:tc>
        <w:tc>
          <w:tcPr>
            <w:tcW w:w="917" w:type="dxa"/>
            <w:shd w:val="clear" w:color="auto" w:fill="FFFFFF"/>
            <w:vAlign w:val="center"/>
          </w:tcPr>
          <w:p w14:paraId="2F9110D9">
            <w:pPr>
              <w:jc w:val="center"/>
              <w:rPr>
                <w:rFonts w:hint="eastAsia"/>
              </w:rPr>
            </w:pPr>
          </w:p>
        </w:tc>
        <w:tc>
          <w:tcPr>
            <w:tcW w:w="797" w:type="dxa"/>
            <w:shd w:val="clear" w:color="auto" w:fill="FFFFFF"/>
            <w:vAlign w:val="center"/>
          </w:tcPr>
          <w:p w14:paraId="0AFCE3A8">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3W</w:t>
            </w:r>
          </w:p>
        </w:tc>
        <w:tc>
          <w:tcPr>
            <w:tcW w:w="812" w:type="dxa"/>
            <w:shd w:val="clear" w:color="auto" w:fill="FFFFFF"/>
            <w:vAlign w:val="center"/>
          </w:tcPr>
          <w:p w14:paraId="3AB9EFC1">
            <w:pPr>
              <w:jc w:val="center"/>
              <w:rPr>
                <w:rFonts w:hint="eastAsia"/>
              </w:rPr>
            </w:pPr>
          </w:p>
        </w:tc>
        <w:tc>
          <w:tcPr>
            <w:tcW w:w="827" w:type="dxa"/>
            <w:shd w:val="clear" w:color="auto" w:fill="FFFFFF"/>
            <w:vAlign w:val="center"/>
          </w:tcPr>
          <w:p w14:paraId="30C478E6">
            <w:pPr>
              <w:jc w:val="center"/>
              <w:rPr>
                <w:rFonts w:hint="eastAsia"/>
              </w:rPr>
            </w:pPr>
          </w:p>
        </w:tc>
      </w:tr>
      <w:tr w14:paraId="221E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7B846D92">
            <w:pPr>
              <w:pStyle w:val="34"/>
              <w:bidi w:val="0"/>
              <w:rPr>
                <w:rFonts w:hint="eastAsia"/>
              </w:rPr>
            </w:pPr>
          </w:p>
        </w:tc>
        <w:tc>
          <w:tcPr>
            <w:tcW w:w="1023" w:type="dxa"/>
            <w:gridSpan w:val="2"/>
            <w:shd w:val="clear" w:color="auto" w:fill="auto"/>
            <w:vAlign w:val="center"/>
          </w:tcPr>
          <w:p w14:paraId="22B2693F">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2200014</w:t>
            </w:r>
          </w:p>
        </w:tc>
        <w:tc>
          <w:tcPr>
            <w:tcW w:w="2368" w:type="dxa"/>
            <w:shd w:val="clear" w:color="auto" w:fill="FFFFFF"/>
            <w:vAlign w:val="center"/>
          </w:tcPr>
          <w:p w14:paraId="4BDAE41E">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产品数字化制造工艺设计实训</w:t>
            </w:r>
          </w:p>
        </w:tc>
        <w:tc>
          <w:tcPr>
            <w:tcW w:w="653" w:type="dxa"/>
            <w:gridSpan w:val="2"/>
            <w:shd w:val="clear" w:color="auto" w:fill="FFFFFF"/>
            <w:vAlign w:val="center"/>
          </w:tcPr>
          <w:p w14:paraId="6F9C246E">
            <w:pPr>
              <w:pStyle w:val="34"/>
              <w:bidi w:val="0"/>
              <w:rPr>
                <w:rFonts w:hint="eastAsia"/>
              </w:rPr>
            </w:pPr>
            <w:r>
              <w:rPr>
                <w:rFonts w:hint="eastAsia"/>
                <w:lang w:val="en-US" w:eastAsia="zh-CN"/>
              </w:rPr>
              <w:t>C</w:t>
            </w:r>
          </w:p>
        </w:tc>
        <w:tc>
          <w:tcPr>
            <w:tcW w:w="540" w:type="dxa"/>
            <w:shd w:val="clear" w:color="auto" w:fill="FFFFFF"/>
            <w:vAlign w:val="center"/>
          </w:tcPr>
          <w:p w14:paraId="2D59E051">
            <w:pPr>
              <w:bidi w:val="0"/>
              <w:jc w:val="center"/>
              <w:rPr>
                <w:rFonts w:hint="eastAsia"/>
              </w:rPr>
            </w:pPr>
            <w:r>
              <w:rPr>
                <w:rFonts w:hint="eastAsia"/>
                <w:lang w:val="en-US" w:eastAsia="zh-CN"/>
              </w:rPr>
              <w:t>考查</w:t>
            </w:r>
          </w:p>
        </w:tc>
        <w:tc>
          <w:tcPr>
            <w:tcW w:w="649" w:type="dxa"/>
            <w:shd w:val="clear" w:color="auto" w:fill="FFFFFF"/>
            <w:vAlign w:val="center"/>
          </w:tcPr>
          <w:p w14:paraId="14CAE898">
            <w:pPr>
              <w:pStyle w:val="34"/>
              <w:bidi w:val="0"/>
              <w:jc w:val="center"/>
              <w:rPr>
                <w:rFonts w:hint="default" w:eastAsiaTheme="minorEastAsia"/>
                <w:lang w:val="en-US" w:eastAsia="zh-CN"/>
              </w:rPr>
            </w:pPr>
            <w:r>
              <w:rPr>
                <w:rFonts w:hint="eastAsia"/>
                <w:lang w:val="en-US" w:eastAsia="zh-CN"/>
              </w:rPr>
              <w:t>3.5</w:t>
            </w:r>
          </w:p>
        </w:tc>
        <w:tc>
          <w:tcPr>
            <w:tcW w:w="601" w:type="dxa"/>
            <w:shd w:val="clear" w:color="auto" w:fill="FFFFFF"/>
            <w:vAlign w:val="center"/>
          </w:tcPr>
          <w:p w14:paraId="3035A157">
            <w:pPr>
              <w:pStyle w:val="34"/>
              <w:bidi w:val="0"/>
              <w:rPr>
                <w:rFonts w:hint="default" w:eastAsiaTheme="minorEastAsia"/>
                <w:lang w:val="en-US" w:eastAsia="zh-CN"/>
              </w:rPr>
            </w:pPr>
            <w:r>
              <w:rPr>
                <w:rFonts w:hint="eastAsia"/>
                <w:lang w:val="en-US" w:eastAsia="zh-CN"/>
              </w:rPr>
              <w:t>56</w:t>
            </w:r>
          </w:p>
        </w:tc>
        <w:tc>
          <w:tcPr>
            <w:tcW w:w="533" w:type="dxa"/>
            <w:shd w:val="clear" w:color="auto" w:fill="FFFFFF"/>
            <w:vAlign w:val="center"/>
          </w:tcPr>
          <w:p w14:paraId="696058B5">
            <w:pPr>
              <w:pStyle w:val="34"/>
              <w:bidi w:val="0"/>
              <w:rPr>
                <w:rFonts w:hint="eastAsia" w:eastAsiaTheme="minorEastAsia"/>
                <w:lang w:val="en-US" w:eastAsia="zh-CN"/>
              </w:rPr>
            </w:pPr>
            <w:r>
              <w:rPr>
                <w:rFonts w:hint="eastAsia"/>
                <w:lang w:val="en-US" w:eastAsia="zh-CN"/>
              </w:rPr>
              <w:t>0</w:t>
            </w:r>
          </w:p>
        </w:tc>
        <w:tc>
          <w:tcPr>
            <w:tcW w:w="547" w:type="dxa"/>
            <w:shd w:val="clear" w:color="auto" w:fill="FFFFFF"/>
            <w:vAlign w:val="center"/>
          </w:tcPr>
          <w:p w14:paraId="3C8613ED">
            <w:pPr>
              <w:pStyle w:val="34"/>
              <w:bidi w:val="0"/>
              <w:rPr>
                <w:rFonts w:hint="default" w:eastAsiaTheme="minorEastAsia"/>
                <w:lang w:val="en-US" w:eastAsia="zh-CN"/>
              </w:rPr>
            </w:pPr>
            <w:r>
              <w:rPr>
                <w:rFonts w:hint="eastAsia"/>
                <w:lang w:val="en-US" w:eastAsia="zh-CN"/>
              </w:rPr>
              <w:t>56</w:t>
            </w:r>
          </w:p>
        </w:tc>
        <w:tc>
          <w:tcPr>
            <w:tcW w:w="848" w:type="dxa"/>
            <w:shd w:val="clear" w:color="auto" w:fill="FFFFFF"/>
            <w:vAlign w:val="center"/>
          </w:tcPr>
          <w:p w14:paraId="6467A444">
            <w:pPr>
              <w:pStyle w:val="34"/>
              <w:bidi w:val="0"/>
              <w:rPr>
                <w:rFonts w:hint="eastAsia"/>
              </w:rPr>
            </w:pPr>
          </w:p>
        </w:tc>
        <w:tc>
          <w:tcPr>
            <w:tcW w:w="955" w:type="dxa"/>
            <w:shd w:val="clear" w:color="auto" w:fill="FFFFFF"/>
            <w:vAlign w:val="center"/>
          </w:tcPr>
          <w:p w14:paraId="199736F5">
            <w:pPr>
              <w:pStyle w:val="34"/>
              <w:bidi w:val="0"/>
              <w:rPr>
                <w:rFonts w:hint="eastAsia"/>
              </w:rPr>
            </w:pPr>
          </w:p>
        </w:tc>
        <w:tc>
          <w:tcPr>
            <w:tcW w:w="917" w:type="dxa"/>
            <w:shd w:val="clear" w:color="auto" w:fill="FFFFFF"/>
            <w:vAlign w:val="center"/>
          </w:tcPr>
          <w:p w14:paraId="32FB62CD">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2W</w:t>
            </w:r>
          </w:p>
        </w:tc>
        <w:tc>
          <w:tcPr>
            <w:tcW w:w="797" w:type="dxa"/>
            <w:shd w:val="clear" w:color="auto" w:fill="FFFFFF"/>
            <w:vAlign w:val="center"/>
          </w:tcPr>
          <w:p w14:paraId="5C32CBE3">
            <w:pPr>
              <w:jc w:val="center"/>
              <w:rPr>
                <w:rFonts w:hint="eastAsia"/>
              </w:rPr>
            </w:pPr>
          </w:p>
        </w:tc>
        <w:tc>
          <w:tcPr>
            <w:tcW w:w="812" w:type="dxa"/>
            <w:shd w:val="clear" w:color="auto" w:fill="FFFFFF"/>
            <w:vAlign w:val="center"/>
          </w:tcPr>
          <w:p w14:paraId="0BC7E5CE">
            <w:pPr>
              <w:jc w:val="center"/>
              <w:rPr>
                <w:rFonts w:hint="eastAsia"/>
              </w:rPr>
            </w:pPr>
          </w:p>
        </w:tc>
        <w:tc>
          <w:tcPr>
            <w:tcW w:w="827" w:type="dxa"/>
            <w:shd w:val="clear" w:color="auto" w:fill="FFFFFF"/>
            <w:vAlign w:val="center"/>
          </w:tcPr>
          <w:p w14:paraId="148CB910">
            <w:pPr>
              <w:keepNext w:val="0"/>
              <w:keepLines w:val="0"/>
              <w:widowControl/>
              <w:suppressLineNumbers w:val="0"/>
              <w:jc w:val="center"/>
              <w:textAlignment w:val="center"/>
              <w:rPr>
                <w:rFonts w:hint="eastAsia"/>
              </w:rPr>
            </w:pPr>
          </w:p>
        </w:tc>
      </w:tr>
      <w:tr w14:paraId="2DA6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 w:hRule="atLeast"/>
          <w:jc w:val="center"/>
        </w:trPr>
        <w:tc>
          <w:tcPr>
            <w:tcW w:w="1415" w:type="dxa"/>
            <w:gridSpan w:val="2"/>
            <w:vMerge w:val="continue"/>
            <w:shd w:val="clear" w:color="auto" w:fill="auto"/>
            <w:vAlign w:val="center"/>
          </w:tcPr>
          <w:p w14:paraId="02315337">
            <w:pPr>
              <w:pStyle w:val="34"/>
              <w:bidi w:val="0"/>
              <w:rPr>
                <w:rFonts w:hint="eastAsia"/>
              </w:rPr>
            </w:pPr>
          </w:p>
        </w:tc>
        <w:tc>
          <w:tcPr>
            <w:tcW w:w="1023" w:type="dxa"/>
            <w:gridSpan w:val="2"/>
            <w:shd w:val="clear" w:color="auto" w:fill="auto"/>
            <w:vAlign w:val="center"/>
          </w:tcPr>
          <w:p w14:paraId="335E010B">
            <w:pPr>
              <w:keepNext w:val="0"/>
              <w:keepLines w:val="0"/>
              <w:widowControl/>
              <w:suppressLineNumbers w:val="0"/>
              <w:jc w:val="center"/>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02250003</w:t>
            </w:r>
            <w:bookmarkStart w:id="55" w:name="_GoBack"/>
            <w:bookmarkEnd w:id="55"/>
          </w:p>
        </w:tc>
        <w:tc>
          <w:tcPr>
            <w:tcW w:w="2368" w:type="dxa"/>
            <w:shd w:val="clear" w:color="auto" w:fill="FFFFFF"/>
            <w:vAlign w:val="center"/>
          </w:tcPr>
          <w:p w14:paraId="32757CAD">
            <w:pPr>
              <w:keepNext w:val="0"/>
              <w:keepLines w:val="0"/>
              <w:widowControl/>
              <w:suppressLineNumbers w:val="0"/>
              <w:jc w:val="left"/>
              <w:textAlignment w:val="center"/>
              <w:rPr>
                <w:rFonts w:hint="eastAsia"/>
              </w:rPr>
            </w:pPr>
            <w:r>
              <w:rPr>
                <w:rFonts w:hint="eastAsia" w:ascii="宋体" w:hAnsi="宋体" w:eastAsia="宋体" w:cs="宋体"/>
                <w:i w:val="0"/>
                <w:iCs w:val="0"/>
                <w:snapToGrid w:val="0"/>
                <w:color w:val="000000"/>
                <w:kern w:val="0"/>
                <w:sz w:val="18"/>
                <w:szCs w:val="18"/>
                <w:u w:val="none"/>
                <w:lang w:val="en-US" w:eastAsia="zh-CN" w:bidi="ar"/>
              </w:rPr>
              <w:t>数字化产线应用及仿真</w:t>
            </w:r>
            <w:r>
              <w:rPr>
                <w:rFonts w:hint="eastAsia" w:ascii="宋体" w:hAnsi="宋体" w:eastAsia="宋体" w:cs="宋体"/>
                <w:i w:val="0"/>
                <w:iCs w:val="0"/>
                <w:snapToGrid w:val="0"/>
                <w:color w:val="FF0000"/>
                <w:kern w:val="0"/>
                <w:sz w:val="18"/>
                <w:szCs w:val="18"/>
                <w:u w:val="none"/>
                <w:lang w:val="en-US" w:eastAsia="zh-CN" w:bidi="ar"/>
              </w:rPr>
              <w:t>(校企共育课程)</w:t>
            </w:r>
          </w:p>
        </w:tc>
        <w:tc>
          <w:tcPr>
            <w:tcW w:w="653" w:type="dxa"/>
            <w:gridSpan w:val="2"/>
            <w:shd w:val="clear" w:color="auto" w:fill="FFFFFF"/>
            <w:vAlign w:val="center"/>
          </w:tcPr>
          <w:p w14:paraId="27D2D016">
            <w:pPr>
              <w:pStyle w:val="34"/>
              <w:bidi w:val="0"/>
              <w:rPr>
                <w:rFonts w:hint="eastAsia"/>
              </w:rPr>
            </w:pPr>
            <w:r>
              <w:rPr>
                <w:rFonts w:hint="eastAsia"/>
                <w:lang w:val="en-US" w:eastAsia="zh-CN"/>
              </w:rPr>
              <w:t>C</w:t>
            </w:r>
          </w:p>
        </w:tc>
        <w:tc>
          <w:tcPr>
            <w:tcW w:w="540" w:type="dxa"/>
            <w:shd w:val="clear" w:color="auto" w:fill="FFFFFF"/>
            <w:vAlign w:val="center"/>
          </w:tcPr>
          <w:p w14:paraId="575F5C55">
            <w:pPr>
              <w:bidi w:val="0"/>
              <w:jc w:val="center"/>
              <w:rPr>
                <w:rFonts w:hint="eastAsia"/>
              </w:rPr>
            </w:pPr>
            <w:r>
              <w:rPr>
                <w:rFonts w:hint="eastAsia"/>
                <w:lang w:val="en-US" w:eastAsia="zh-CN"/>
              </w:rPr>
              <w:t>考查</w:t>
            </w:r>
          </w:p>
        </w:tc>
        <w:tc>
          <w:tcPr>
            <w:tcW w:w="649" w:type="dxa"/>
            <w:shd w:val="clear" w:color="auto" w:fill="FFFFFF"/>
            <w:vAlign w:val="center"/>
          </w:tcPr>
          <w:p w14:paraId="2EA7B018">
            <w:pPr>
              <w:pStyle w:val="34"/>
              <w:bidi w:val="0"/>
              <w:jc w:val="center"/>
              <w:rPr>
                <w:rFonts w:hint="eastAsia" w:eastAsiaTheme="minorEastAsia"/>
                <w:lang w:val="en-US" w:eastAsia="zh-CN"/>
              </w:rPr>
            </w:pPr>
            <w:r>
              <w:rPr>
                <w:rFonts w:hint="eastAsia"/>
                <w:lang w:val="en-US" w:eastAsia="zh-CN"/>
              </w:rPr>
              <w:t>5</w:t>
            </w:r>
          </w:p>
        </w:tc>
        <w:tc>
          <w:tcPr>
            <w:tcW w:w="601" w:type="dxa"/>
            <w:shd w:val="clear" w:color="auto" w:fill="FFFFFF"/>
            <w:vAlign w:val="center"/>
          </w:tcPr>
          <w:p w14:paraId="3331B42D">
            <w:pPr>
              <w:pStyle w:val="34"/>
              <w:bidi w:val="0"/>
              <w:rPr>
                <w:rFonts w:hint="default" w:eastAsiaTheme="minorEastAsia"/>
                <w:lang w:val="en-US" w:eastAsia="zh-CN"/>
              </w:rPr>
            </w:pPr>
            <w:r>
              <w:rPr>
                <w:rFonts w:hint="eastAsia"/>
                <w:lang w:val="en-US" w:eastAsia="zh-CN"/>
              </w:rPr>
              <w:t>84</w:t>
            </w:r>
          </w:p>
        </w:tc>
        <w:tc>
          <w:tcPr>
            <w:tcW w:w="533" w:type="dxa"/>
            <w:shd w:val="clear" w:color="auto" w:fill="FFFFFF"/>
            <w:vAlign w:val="center"/>
          </w:tcPr>
          <w:p w14:paraId="4821D31F">
            <w:pPr>
              <w:pStyle w:val="34"/>
              <w:bidi w:val="0"/>
              <w:rPr>
                <w:rFonts w:hint="eastAsia" w:eastAsiaTheme="minorEastAsia"/>
                <w:lang w:val="en-US" w:eastAsia="zh-CN"/>
              </w:rPr>
            </w:pPr>
            <w:r>
              <w:rPr>
                <w:rFonts w:hint="eastAsia"/>
                <w:lang w:val="en-US" w:eastAsia="zh-CN"/>
              </w:rPr>
              <w:t>0</w:t>
            </w:r>
          </w:p>
        </w:tc>
        <w:tc>
          <w:tcPr>
            <w:tcW w:w="547" w:type="dxa"/>
            <w:shd w:val="clear" w:color="auto" w:fill="FFFFFF"/>
            <w:vAlign w:val="center"/>
          </w:tcPr>
          <w:p w14:paraId="28291ADA">
            <w:pPr>
              <w:pStyle w:val="34"/>
              <w:bidi w:val="0"/>
              <w:rPr>
                <w:rFonts w:hint="default" w:eastAsiaTheme="minorEastAsia"/>
                <w:lang w:val="en-US" w:eastAsia="zh-CN"/>
              </w:rPr>
            </w:pPr>
            <w:r>
              <w:rPr>
                <w:rFonts w:hint="eastAsia"/>
                <w:lang w:val="en-US" w:eastAsia="zh-CN"/>
              </w:rPr>
              <w:t>84</w:t>
            </w:r>
          </w:p>
        </w:tc>
        <w:tc>
          <w:tcPr>
            <w:tcW w:w="848" w:type="dxa"/>
            <w:shd w:val="clear" w:color="auto" w:fill="FFFFFF"/>
            <w:vAlign w:val="center"/>
          </w:tcPr>
          <w:p w14:paraId="4A971EAE">
            <w:pPr>
              <w:pStyle w:val="34"/>
              <w:bidi w:val="0"/>
              <w:rPr>
                <w:rFonts w:hint="eastAsia"/>
              </w:rPr>
            </w:pPr>
          </w:p>
        </w:tc>
        <w:tc>
          <w:tcPr>
            <w:tcW w:w="955" w:type="dxa"/>
            <w:shd w:val="clear" w:color="auto" w:fill="FFFFFF"/>
            <w:vAlign w:val="center"/>
          </w:tcPr>
          <w:p w14:paraId="0A5FE68C">
            <w:pPr>
              <w:pStyle w:val="34"/>
              <w:bidi w:val="0"/>
              <w:rPr>
                <w:rFonts w:hint="eastAsia"/>
              </w:rPr>
            </w:pPr>
          </w:p>
        </w:tc>
        <w:tc>
          <w:tcPr>
            <w:tcW w:w="917" w:type="dxa"/>
            <w:shd w:val="clear" w:color="auto" w:fill="FFFFFF"/>
            <w:vAlign w:val="center"/>
          </w:tcPr>
          <w:p w14:paraId="39007C25">
            <w:pPr>
              <w:jc w:val="center"/>
              <w:rPr>
                <w:rFonts w:hint="eastAsia"/>
              </w:rPr>
            </w:pPr>
          </w:p>
        </w:tc>
        <w:tc>
          <w:tcPr>
            <w:tcW w:w="797" w:type="dxa"/>
            <w:shd w:val="clear" w:color="auto" w:fill="FFFFFF"/>
            <w:vAlign w:val="center"/>
          </w:tcPr>
          <w:p w14:paraId="7BD6D48E">
            <w:pPr>
              <w:jc w:val="center"/>
              <w:rPr>
                <w:rFonts w:hint="eastAsia"/>
              </w:rPr>
            </w:pPr>
          </w:p>
        </w:tc>
        <w:tc>
          <w:tcPr>
            <w:tcW w:w="812" w:type="dxa"/>
            <w:shd w:val="clear" w:color="auto" w:fill="FFFFFF"/>
            <w:vAlign w:val="center"/>
          </w:tcPr>
          <w:p w14:paraId="4E33A3B6">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3W</w:t>
            </w:r>
          </w:p>
        </w:tc>
        <w:tc>
          <w:tcPr>
            <w:tcW w:w="827" w:type="dxa"/>
            <w:shd w:val="clear" w:color="auto" w:fill="FFFFFF"/>
            <w:vAlign w:val="center"/>
          </w:tcPr>
          <w:p w14:paraId="4188B7F5">
            <w:pPr>
              <w:jc w:val="center"/>
              <w:rPr>
                <w:rFonts w:hint="eastAsia"/>
              </w:rPr>
            </w:pPr>
          </w:p>
        </w:tc>
      </w:tr>
      <w:tr w14:paraId="1D6C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415" w:type="dxa"/>
            <w:gridSpan w:val="2"/>
            <w:vMerge w:val="continue"/>
            <w:shd w:val="clear" w:color="auto" w:fill="auto"/>
            <w:vAlign w:val="center"/>
          </w:tcPr>
          <w:p w14:paraId="620F67AC">
            <w:pPr>
              <w:pStyle w:val="34"/>
              <w:bidi w:val="0"/>
            </w:pPr>
          </w:p>
        </w:tc>
        <w:tc>
          <w:tcPr>
            <w:tcW w:w="1023" w:type="dxa"/>
            <w:gridSpan w:val="2"/>
            <w:shd w:val="clear" w:color="auto" w:fill="auto"/>
            <w:vAlign w:val="center"/>
          </w:tcPr>
          <w:p w14:paraId="32398DFA">
            <w:pPr>
              <w:pStyle w:val="34"/>
              <w:bidi w:val="0"/>
            </w:pPr>
          </w:p>
        </w:tc>
        <w:tc>
          <w:tcPr>
            <w:tcW w:w="2368" w:type="dxa"/>
            <w:shd w:val="clear" w:color="auto" w:fill="FFFFFF"/>
            <w:vAlign w:val="center"/>
          </w:tcPr>
          <w:p w14:paraId="64814905">
            <w:pPr>
              <w:pStyle w:val="34"/>
              <w:bidi w:val="0"/>
              <w:rPr>
                <w:rFonts w:hint="default"/>
                <w:lang w:val="en-US" w:eastAsia="zh-CN"/>
              </w:rPr>
            </w:pPr>
            <w:r>
              <w:rPr>
                <w:rFonts w:hint="eastAsia"/>
                <w:lang w:val="en-US" w:eastAsia="zh-CN"/>
              </w:rPr>
              <w:t>岗位实习</w:t>
            </w:r>
          </w:p>
        </w:tc>
        <w:tc>
          <w:tcPr>
            <w:tcW w:w="653" w:type="dxa"/>
            <w:gridSpan w:val="2"/>
            <w:shd w:val="clear" w:color="auto" w:fill="FFFFFF"/>
            <w:vAlign w:val="center"/>
          </w:tcPr>
          <w:p w14:paraId="12545527">
            <w:pPr>
              <w:pStyle w:val="34"/>
              <w:bidi w:val="0"/>
              <w:rPr>
                <w:rFonts w:hint="default"/>
                <w:lang w:val="en-US" w:eastAsia="zh-CN"/>
              </w:rPr>
            </w:pPr>
            <w:r>
              <w:rPr>
                <w:rFonts w:hint="eastAsia"/>
                <w:lang w:val="en-US" w:eastAsia="zh-CN"/>
              </w:rPr>
              <w:t>C</w:t>
            </w:r>
          </w:p>
        </w:tc>
        <w:tc>
          <w:tcPr>
            <w:tcW w:w="540" w:type="dxa"/>
            <w:shd w:val="clear" w:color="auto" w:fill="FFFFFF"/>
            <w:vAlign w:val="center"/>
          </w:tcPr>
          <w:p w14:paraId="0B36D0AC">
            <w:pPr>
              <w:pStyle w:val="34"/>
              <w:bidi w:val="0"/>
              <w:jc w:val="center"/>
              <w:rPr>
                <w:rFonts w:hint="default"/>
                <w:lang w:val="en-US" w:eastAsia="zh-CN"/>
              </w:rPr>
            </w:pPr>
            <w:r>
              <w:rPr>
                <w:rFonts w:hint="eastAsia"/>
                <w:lang w:val="en-US" w:eastAsia="zh-CN"/>
              </w:rPr>
              <w:t>考查</w:t>
            </w:r>
          </w:p>
        </w:tc>
        <w:tc>
          <w:tcPr>
            <w:tcW w:w="649" w:type="dxa"/>
            <w:shd w:val="clear" w:color="auto" w:fill="FFFFFF"/>
            <w:vAlign w:val="center"/>
          </w:tcPr>
          <w:p w14:paraId="7657944B">
            <w:pPr>
              <w:pStyle w:val="34"/>
              <w:bidi w:val="0"/>
              <w:jc w:val="center"/>
              <w:rPr>
                <w:rFonts w:hint="default"/>
                <w:lang w:val="en-US" w:eastAsia="zh-CN"/>
              </w:rPr>
            </w:pPr>
            <w:r>
              <w:rPr>
                <w:rFonts w:hint="eastAsia"/>
                <w:lang w:val="en-US" w:eastAsia="zh-CN"/>
              </w:rPr>
              <w:t>30</w:t>
            </w:r>
          </w:p>
        </w:tc>
        <w:tc>
          <w:tcPr>
            <w:tcW w:w="601" w:type="dxa"/>
            <w:shd w:val="clear" w:color="auto" w:fill="FFFFFF"/>
            <w:vAlign w:val="center"/>
          </w:tcPr>
          <w:p w14:paraId="67E1B3A3">
            <w:pPr>
              <w:pStyle w:val="34"/>
              <w:bidi w:val="0"/>
              <w:rPr>
                <w:rFonts w:hint="default"/>
                <w:lang w:val="en-US" w:eastAsia="zh-CN"/>
              </w:rPr>
            </w:pPr>
            <w:r>
              <w:rPr>
                <w:rFonts w:hint="eastAsia"/>
                <w:lang w:val="en-US" w:eastAsia="zh-CN"/>
              </w:rPr>
              <w:t>480</w:t>
            </w:r>
          </w:p>
        </w:tc>
        <w:tc>
          <w:tcPr>
            <w:tcW w:w="533" w:type="dxa"/>
            <w:shd w:val="clear" w:color="auto" w:fill="FFFFFF"/>
            <w:vAlign w:val="center"/>
          </w:tcPr>
          <w:p w14:paraId="25C75E34">
            <w:pPr>
              <w:pStyle w:val="34"/>
              <w:bidi w:val="0"/>
              <w:rPr>
                <w:rFonts w:hint="eastAsia"/>
                <w:lang w:val="en-US" w:eastAsia="zh-CN"/>
              </w:rPr>
            </w:pPr>
            <w:r>
              <w:rPr>
                <w:rFonts w:hint="eastAsia"/>
                <w:lang w:val="en-US" w:eastAsia="zh-CN"/>
              </w:rPr>
              <w:t>0</w:t>
            </w:r>
          </w:p>
        </w:tc>
        <w:tc>
          <w:tcPr>
            <w:tcW w:w="547" w:type="dxa"/>
            <w:shd w:val="clear" w:color="auto" w:fill="FFFFFF"/>
            <w:vAlign w:val="center"/>
          </w:tcPr>
          <w:p w14:paraId="7DABD8D7">
            <w:pPr>
              <w:pStyle w:val="34"/>
              <w:bidi w:val="0"/>
              <w:rPr>
                <w:rFonts w:hint="default"/>
                <w:lang w:val="en-US" w:eastAsia="zh-CN"/>
              </w:rPr>
            </w:pPr>
            <w:r>
              <w:rPr>
                <w:rFonts w:hint="eastAsia"/>
                <w:lang w:val="en-US" w:eastAsia="zh-CN"/>
              </w:rPr>
              <w:t>480</w:t>
            </w:r>
          </w:p>
        </w:tc>
        <w:tc>
          <w:tcPr>
            <w:tcW w:w="848" w:type="dxa"/>
            <w:shd w:val="clear" w:color="auto" w:fill="FFFFFF"/>
            <w:vAlign w:val="center"/>
          </w:tcPr>
          <w:p w14:paraId="4DF66137">
            <w:pPr>
              <w:pStyle w:val="34"/>
              <w:bidi w:val="0"/>
            </w:pPr>
          </w:p>
        </w:tc>
        <w:tc>
          <w:tcPr>
            <w:tcW w:w="955" w:type="dxa"/>
            <w:shd w:val="clear" w:color="auto" w:fill="FFFFFF"/>
            <w:vAlign w:val="center"/>
          </w:tcPr>
          <w:p w14:paraId="1E20FE33">
            <w:pPr>
              <w:pStyle w:val="34"/>
              <w:bidi w:val="0"/>
            </w:pPr>
          </w:p>
        </w:tc>
        <w:tc>
          <w:tcPr>
            <w:tcW w:w="917" w:type="dxa"/>
            <w:shd w:val="clear" w:color="auto" w:fill="FFFFFF"/>
            <w:vAlign w:val="center"/>
          </w:tcPr>
          <w:p w14:paraId="3DC73FBB">
            <w:pPr>
              <w:pStyle w:val="34"/>
              <w:bidi w:val="0"/>
            </w:pPr>
          </w:p>
        </w:tc>
        <w:tc>
          <w:tcPr>
            <w:tcW w:w="797" w:type="dxa"/>
            <w:shd w:val="clear" w:color="auto" w:fill="FFFFFF"/>
            <w:vAlign w:val="center"/>
          </w:tcPr>
          <w:p w14:paraId="6748ACC7">
            <w:pPr>
              <w:pStyle w:val="34"/>
              <w:bidi w:val="0"/>
            </w:pPr>
          </w:p>
        </w:tc>
        <w:tc>
          <w:tcPr>
            <w:tcW w:w="812" w:type="dxa"/>
            <w:shd w:val="clear" w:color="auto" w:fill="FFFFFF"/>
            <w:vAlign w:val="center"/>
          </w:tcPr>
          <w:p w14:paraId="6B8E8B0E">
            <w:pPr>
              <w:pStyle w:val="34"/>
              <w:bidi w:val="0"/>
              <w:rPr>
                <w:rFonts w:hint="default" w:eastAsiaTheme="minorEastAsia"/>
                <w:lang w:val="en-US" w:eastAsia="zh-CN"/>
              </w:rPr>
            </w:pPr>
            <w:r>
              <w:rPr>
                <w:rFonts w:hint="eastAsia"/>
                <w:lang w:val="en-US" w:eastAsia="zh-CN"/>
              </w:rPr>
              <w:t>20*4</w:t>
            </w:r>
          </w:p>
        </w:tc>
        <w:tc>
          <w:tcPr>
            <w:tcW w:w="827" w:type="dxa"/>
            <w:shd w:val="clear" w:color="auto" w:fill="FFFFFF"/>
            <w:vAlign w:val="center"/>
          </w:tcPr>
          <w:p w14:paraId="7C2FF4A3">
            <w:pPr>
              <w:pStyle w:val="34"/>
              <w:bidi w:val="0"/>
              <w:rPr>
                <w:rFonts w:hint="default" w:eastAsiaTheme="minorEastAsia"/>
                <w:lang w:val="en-US" w:eastAsia="zh-CN"/>
              </w:rPr>
            </w:pPr>
            <w:r>
              <w:rPr>
                <w:rFonts w:hint="eastAsia"/>
                <w:lang w:val="en-US" w:eastAsia="zh-CN"/>
              </w:rPr>
              <w:t>20*20</w:t>
            </w:r>
          </w:p>
        </w:tc>
      </w:tr>
      <w:tr w14:paraId="3C7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jc w:val="center"/>
        </w:trPr>
        <w:tc>
          <w:tcPr>
            <w:tcW w:w="1415" w:type="dxa"/>
            <w:gridSpan w:val="2"/>
            <w:vMerge w:val="continue"/>
            <w:shd w:val="clear" w:color="auto" w:fill="auto"/>
            <w:vAlign w:val="center"/>
          </w:tcPr>
          <w:p w14:paraId="68102EFD">
            <w:pPr>
              <w:pStyle w:val="34"/>
              <w:bidi w:val="0"/>
            </w:pPr>
          </w:p>
        </w:tc>
        <w:tc>
          <w:tcPr>
            <w:tcW w:w="1023" w:type="dxa"/>
            <w:gridSpan w:val="2"/>
            <w:shd w:val="clear" w:color="auto" w:fill="auto"/>
            <w:vAlign w:val="center"/>
          </w:tcPr>
          <w:p w14:paraId="1CDAA1A9">
            <w:pPr>
              <w:pStyle w:val="34"/>
              <w:bidi w:val="0"/>
            </w:pPr>
          </w:p>
        </w:tc>
        <w:tc>
          <w:tcPr>
            <w:tcW w:w="2368" w:type="dxa"/>
            <w:shd w:val="clear" w:color="auto" w:fill="FFFFFF"/>
            <w:vAlign w:val="center"/>
          </w:tcPr>
          <w:p w14:paraId="7D2594BA">
            <w:pPr>
              <w:pStyle w:val="34"/>
              <w:bidi w:val="0"/>
              <w:jc w:val="left"/>
              <w:rPr>
                <w:rFonts w:hint="default"/>
                <w:lang w:val="en-US" w:eastAsia="zh-CN"/>
              </w:rPr>
            </w:pPr>
            <w:r>
              <w:rPr>
                <w:rFonts w:hint="eastAsia"/>
                <w:lang w:val="en-US" w:eastAsia="zh-CN"/>
              </w:rPr>
              <w:t>毕业设计（含答辩）</w:t>
            </w:r>
            <w:r>
              <w:rPr>
                <w:rFonts w:hint="eastAsia" w:ascii="宋体" w:hAnsi="宋体" w:eastAsia="宋体" w:cs="宋体"/>
                <w:i w:val="0"/>
                <w:iCs w:val="0"/>
                <w:snapToGrid w:val="0"/>
                <w:color w:val="FF0000"/>
                <w:kern w:val="0"/>
                <w:sz w:val="18"/>
                <w:szCs w:val="18"/>
                <w:u w:val="none"/>
                <w:lang w:val="en-US" w:eastAsia="zh-CN" w:bidi="ar"/>
              </w:rPr>
              <w:t>(校企共育课程)</w:t>
            </w:r>
          </w:p>
        </w:tc>
        <w:tc>
          <w:tcPr>
            <w:tcW w:w="653" w:type="dxa"/>
            <w:gridSpan w:val="2"/>
            <w:shd w:val="clear" w:color="auto" w:fill="FFFFFF"/>
            <w:vAlign w:val="center"/>
          </w:tcPr>
          <w:p w14:paraId="74C303A9">
            <w:pPr>
              <w:pStyle w:val="34"/>
              <w:bidi w:val="0"/>
              <w:rPr>
                <w:rFonts w:hint="default"/>
                <w:lang w:val="en-US" w:eastAsia="zh-CN"/>
              </w:rPr>
            </w:pPr>
            <w:r>
              <w:rPr>
                <w:rFonts w:hint="eastAsia"/>
                <w:lang w:val="en-US" w:eastAsia="zh-CN"/>
              </w:rPr>
              <w:t>C</w:t>
            </w:r>
          </w:p>
        </w:tc>
        <w:tc>
          <w:tcPr>
            <w:tcW w:w="540" w:type="dxa"/>
            <w:shd w:val="clear" w:color="auto" w:fill="FFFFFF"/>
            <w:vAlign w:val="center"/>
          </w:tcPr>
          <w:p w14:paraId="0A054C70">
            <w:pPr>
              <w:pStyle w:val="34"/>
              <w:bidi w:val="0"/>
              <w:jc w:val="center"/>
              <w:rPr>
                <w:rFonts w:hint="eastAsia"/>
                <w:lang w:val="en-US" w:eastAsia="zh-CN"/>
              </w:rPr>
            </w:pPr>
            <w:r>
              <w:rPr>
                <w:rFonts w:hint="eastAsia"/>
                <w:lang w:val="en-US" w:eastAsia="zh-CN"/>
              </w:rPr>
              <w:t>考查</w:t>
            </w:r>
          </w:p>
        </w:tc>
        <w:tc>
          <w:tcPr>
            <w:tcW w:w="649" w:type="dxa"/>
            <w:shd w:val="clear" w:color="auto" w:fill="FFFFFF"/>
            <w:vAlign w:val="center"/>
          </w:tcPr>
          <w:p w14:paraId="52507FB5">
            <w:pPr>
              <w:pStyle w:val="34"/>
              <w:bidi w:val="0"/>
              <w:jc w:val="center"/>
              <w:rPr>
                <w:rFonts w:hint="default"/>
                <w:lang w:val="en-US" w:eastAsia="zh-CN"/>
              </w:rPr>
            </w:pPr>
            <w:r>
              <w:rPr>
                <w:rFonts w:hint="eastAsia"/>
                <w:lang w:val="en-US" w:eastAsia="zh-CN"/>
              </w:rPr>
              <w:t>5</w:t>
            </w:r>
          </w:p>
        </w:tc>
        <w:tc>
          <w:tcPr>
            <w:tcW w:w="601" w:type="dxa"/>
            <w:shd w:val="clear" w:color="auto" w:fill="FFFFFF"/>
            <w:vAlign w:val="center"/>
          </w:tcPr>
          <w:p w14:paraId="77A9D75B">
            <w:pPr>
              <w:pStyle w:val="34"/>
              <w:bidi w:val="0"/>
              <w:rPr>
                <w:rFonts w:hint="default"/>
                <w:lang w:val="en-US" w:eastAsia="zh-CN"/>
              </w:rPr>
            </w:pPr>
            <w:r>
              <w:rPr>
                <w:rFonts w:hint="eastAsia"/>
                <w:lang w:val="en-US" w:eastAsia="zh-CN"/>
              </w:rPr>
              <w:t>80</w:t>
            </w:r>
          </w:p>
        </w:tc>
        <w:tc>
          <w:tcPr>
            <w:tcW w:w="533" w:type="dxa"/>
            <w:shd w:val="clear" w:color="auto" w:fill="FFFFFF"/>
            <w:vAlign w:val="center"/>
          </w:tcPr>
          <w:p w14:paraId="540D94AB">
            <w:pPr>
              <w:pStyle w:val="34"/>
              <w:bidi w:val="0"/>
              <w:rPr>
                <w:rFonts w:hint="default"/>
                <w:lang w:val="en-US" w:eastAsia="zh-CN"/>
              </w:rPr>
            </w:pPr>
            <w:r>
              <w:rPr>
                <w:rFonts w:hint="eastAsia"/>
                <w:lang w:val="en-US" w:eastAsia="zh-CN"/>
              </w:rPr>
              <w:t>0</w:t>
            </w:r>
          </w:p>
        </w:tc>
        <w:tc>
          <w:tcPr>
            <w:tcW w:w="547" w:type="dxa"/>
            <w:shd w:val="clear" w:color="auto" w:fill="FFFFFF"/>
            <w:vAlign w:val="center"/>
          </w:tcPr>
          <w:p w14:paraId="570F34BF">
            <w:pPr>
              <w:pStyle w:val="34"/>
              <w:bidi w:val="0"/>
              <w:rPr>
                <w:rFonts w:hint="default"/>
                <w:lang w:val="en-US" w:eastAsia="zh-CN"/>
              </w:rPr>
            </w:pPr>
            <w:r>
              <w:rPr>
                <w:rFonts w:hint="eastAsia"/>
                <w:lang w:val="en-US" w:eastAsia="zh-CN"/>
              </w:rPr>
              <w:t>80</w:t>
            </w:r>
          </w:p>
        </w:tc>
        <w:tc>
          <w:tcPr>
            <w:tcW w:w="848" w:type="dxa"/>
            <w:shd w:val="clear" w:color="auto" w:fill="FFFFFF"/>
            <w:vAlign w:val="center"/>
          </w:tcPr>
          <w:p w14:paraId="6B30FC3B">
            <w:pPr>
              <w:pStyle w:val="34"/>
              <w:bidi w:val="0"/>
              <w:rPr>
                <w:rFonts w:hint="eastAsia"/>
                <w:lang w:val="en-US" w:eastAsia="zh-CN"/>
              </w:rPr>
            </w:pPr>
          </w:p>
        </w:tc>
        <w:tc>
          <w:tcPr>
            <w:tcW w:w="955" w:type="dxa"/>
            <w:shd w:val="clear" w:color="auto" w:fill="FFFFFF"/>
            <w:vAlign w:val="center"/>
          </w:tcPr>
          <w:p w14:paraId="58C390DD">
            <w:pPr>
              <w:pStyle w:val="34"/>
              <w:bidi w:val="0"/>
            </w:pPr>
          </w:p>
        </w:tc>
        <w:tc>
          <w:tcPr>
            <w:tcW w:w="917" w:type="dxa"/>
            <w:shd w:val="clear" w:color="auto" w:fill="FFFFFF"/>
            <w:vAlign w:val="center"/>
          </w:tcPr>
          <w:p w14:paraId="7CF0F839">
            <w:pPr>
              <w:pStyle w:val="34"/>
              <w:bidi w:val="0"/>
            </w:pPr>
          </w:p>
        </w:tc>
        <w:tc>
          <w:tcPr>
            <w:tcW w:w="797" w:type="dxa"/>
            <w:shd w:val="clear" w:color="auto" w:fill="FFFFFF"/>
            <w:vAlign w:val="center"/>
          </w:tcPr>
          <w:p w14:paraId="6D88EB75">
            <w:pPr>
              <w:pStyle w:val="34"/>
              <w:bidi w:val="0"/>
            </w:pPr>
          </w:p>
        </w:tc>
        <w:tc>
          <w:tcPr>
            <w:tcW w:w="812" w:type="dxa"/>
            <w:shd w:val="clear" w:color="auto" w:fill="FFFFFF"/>
            <w:vAlign w:val="center"/>
          </w:tcPr>
          <w:p w14:paraId="6909D7A9">
            <w:pPr>
              <w:pStyle w:val="34"/>
              <w:bidi w:val="0"/>
              <w:rPr>
                <w:rFonts w:hint="default" w:eastAsiaTheme="minorEastAsia"/>
                <w:lang w:val="en-US" w:eastAsia="zh-CN"/>
              </w:rPr>
            </w:pPr>
            <w:r>
              <w:rPr>
                <w:rFonts w:hint="eastAsia"/>
                <w:lang w:val="en-US" w:eastAsia="zh-CN"/>
              </w:rPr>
              <w:t>4*11</w:t>
            </w:r>
          </w:p>
        </w:tc>
        <w:tc>
          <w:tcPr>
            <w:tcW w:w="827" w:type="dxa"/>
            <w:shd w:val="clear" w:color="auto" w:fill="FFFFFF"/>
            <w:vAlign w:val="center"/>
          </w:tcPr>
          <w:p w14:paraId="7796BEEC">
            <w:pPr>
              <w:pStyle w:val="34"/>
              <w:bidi w:val="0"/>
              <w:rPr>
                <w:rFonts w:hint="default" w:eastAsiaTheme="minorEastAsia"/>
                <w:lang w:val="en-US" w:eastAsia="zh-CN"/>
              </w:rPr>
            </w:pPr>
            <w:r>
              <w:rPr>
                <w:rFonts w:hint="eastAsia"/>
                <w:lang w:val="en-US" w:eastAsia="zh-CN"/>
              </w:rPr>
              <w:t>4*9</w:t>
            </w:r>
          </w:p>
        </w:tc>
      </w:tr>
      <w:tr w14:paraId="6513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15" w:type="dxa"/>
            <w:gridSpan w:val="2"/>
            <w:vMerge w:val="continue"/>
            <w:shd w:val="clear" w:color="auto" w:fill="DCE6F2" w:themeFill="accent1" w:themeFillTint="32"/>
            <w:vAlign w:val="center"/>
          </w:tcPr>
          <w:p w14:paraId="46073391">
            <w:pPr>
              <w:pStyle w:val="34"/>
              <w:bidi w:val="0"/>
            </w:pPr>
          </w:p>
        </w:tc>
        <w:tc>
          <w:tcPr>
            <w:tcW w:w="4044" w:type="dxa"/>
            <w:gridSpan w:val="5"/>
            <w:shd w:val="clear" w:color="auto" w:fill="DCE6F2" w:themeFill="accent1" w:themeFillTint="32"/>
            <w:vAlign w:val="center"/>
          </w:tcPr>
          <w:p w14:paraId="1A636101">
            <w:pPr>
              <w:pStyle w:val="34"/>
              <w:bidi w:val="0"/>
              <w:rPr>
                <w:b/>
                <w:bCs/>
              </w:rPr>
            </w:pPr>
            <w:r>
              <w:rPr>
                <w:rFonts w:hint="eastAsia"/>
                <w:b/>
                <w:bCs/>
              </w:rPr>
              <w:t>小计</w:t>
            </w:r>
          </w:p>
        </w:tc>
        <w:tc>
          <w:tcPr>
            <w:tcW w:w="540" w:type="dxa"/>
            <w:shd w:val="clear" w:color="auto" w:fill="DCE6F2" w:themeFill="accent1" w:themeFillTint="32"/>
            <w:vAlign w:val="center"/>
          </w:tcPr>
          <w:p w14:paraId="7831D3A3">
            <w:pPr>
              <w:pStyle w:val="34"/>
              <w:bidi w:val="0"/>
              <w:rPr>
                <w:b/>
                <w:bCs/>
              </w:rPr>
            </w:pPr>
          </w:p>
        </w:tc>
        <w:tc>
          <w:tcPr>
            <w:tcW w:w="649" w:type="dxa"/>
            <w:shd w:val="clear" w:color="auto" w:fill="DCE6F2" w:themeFill="accent1" w:themeFillTint="32"/>
            <w:vAlign w:val="center"/>
          </w:tcPr>
          <w:p w14:paraId="1692E0CF">
            <w:pPr>
              <w:keepNext w:val="0"/>
              <w:keepLines w:val="0"/>
              <w:widowControl/>
              <w:suppressLineNumbers w:val="0"/>
              <w:jc w:val="center"/>
              <w:textAlignment w:val="center"/>
              <w:rPr>
                <w:b/>
                <w:bCs/>
              </w:rPr>
            </w:pPr>
            <w:r>
              <w:rPr>
                <w:rFonts w:hint="eastAsia" w:ascii="宋体" w:hAnsi="宋体" w:eastAsia="宋体" w:cs="宋体"/>
                <w:i w:val="0"/>
                <w:iCs w:val="0"/>
                <w:snapToGrid w:val="0"/>
                <w:color w:val="000000"/>
                <w:kern w:val="0"/>
                <w:sz w:val="22"/>
                <w:szCs w:val="22"/>
                <w:u w:val="none"/>
                <w:lang w:val="en-US" w:eastAsia="zh-CN" w:bidi="ar"/>
              </w:rPr>
              <w:t>53.5</w:t>
            </w:r>
          </w:p>
        </w:tc>
        <w:tc>
          <w:tcPr>
            <w:tcW w:w="601" w:type="dxa"/>
            <w:shd w:val="clear" w:color="auto" w:fill="DCE6F2" w:themeFill="accent1" w:themeFillTint="32"/>
            <w:vAlign w:val="center"/>
          </w:tcPr>
          <w:p w14:paraId="65AD42B7">
            <w:pPr>
              <w:keepNext w:val="0"/>
              <w:keepLines w:val="0"/>
              <w:widowControl/>
              <w:suppressLineNumbers w:val="0"/>
              <w:jc w:val="right"/>
              <w:textAlignment w:val="center"/>
              <w:rPr>
                <w:b/>
                <w:bCs/>
              </w:rPr>
            </w:pPr>
            <w:r>
              <w:rPr>
                <w:rFonts w:hint="eastAsia" w:ascii="宋体" w:hAnsi="宋体" w:eastAsia="宋体" w:cs="宋体"/>
                <w:i w:val="0"/>
                <w:iCs w:val="0"/>
                <w:snapToGrid w:val="0"/>
                <w:color w:val="000000"/>
                <w:kern w:val="0"/>
                <w:sz w:val="22"/>
                <w:szCs w:val="22"/>
                <w:u w:val="none"/>
                <w:lang w:val="en-US" w:eastAsia="zh-CN" w:bidi="ar"/>
              </w:rPr>
              <w:t>868</w:t>
            </w:r>
          </w:p>
        </w:tc>
        <w:tc>
          <w:tcPr>
            <w:tcW w:w="533" w:type="dxa"/>
            <w:shd w:val="clear" w:color="auto" w:fill="DCE6F2" w:themeFill="accent1" w:themeFillTint="32"/>
            <w:vAlign w:val="center"/>
          </w:tcPr>
          <w:p w14:paraId="120D6B0C">
            <w:pPr>
              <w:keepNext w:val="0"/>
              <w:keepLines w:val="0"/>
              <w:widowControl/>
              <w:suppressLineNumbers w:val="0"/>
              <w:jc w:val="right"/>
              <w:textAlignment w:val="center"/>
              <w:rPr>
                <w:b/>
                <w:bCs/>
              </w:rPr>
            </w:pPr>
            <w:r>
              <w:rPr>
                <w:rFonts w:hint="eastAsia" w:ascii="宋体" w:hAnsi="宋体" w:eastAsia="宋体" w:cs="宋体"/>
                <w:i w:val="0"/>
                <w:iCs w:val="0"/>
                <w:snapToGrid w:val="0"/>
                <w:color w:val="000000"/>
                <w:kern w:val="0"/>
                <w:sz w:val="22"/>
                <w:szCs w:val="22"/>
                <w:u w:val="none"/>
                <w:lang w:val="en-US" w:eastAsia="zh-CN" w:bidi="ar"/>
              </w:rPr>
              <w:t>0</w:t>
            </w:r>
          </w:p>
        </w:tc>
        <w:tc>
          <w:tcPr>
            <w:tcW w:w="547" w:type="dxa"/>
            <w:shd w:val="clear" w:color="auto" w:fill="DCE6F2" w:themeFill="accent1" w:themeFillTint="32"/>
            <w:vAlign w:val="center"/>
          </w:tcPr>
          <w:p w14:paraId="17A6A796">
            <w:pPr>
              <w:keepNext w:val="0"/>
              <w:keepLines w:val="0"/>
              <w:widowControl/>
              <w:suppressLineNumbers w:val="0"/>
              <w:jc w:val="right"/>
              <w:textAlignment w:val="center"/>
              <w:rPr>
                <w:b/>
                <w:bCs/>
              </w:rPr>
            </w:pPr>
            <w:r>
              <w:rPr>
                <w:rFonts w:hint="eastAsia" w:ascii="宋体" w:hAnsi="宋体" w:eastAsia="宋体" w:cs="宋体"/>
                <w:i w:val="0"/>
                <w:iCs w:val="0"/>
                <w:snapToGrid w:val="0"/>
                <w:color w:val="000000"/>
                <w:kern w:val="0"/>
                <w:sz w:val="22"/>
                <w:szCs w:val="22"/>
                <w:u w:val="none"/>
                <w:lang w:val="en-US" w:eastAsia="zh-CN" w:bidi="ar"/>
              </w:rPr>
              <w:t>868</w:t>
            </w:r>
          </w:p>
        </w:tc>
        <w:tc>
          <w:tcPr>
            <w:tcW w:w="848" w:type="dxa"/>
            <w:shd w:val="clear" w:color="auto" w:fill="DCE6F2" w:themeFill="accent1" w:themeFillTint="32"/>
            <w:vAlign w:val="center"/>
          </w:tcPr>
          <w:p w14:paraId="4FACB0CE">
            <w:pPr>
              <w:pStyle w:val="34"/>
              <w:bidi w:val="0"/>
              <w:rPr>
                <w:b/>
                <w:bCs/>
              </w:rPr>
            </w:pPr>
          </w:p>
        </w:tc>
        <w:tc>
          <w:tcPr>
            <w:tcW w:w="955" w:type="dxa"/>
            <w:shd w:val="clear" w:color="auto" w:fill="DCE6F2" w:themeFill="accent1" w:themeFillTint="32"/>
            <w:vAlign w:val="center"/>
          </w:tcPr>
          <w:p w14:paraId="7CDCF3B7">
            <w:pPr>
              <w:pStyle w:val="34"/>
              <w:bidi w:val="0"/>
              <w:rPr>
                <w:b/>
                <w:bCs/>
              </w:rPr>
            </w:pPr>
          </w:p>
        </w:tc>
        <w:tc>
          <w:tcPr>
            <w:tcW w:w="917" w:type="dxa"/>
            <w:shd w:val="clear" w:color="auto" w:fill="DCE6F2" w:themeFill="accent1" w:themeFillTint="32"/>
            <w:vAlign w:val="center"/>
          </w:tcPr>
          <w:p w14:paraId="58F713F9">
            <w:pPr>
              <w:pStyle w:val="34"/>
              <w:bidi w:val="0"/>
              <w:rPr>
                <w:b/>
                <w:bCs/>
              </w:rPr>
            </w:pPr>
          </w:p>
        </w:tc>
        <w:tc>
          <w:tcPr>
            <w:tcW w:w="797" w:type="dxa"/>
            <w:shd w:val="clear" w:color="auto" w:fill="DCE6F2" w:themeFill="accent1" w:themeFillTint="32"/>
            <w:vAlign w:val="center"/>
          </w:tcPr>
          <w:p w14:paraId="053ADB20">
            <w:pPr>
              <w:pStyle w:val="34"/>
              <w:bidi w:val="0"/>
              <w:rPr>
                <w:b/>
                <w:bCs/>
              </w:rPr>
            </w:pPr>
          </w:p>
        </w:tc>
        <w:tc>
          <w:tcPr>
            <w:tcW w:w="812" w:type="dxa"/>
            <w:shd w:val="clear" w:color="auto" w:fill="DCE6F2" w:themeFill="accent1" w:themeFillTint="32"/>
            <w:vAlign w:val="center"/>
          </w:tcPr>
          <w:p w14:paraId="0A89E7B6">
            <w:pPr>
              <w:pStyle w:val="34"/>
              <w:bidi w:val="0"/>
              <w:rPr>
                <w:b/>
                <w:bCs/>
              </w:rPr>
            </w:pPr>
          </w:p>
        </w:tc>
        <w:tc>
          <w:tcPr>
            <w:tcW w:w="827" w:type="dxa"/>
            <w:shd w:val="clear" w:color="auto" w:fill="DCE6F2" w:themeFill="accent1" w:themeFillTint="32"/>
            <w:vAlign w:val="center"/>
          </w:tcPr>
          <w:p w14:paraId="582AD29E">
            <w:pPr>
              <w:pStyle w:val="34"/>
              <w:bidi w:val="0"/>
              <w:rPr>
                <w:b/>
                <w:bCs/>
              </w:rPr>
            </w:pPr>
          </w:p>
        </w:tc>
      </w:tr>
      <w:tr w14:paraId="41AA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59" w:type="dxa"/>
            <w:gridSpan w:val="7"/>
            <w:shd w:val="clear" w:color="auto" w:fill="DCE6F2" w:themeFill="accent1" w:themeFillTint="32"/>
            <w:vAlign w:val="center"/>
          </w:tcPr>
          <w:p w14:paraId="431584FE">
            <w:pPr>
              <w:pStyle w:val="34"/>
              <w:bidi w:val="0"/>
              <w:rPr>
                <w:b/>
                <w:bCs/>
              </w:rPr>
            </w:pPr>
            <w:r>
              <w:rPr>
                <w:rFonts w:hint="eastAsia"/>
                <w:b/>
                <w:bCs/>
              </w:rPr>
              <w:t>总</w:t>
            </w:r>
            <w:r>
              <w:rPr>
                <w:b/>
                <w:bCs/>
              </w:rPr>
              <w:t xml:space="preserve">  </w:t>
            </w:r>
            <w:r>
              <w:rPr>
                <w:rFonts w:hint="eastAsia"/>
                <w:b/>
                <w:bCs/>
              </w:rPr>
              <w:t>计</w:t>
            </w:r>
          </w:p>
        </w:tc>
        <w:tc>
          <w:tcPr>
            <w:tcW w:w="540" w:type="dxa"/>
            <w:shd w:val="clear" w:color="auto" w:fill="DCE6F2" w:themeFill="accent1" w:themeFillTint="32"/>
            <w:vAlign w:val="center"/>
          </w:tcPr>
          <w:p w14:paraId="6C3235BC">
            <w:pPr>
              <w:pStyle w:val="34"/>
              <w:bidi w:val="0"/>
              <w:rPr>
                <w:b/>
                <w:bCs/>
              </w:rPr>
            </w:pPr>
          </w:p>
        </w:tc>
        <w:tc>
          <w:tcPr>
            <w:tcW w:w="649" w:type="dxa"/>
            <w:shd w:val="clear" w:color="auto" w:fill="DCE6F2" w:themeFill="accent1" w:themeFillTint="32"/>
            <w:vAlign w:val="center"/>
          </w:tcPr>
          <w:p w14:paraId="659D6993">
            <w:pPr>
              <w:keepNext w:val="0"/>
              <w:keepLines w:val="0"/>
              <w:widowControl/>
              <w:suppressLineNumbers w:val="0"/>
              <w:jc w:val="center"/>
              <w:textAlignment w:val="center"/>
              <w:rPr>
                <w:b/>
                <w:bCs/>
              </w:rPr>
            </w:pPr>
            <w:r>
              <w:rPr>
                <w:rFonts w:hint="eastAsia" w:ascii="宋体" w:hAnsi="宋体" w:eastAsia="宋体" w:cs="宋体"/>
                <w:i w:val="0"/>
                <w:iCs w:val="0"/>
                <w:snapToGrid w:val="0"/>
                <w:color w:val="000000"/>
                <w:kern w:val="0"/>
                <w:sz w:val="22"/>
                <w:szCs w:val="22"/>
                <w:u w:val="none"/>
                <w:lang w:val="en-US" w:eastAsia="zh-CN" w:bidi="ar"/>
              </w:rPr>
              <w:t>171.5</w:t>
            </w:r>
          </w:p>
        </w:tc>
        <w:tc>
          <w:tcPr>
            <w:tcW w:w="601" w:type="dxa"/>
            <w:shd w:val="clear" w:color="auto" w:fill="DCE6F2" w:themeFill="accent1" w:themeFillTint="32"/>
            <w:vAlign w:val="center"/>
          </w:tcPr>
          <w:p w14:paraId="2C401FA5">
            <w:pPr>
              <w:keepNext w:val="0"/>
              <w:keepLines w:val="0"/>
              <w:widowControl/>
              <w:suppressLineNumbers w:val="0"/>
              <w:jc w:val="right"/>
              <w:textAlignment w:val="center"/>
              <w:rPr>
                <w:b/>
                <w:bCs/>
              </w:rPr>
            </w:pPr>
            <w:r>
              <w:rPr>
                <w:rFonts w:hint="eastAsia" w:ascii="宋体" w:hAnsi="宋体" w:eastAsia="宋体" w:cs="宋体"/>
                <w:i w:val="0"/>
                <w:iCs w:val="0"/>
                <w:snapToGrid w:val="0"/>
                <w:color w:val="000000"/>
                <w:kern w:val="0"/>
                <w:sz w:val="22"/>
                <w:szCs w:val="22"/>
                <w:u w:val="none"/>
                <w:lang w:val="en-US" w:eastAsia="zh-CN" w:bidi="ar"/>
              </w:rPr>
              <w:t>2918</w:t>
            </w:r>
          </w:p>
        </w:tc>
        <w:tc>
          <w:tcPr>
            <w:tcW w:w="533" w:type="dxa"/>
            <w:shd w:val="clear" w:color="auto" w:fill="DCE6F2" w:themeFill="accent1" w:themeFillTint="32"/>
            <w:vAlign w:val="center"/>
          </w:tcPr>
          <w:p w14:paraId="55E7608D">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1066</w:t>
            </w:r>
          </w:p>
        </w:tc>
        <w:tc>
          <w:tcPr>
            <w:tcW w:w="547" w:type="dxa"/>
            <w:shd w:val="clear" w:color="auto" w:fill="DCE6F2" w:themeFill="accent1" w:themeFillTint="32"/>
            <w:vAlign w:val="center"/>
          </w:tcPr>
          <w:p w14:paraId="0B47A16F">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1852</w:t>
            </w:r>
          </w:p>
        </w:tc>
        <w:tc>
          <w:tcPr>
            <w:tcW w:w="848" w:type="dxa"/>
            <w:shd w:val="clear" w:color="auto" w:fill="DCE6F2" w:themeFill="accent1" w:themeFillTint="32"/>
            <w:vAlign w:val="center"/>
          </w:tcPr>
          <w:p w14:paraId="4C498C59">
            <w:pPr>
              <w:pStyle w:val="34"/>
              <w:bidi w:val="0"/>
              <w:rPr>
                <w:b/>
                <w:bCs/>
              </w:rPr>
            </w:pPr>
          </w:p>
        </w:tc>
        <w:tc>
          <w:tcPr>
            <w:tcW w:w="955" w:type="dxa"/>
            <w:shd w:val="clear" w:color="auto" w:fill="DCE6F2" w:themeFill="accent1" w:themeFillTint="32"/>
            <w:vAlign w:val="center"/>
          </w:tcPr>
          <w:p w14:paraId="3BEBF3C5">
            <w:pPr>
              <w:pStyle w:val="34"/>
              <w:bidi w:val="0"/>
              <w:rPr>
                <w:b/>
                <w:bCs/>
              </w:rPr>
            </w:pPr>
          </w:p>
        </w:tc>
        <w:tc>
          <w:tcPr>
            <w:tcW w:w="917" w:type="dxa"/>
            <w:shd w:val="clear" w:color="auto" w:fill="DCE6F2" w:themeFill="accent1" w:themeFillTint="32"/>
            <w:vAlign w:val="center"/>
          </w:tcPr>
          <w:p w14:paraId="330AADF0">
            <w:pPr>
              <w:pStyle w:val="34"/>
              <w:bidi w:val="0"/>
              <w:rPr>
                <w:b/>
                <w:bCs/>
              </w:rPr>
            </w:pPr>
          </w:p>
        </w:tc>
        <w:tc>
          <w:tcPr>
            <w:tcW w:w="797" w:type="dxa"/>
            <w:shd w:val="clear" w:color="auto" w:fill="DCE6F2" w:themeFill="accent1" w:themeFillTint="32"/>
            <w:vAlign w:val="center"/>
          </w:tcPr>
          <w:p w14:paraId="42C03D83">
            <w:pPr>
              <w:pStyle w:val="34"/>
              <w:bidi w:val="0"/>
              <w:rPr>
                <w:b/>
                <w:bCs/>
              </w:rPr>
            </w:pPr>
          </w:p>
        </w:tc>
        <w:tc>
          <w:tcPr>
            <w:tcW w:w="812" w:type="dxa"/>
            <w:shd w:val="clear" w:color="auto" w:fill="DCE6F2" w:themeFill="accent1" w:themeFillTint="32"/>
            <w:vAlign w:val="center"/>
          </w:tcPr>
          <w:p w14:paraId="2682C23B">
            <w:pPr>
              <w:pStyle w:val="34"/>
              <w:bidi w:val="0"/>
              <w:rPr>
                <w:b/>
                <w:bCs/>
              </w:rPr>
            </w:pPr>
          </w:p>
        </w:tc>
        <w:tc>
          <w:tcPr>
            <w:tcW w:w="827" w:type="dxa"/>
            <w:shd w:val="clear" w:color="auto" w:fill="DCE6F2" w:themeFill="accent1" w:themeFillTint="32"/>
            <w:vAlign w:val="center"/>
          </w:tcPr>
          <w:p w14:paraId="2E69E013">
            <w:pPr>
              <w:pStyle w:val="34"/>
              <w:bidi w:val="0"/>
              <w:rPr>
                <w:b/>
                <w:bCs/>
              </w:rPr>
            </w:pPr>
          </w:p>
        </w:tc>
      </w:tr>
    </w:tbl>
    <w:p w14:paraId="300159E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注：①</w:t>
      </w:r>
      <w:r>
        <w:rPr>
          <w:rFonts w:hint="eastAsia" w:asciiTheme="minorEastAsia" w:hAnsiTheme="minorEastAsia" w:eastAsiaTheme="minorEastAsia" w:cstheme="minorEastAsia"/>
          <w:bCs/>
          <w:color w:val="auto"/>
          <w:sz w:val="21"/>
          <w:szCs w:val="21"/>
          <w:lang w:val="en-US" w:eastAsia="zh-CN"/>
        </w:rPr>
        <w:t>每学期教学活动周为20周，第1周为教学预备周（补考，教学设备运行调试，教学资料领取，教材发放），第20周为教学总结周（教学资料上交，教学质量考核）。新生第1-4周为入学教育，专业介绍，军事训练，安全教育，劳动教育，第5周开始安排其他课程。</w:t>
      </w:r>
    </w:p>
    <w:p w14:paraId="3A8AA0B3">
      <w:pPr>
        <w:keepNext w:val="0"/>
        <w:keepLines w:val="0"/>
        <w:pageBreakBefore w:val="0"/>
        <w:widowControl/>
        <w:kinsoku w:val="0"/>
        <w:wordWrap/>
        <w:overflowPunct/>
        <w:topLinePunct w:val="0"/>
        <w:autoSpaceDE w:val="0"/>
        <w:autoSpaceDN w:val="0"/>
        <w:bidi w:val="0"/>
        <w:adjustRightInd w:val="0"/>
        <w:snapToGrid w:val="0"/>
        <w:spacing w:line="300" w:lineRule="exact"/>
        <w:ind w:firstLine="430" w:firstLineChars="200"/>
        <w:textAlignment w:val="baseline"/>
        <w:rPr>
          <w:rFonts w:hint="default" w:asciiTheme="minorEastAsia" w:hAnsiTheme="minorEastAsia" w:eastAsiaTheme="minorEastAsia" w:cstheme="minorEastAsia"/>
          <w:bCs/>
          <w:color w:val="FF0000"/>
          <w:sz w:val="21"/>
          <w:szCs w:val="21"/>
          <w:lang w:val="en-US" w:eastAsia="zh-CN"/>
        </w:rPr>
      </w:pPr>
      <w:r>
        <w:rPr>
          <w:rFonts w:hint="eastAsia" w:asciiTheme="minorEastAsia" w:hAnsiTheme="minorEastAsia" w:eastAsiaTheme="minorEastAsia" w:cstheme="minorEastAsia"/>
          <w:bCs/>
          <w:color w:val="auto"/>
          <w:sz w:val="21"/>
          <w:szCs w:val="21"/>
        </w:rPr>
        <w:t>②</w:t>
      </w:r>
      <w:r>
        <w:rPr>
          <w:rFonts w:hint="eastAsia" w:asciiTheme="minorEastAsia" w:hAnsiTheme="minorEastAsia" w:eastAsiaTheme="minorEastAsia" w:cstheme="minorEastAsia"/>
          <w:bCs/>
          <w:color w:val="auto"/>
          <w:sz w:val="21"/>
          <w:szCs w:val="21"/>
          <w:lang w:val="en-US" w:eastAsia="zh-CN"/>
        </w:rPr>
        <w:t>课程类型：A代表纯理论课，B代表（理论+实践），C代表纯实践课</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FF0000"/>
          <w:sz w:val="21"/>
          <w:szCs w:val="21"/>
          <w:lang w:val="en-US" w:eastAsia="zh-CN"/>
        </w:rPr>
        <w:t>校企共育课程代表学生在企业接受教师和企业导师双重指导学习。</w:t>
      </w:r>
    </w:p>
    <w:p w14:paraId="1712D99B">
      <w:pPr>
        <w:keepNext w:val="0"/>
        <w:keepLines w:val="0"/>
        <w:pageBreakBefore w:val="0"/>
        <w:widowControl/>
        <w:kinsoku w:val="0"/>
        <w:wordWrap/>
        <w:overflowPunct/>
        <w:topLinePunct w:val="0"/>
        <w:autoSpaceDE w:val="0"/>
        <w:autoSpaceDN w:val="0"/>
        <w:bidi w:val="0"/>
        <w:adjustRightInd w:val="0"/>
        <w:snapToGrid w:val="0"/>
        <w:spacing w:line="300" w:lineRule="exact"/>
        <w:ind w:firstLine="430" w:firstLineChars="200"/>
        <w:textAlignment w:val="baseline"/>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③以实践周排课的课程用“W”表示，如“4W”表示该课程4周；其它课程用“周课时</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周数W”表示，如“4</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5W”为该课程周课时</w:t>
      </w:r>
      <w:r>
        <w:rPr>
          <w:rFonts w:hint="eastAsia" w:asciiTheme="minorEastAsia" w:hAnsiTheme="minorEastAsia" w:eastAsiaTheme="minorEastAsia" w:cstheme="minorEastAsia"/>
          <w:bCs/>
          <w:color w:val="auto"/>
          <w:sz w:val="21"/>
          <w:szCs w:val="21"/>
          <w:lang w:val="en-US" w:eastAsia="zh-CN"/>
        </w:rPr>
        <w:t>4节</w:t>
      </w:r>
      <w:r>
        <w:rPr>
          <w:rFonts w:hint="eastAsia" w:asciiTheme="minorEastAsia" w:hAnsiTheme="minorEastAsia" w:eastAsiaTheme="minorEastAsia" w:cstheme="minorEastAsia"/>
          <w:bCs/>
          <w:color w:val="auto"/>
          <w:sz w:val="21"/>
          <w:szCs w:val="21"/>
        </w:rPr>
        <w:t>，排5周。</w:t>
      </w:r>
    </w:p>
    <w:p w14:paraId="227C42D0">
      <w:pPr>
        <w:keepNext w:val="0"/>
        <w:keepLines w:val="0"/>
        <w:pageBreakBefore w:val="0"/>
        <w:widowControl/>
        <w:kinsoku w:val="0"/>
        <w:wordWrap/>
        <w:overflowPunct/>
        <w:topLinePunct w:val="0"/>
        <w:autoSpaceDE w:val="0"/>
        <w:autoSpaceDN w:val="0"/>
        <w:bidi w:val="0"/>
        <w:adjustRightInd w:val="0"/>
        <w:snapToGrid w:val="0"/>
        <w:spacing w:line="300" w:lineRule="exact"/>
        <w:ind w:firstLine="430" w:firstLineChars="200"/>
        <w:textAlignment w:val="baseline"/>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④周课时原则上每周不超过</w:t>
      </w:r>
      <w:r>
        <w:rPr>
          <w:rFonts w:hint="eastAsia" w:asciiTheme="minorEastAsia" w:hAnsiTheme="minorEastAsia" w:eastAsiaTheme="minorEastAsia" w:cstheme="minorEastAsia"/>
          <w:bCs/>
          <w:color w:val="auto"/>
          <w:sz w:val="21"/>
          <w:szCs w:val="21"/>
          <w:lang w:val="en-US" w:eastAsia="zh-CN"/>
        </w:rPr>
        <w:t>28</w:t>
      </w:r>
      <w:r>
        <w:rPr>
          <w:rFonts w:hint="eastAsia" w:asciiTheme="minorEastAsia" w:hAnsiTheme="minorEastAsia" w:eastAsiaTheme="minorEastAsia" w:cstheme="minorEastAsia"/>
          <w:bCs/>
          <w:color w:val="auto"/>
          <w:sz w:val="21"/>
          <w:szCs w:val="21"/>
        </w:rPr>
        <w:t>学时。</w:t>
      </w:r>
    </w:p>
    <w:p w14:paraId="7F607CAF">
      <w:pPr>
        <w:pStyle w:val="11"/>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430" w:firstLineChars="200"/>
        <w:textAlignment w:val="baseline"/>
        <w:rPr>
          <w:rFonts w:hint="default" w:asciiTheme="minorEastAsia" w:hAnsiTheme="minorEastAsia" w:eastAsiaTheme="minorEastAsia" w:cstheme="minorEastAsia"/>
          <w:bCs/>
          <w:snapToGrid w:val="0"/>
          <w:color w:val="auto"/>
          <w:kern w:val="0"/>
          <w:sz w:val="21"/>
          <w:szCs w:val="21"/>
          <w:lang w:val="en-US" w:eastAsia="zh-CN" w:bidi="ar-SA"/>
        </w:rPr>
      </w:pPr>
      <w:r>
        <w:rPr>
          <w:rFonts w:hint="eastAsia" w:asciiTheme="minorEastAsia" w:hAnsiTheme="minorEastAsia" w:eastAsiaTheme="minorEastAsia" w:cstheme="minorEastAsia"/>
          <w:bCs/>
          <w:snapToGrid w:val="0"/>
          <w:color w:val="auto"/>
          <w:kern w:val="0"/>
          <w:sz w:val="21"/>
          <w:szCs w:val="21"/>
          <w:lang w:val="en-US" w:eastAsia="zh-CN" w:bidi="ar-SA"/>
        </w:rPr>
        <w:t>⑤岗位实习主要集中安排在第6学期，总时长一般为6个月，24学分，计480学时。</w:t>
      </w:r>
    </w:p>
    <w:p w14:paraId="74C788EC">
      <w:pPr>
        <w:rPr>
          <w:rFonts w:hint="eastAsia" w:ascii="黑体" w:eastAsia="黑体"/>
          <w:b w:val="0"/>
          <w:color w:val="auto"/>
          <w:sz w:val="28"/>
          <w:szCs w:val="28"/>
        </w:rPr>
      </w:pPr>
    </w:p>
    <w:p w14:paraId="2874179B">
      <w:pPr>
        <w:rPr>
          <w:rFonts w:hint="eastAsia" w:ascii="黑体" w:eastAsia="黑体"/>
          <w:b w:val="0"/>
          <w:color w:val="auto"/>
          <w:sz w:val="28"/>
          <w:szCs w:val="28"/>
        </w:rPr>
        <w:sectPr>
          <w:footerReference r:id="rId9" w:type="default"/>
          <w:pgSz w:w="16838" w:h="11905" w:orient="landscape"/>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pPr>
    </w:p>
    <w:p w14:paraId="633164B0">
      <w:pPr>
        <w:pStyle w:val="4"/>
        <w:bidi w:val="0"/>
        <w:rPr>
          <w:rFonts w:hint="eastAsia"/>
          <w:color w:val="auto"/>
        </w:rPr>
      </w:pPr>
      <w:bookmarkStart w:id="28" w:name="_Toc709"/>
      <w:r>
        <w:rPr>
          <w:rFonts w:hint="eastAsia"/>
        </w:rPr>
        <w:t>（二）学时与学分分配</w:t>
      </w:r>
      <w:bookmarkEnd w:id="28"/>
    </w:p>
    <w:p w14:paraId="2226B2F1">
      <w:pPr>
        <w:pStyle w:val="36"/>
        <w:bidi w:val="0"/>
      </w:pPr>
      <w:r>
        <w:rPr>
          <w:rFonts w:hint="eastAsia"/>
        </w:rPr>
        <w:t>学时与学分分配如表</w:t>
      </w:r>
      <w:r>
        <w:rPr>
          <w:rFonts w:hint="eastAsia"/>
          <w:lang w:val="en-US" w:eastAsia="zh-CN"/>
        </w:rPr>
        <w:t>11</w:t>
      </w:r>
      <w:r>
        <w:rPr>
          <w:rFonts w:hint="eastAsia"/>
        </w:rPr>
        <w:t>所示。</w:t>
      </w:r>
    </w:p>
    <w:p w14:paraId="163E4F3D">
      <w:pPr>
        <w:pStyle w:val="23"/>
        <w:bidi w:val="0"/>
        <w:rPr>
          <w:rFonts w:hint="eastAsia"/>
        </w:rPr>
      </w:pPr>
      <w:r>
        <w:rPr>
          <w:rFonts w:hint="eastAsia"/>
        </w:rPr>
        <w:t>表</w:t>
      </w:r>
      <w:r>
        <w:rPr>
          <w:rFonts w:hint="eastAsia"/>
          <w:lang w:val="en-US" w:eastAsia="zh-CN"/>
        </w:rPr>
        <w:t>11</w:t>
      </w:r>
      <w:r>
        <w:t xml:space="preserve">  </w:t>
      </w:r>
      <w:r>
        <w:rPr>
          <w:rFonts w:hint="eastAsia"/>
        </w:rPr>
        <w:t>学时与学分分配表</w:t>
      </w:r>
    </w:p>
    <w:tbl>
      <w:tblPr>
        <w:tblStyle w:val="14"/>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917"/>
        <w:gridCol w:w="752"/>
        <w:gridCol w:w="774"/>
        <w:gridCol w:w="786"/>
        <w:gridCol w:w="802"/>
        <w:gridCol w:w="882"/>
        <w:gridCol w:w="1127"/>
      </w:tblGrid>
      <w:tr w14:paraId="06F5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997" w:type="dxa"/>
            <w:vMerge w:val="restart"/>
            <w:shd w:val="clear" w:color="auto" w:fill="DBE5F1"/>
            <w:tcMar>
              <w:top w:w="0" w:type="dxa"/>
              <w:left w:w="51" w:type="dxa"/>
              <w:bottom w:w="0" w:type="dxa"/>
              <w:right w:w="51" w:type="dxa"/>
            </w:tcMar>
            <w:vAlign w:val="center"/>
          </w:tcPr>
          <w:p w14:paraId="179E8E5C">
            <w:pPr>
              <w:pStyle w:val="34"/>
              <w:bidi w:val="0"/>
              <w:rPr>
                <w:b/>
                <w:bCs/>
              </w:rPr>
            </w:pPr>
            <w:r>
              <w:rPr>
                <w:rFonts w:hint="eastAsia"/>
                <w:b/>
                <w:bCs/>
              </w:rPr>
              <w:t>课程类别</w:t>
            </w:r>
          </w:p>
        </w:tc>
        <w:tc>
          <w:tcPr>
            <w:tcW w:w="917" w:type="dxa"/>
            <w:vMerge w:val="restart"/>
            <w:shd w:val="clear" w:color="auto" w:fill="DBE5F1"/>
            <w:tcMar>
              <w:top w:w="0" w:type="dxa"/>
              <w:left w:w="51" w:type="dxa"/>
              <w:bottom w:w="0" w:type="dxa"/>
              <w:right w:w="51" w:type="dxa"/>
            </w:tcMar>
            <w:vAlign w:val="center"/>
          </w:tcPr>
          <w:p w14:paraId="34DBB7A5">
            <w:pPr>
              <w:pStyle w:val="34"/>
              <w:bidi w:val="0"/>
              <w:rPr>
                <w:b/>
                <w:bCs/>
              </w:rPr>
            </w:pPr>
            <w:r>
              <w:rPr>
                <w:rFonts w:hint="eastAsia"/>
                <w:b/>
                <w:bCs/>
              </w:rPr>
              <w:t>课程</w:t>
            </w:r>
          </w:p>
          <w:p w14:paraId="0EE30272">
            <w:pPr>
              <w:pStyle w:val="34"/>
              <w:bidi w:val="0"/>
              <w:rPr>
                <w:rFonts w:hint="eastAsia"/>
                <w:b/>
                <w:bCs/>
                <w:lang w:eastAsia="zh-CN"/>
              </w:rPr>
            </w:pPr>
            <w:r>
              <w:rPr>
                <w:rFonts w:hint="eastAsia"/>
                <w:b/>
                <w:bCs/>
                <w:lang w:val="en-US" w:eastAsia="zh-CN"/>
              </w:rPr>
              <w:t>性质</w:t>
            </w:r>
          </w:p>
        </w:tc>
        <w:tc>
          <w:tcPr>
            <w:tcW w:w="752" w:type="dxa"/>
            <w:vMerge w:val="restart"/>
            <w:shd w:val="clear" w:color="auto" w:fill="DBE5F1"/>
            <w:tcMar>
              <w:top w:w="0" w:type="dxa"/>
              <w:left w:w="51" w:type="dxa"/>
              <w:bottom w:w="0" w:type="dxa"/>
              <w:right w:w="51" w:type="dxa"/>
            </w:tcMar>
            <w:vAlign w:val="center"/>
          </w:tcPr>
          <w:p w14:paraId="167589F5">
            <w:pPr>
              <w:pStyle w:val="34"/>
              <w:bidi w:val="0"/>
              <w:rPr>
                <w:b/>
                <w:bCs/>
              </w:rPr>
            </w:pPr>
            <w:r>
              <w:rPr>
                <w:rFonts w:hint="eastAsia"/>
                <w:b/>
                <w:bCs/>
              </w:rPr>
              <w:t>课程</w:t>
            </w:r>
          </w:p>
          <w:p w14:paraId="3053B476">
            <w:pPr>
              <w:pStyle w:val="34"/>
              <w:bidi w:val="0"/>
              <w:rPr>
                <w:rFonts w:hint="eastAsia"/>
                <w:b/>
                <w:bCs/>
              </w:rPr>
            </w:pPr>
            <w:r>
              <w:rPr>
                <w:rFonts w:hint="eastAsia"/>
                <w:b/>
                <w:bCs/>
              </w:rPr>
              <w:t>门数</w:t>
            </w:r>
          </w:p>
        </w:tc>
        <w:tc>
          <w:tcPr>
            <w:tcW w:w="774" w:type="dxa"/>
            <w:vMerge w:val="restart"/>
            <w:shd w:val="clear" w:color="auto" w:fill="DBE5F1"/>
            <w:tcMar>
              <w:top w:w="0" w:type="dxa"/>
              <w:left w:w="51" w:type="dxa"/>
              <w:bottom w:w="0" w:type="dxa"/>
              <w:right w:w="51" w:type="dxa"/>
            </w:tcMar>
            <w:vAlign w:val="center"/>
          </w:tcPr>
          <w:p w14:paraId="4D7105EF">
            <w:pPr>
              <w:pStyle w:val="34"/>
              <w:bidi w:val="0"/>
              <w:rPr>
                <w:b/>
                <w:bCs/>
              </w:rPr>
            </w:pPr>
            <w:r>
              <w:rPr>
                <w:rFonts w:hint="eastAsia"/>
                <w:b/>
                <w:bCs/>
              </w:rPr>
              <w:t>学分小计</w:t>
            </w:r>
          </w:p>
        </w:tc>
        <w:tc>
          <w:tcPr>
            <w:tcW w:w="1588" w:type="dxa"/>
            <w:gridSpan w:val="2"/>
            <w:shd w:val="clear" w:color="auto" w:fill="DBE5F1"/>
            <w:tcMar>
              <w:top w:w="0" w:type="dxa"/>
              <w:left w:w="51" w:type="dxa"/>
              <w:bottom w:w="0" w:type="dxa"/>
              <w:right w:w="51" w:type="dxa"/>
            </w:tcMar>
            <w:vAlign w:val="center"/>
          </w:tcPr>
          <w:p w14:paraId="7F89D781">
            <w:pPr>
              <w:pStyle w:val="34"/>
              <w:bidi w:val="0"/>
              <w:rPr>
                <w:b/>
                <w:bCs/>
              </w:rPr>
            </w:pPr>
            <w:r>
              <w:rPr>
                <w:rFonts w:hint="eastAsia"/>
                <w:b/>
                <w:bCs/>
              </w:rPr>
              <w:t>学时分配</w:t>
            </w:r>
          </w:p>
        </w:tc>
        <w:tc>
          <w:tcPr>
            <w:tcW w:w="882" w:type="dxa"/>
            <w:vMerge w:val="restart"/>
            <w:shd w:val="clear" w:color="auto" w:fill="DBE5F1"/>
            <w:tcMar>
              <w:top w:w="0" w:type="dxa"/>
              <w:left w:w="51" w:type="dxa"/>
              <w:bottom w:w="0" w:type="dxa"/>
              <w:right w:w="51" w:type="dxa"/>
            </w:tcMar>
            <w:vAlign w:val="center"/>
          </w:tcPr>
          <w:p w14:paraId="005A8862">
            <w:pPr>
              <w:pStyle w:val="34"/>
              <w:bidi w:val="0"/>
              <w:rPr>
                <w:rFonts w:hint="default"/>
                <w:b/>
                <w:bCs/>
                <w:lang w:val="en-US" w:eastAsia="zh-CN"/>
              </w:rPr>
            </w:pPr>
            <w:r>
              <w:rPr>
                <w:rFonts w:hint="eastAsia"/>
                <w:b/>
                <w:bCs/>
                <w:lang w:val="en-US" w:eastAsia="zh-CN"/>
              </w:rPr>
              <w:t>总学时</w:t>
            </w:r>
          </w:p>
        </w:tc>
        <w:tc>
          <w:tcPr>
            <w:tcW w:w="1127" w:type="dxa"/>
            <w:vMerge w:val="restart"/>
            <w:shd w:val="clear" w:color="auto" w:fill="DBE5F1"/>
            <w:tcMar>
              <w:top w:w="0" w:type="dxa"/>
              <w:left w:w="51" w:type="dxa"/>
              <w:bottom w:w="0" w:type="dxa"/>
              <w:right w:w="51" w:type="dxa"/>
            </w:tcMar>
            <w:vAlign w:val="center"/>
          </w:tcPr>
          <w:p w14:paraId="47BB5278">
            <w:pPr>
              <w:pStyle w:val="34"/>
              <w:bidi w:val="0"/>
              <w:rPr>
                <w:rFonts w:hint="default"/>
                <w:b/>
                <w:bCs/>
                <w:lang w:val="en-US" w:eastAsia="zh-CN"/>
              </w:rPr>
            </w:pPr>
            <w:r>
              <w:rPr>
                <w:rFonts w:hint="eastAsia"/>
                <w:b/>
                <w:bCs/>
                <w:lang w:val="en-US" w:eastAsia="zh-CN"/>
              </w:rPr>
              <w:t>占总学时比例（%）</w:t>
            </w:r>
          </w:p>
        </w:tc>
      </w:tr>
      <w:tr w14:paraId="5AB4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997" w:type="dxa"/>
            <w:vMerge w:val="continue"/>
            <w:shd w:val="clear" w:color="auto" w:fill="DBE5F1"/>
            <w:tcMar>
              <w:top w:w="0" w:type="dxa"/>
              <w:left w:w="51" w:type="dxa"/>
              <w:bottom w:w="0" w:type="dxa"/>
              <w:right w:w="51" w:type="dxa"/>
            </w:tcMar>
            <w:vAlign w:val="center"/>
          </w:tcPr>
          <w:p w14:paraId="40E6A374">
            <w:pPr>
              <w:pStyle w:val="34"/>
              <w:bidi w:val="0"/>
            </w:pPr>
          </w:p>
        </w:tc>
        <w:tc>
          <w:tcPr>
            <w:tcW w:w="917" w:type="dxa"/>
            <w:vMerge w:val="continue"/>
            <w:shd w:val="clear" w:color="auto" w:fill="DBE5F1"/>
            <w:tcMar>
              <w:top w:w="0" w:type="dxa"/>
              <w:left w:w="51" w:type="dxa"/>
              <w:bottom w:w="0" w:type="dxa"/>
              <w:right w:w="51" w:type="dxa"/>
            </w:tcMar>
            <w:vAlign w:val="center"/>
          </w:tcPr>
          <w:p w14:paraId="3B1B7FA7">
            <w:pPr>
              <w:pStyle w:val="34"/>
              <w:bidi w:val="0"/>
            </w:pPr>
          </w:p>
        </w:tc>
        <w:tc>
          <w:tcPr>
            <w:tcW w:w="752" w:type="dxa"/>
            <w:vMerge w:val="continue"/>
            <w:shd w:val="clear" w:color="auto" w:fill="DBE5F1"/>
            <w:tcMar>
              <w:top w:w="0" w:type="dxa"/>
              <w:left w:w="51" w:type="dxa"/>
              <w:bottom w:w="0" w:type="dxa"/>
              <w:right w:w="51" w:type="dxa"/>
            </w:tcMar>
            <w:vAlign w:val="center"/>
          </w:tcPr>
          <w:p w14:paraId="6544443F">
            <w:pPr>
              <w:pStyle w:val="34"/>
              <w:bidi w:val="0"/>
            </w:pPr>
          </w:p>
        </w:tc>
        <w:tc>
          <w:tcPr>
            <w:tcW w:w="774" w:type="dxa"/>
            <w:vMerge w:val="continue"/>
            <w:shd w:val="clear" w:color="auto" w:fill="DBE5F1"/>
            <w:tcMar>
              <w:top w:w="0" w:type="dxa"/>
              <w:left w:w="51" w:type="dxa"/>
              <w:bottom w:w="0" w:type="dxa"/>
              <w:right w:w="51" w:type="dxa"/>
            </w:tcMar>
            <w:vAlign w:val="center"/>
          </w:tcPr>
          <w:p w14:paraId="50DAE513">
            <w:pPr>
              <w:pStyle w:val="34"/>
              <w:bidi w:val="0"/>
            </w:pPr>
          </w:p>
        </w:tc>
        <w:tc>
          <w:tcPr>
            <w:tcW w:w="786" w:type="dxa"/>
            <w:shd w:val="clear" w:color="auto" w:fill="DBE5F1"/>
            <w:tcMar>
              <w:top w:w="0" w:type="dxa"/>
              <w:left w:w="51" w:type="dxa"/>
              <w:bottom w:w="0" w:type="dxa"/>
              <w:right w:w="51" w:type="dxa"/>
            </w:tcMar>
            <w:vAlign w:val="center"/>
          </w:tcPr>
          <w:p w14:paraId="6954870E">
            <w:pPr>
              <w:pStyle w:val="34"/>
              <w:bidi w:val="0"/>
              <w:rPr>
                <w:rFonts w:hint="eastAsia"/>
                <w:b/>
                <w:bCs/>
                <w:lang w:val="en-US" w:eastAsia="zh-CN"/>
              </w:rPr>
            </w:pPr>
            <w:r>
              <w:rPr>
                <w:rFonts w:hint="eastAsia"/>
                <w:b/>
                <w:bCs/>
                <w:lang w:val="en-US" w:eastAsia="zh-CN"/>
              </w:rPr>
              <w:t>理论</w:t>
            </w:r>
          </w:p>
          <w:p w14:paraId="4B65B677">
            <w:pPr>
              <w:pStyle w:val="34"/>
              <w:bidi w:val="0"/>
              <w:rPr>
                <w:rFonts w:hint="default"/>
                <w:b/>
                <w:bCs/>
                <w:lang w:val="en-US" w:eastAsia="zh-CN"/>
              </w:rPr>
            </w:pPr>
            <w:r>
              <w:rPr>
                <w:rFonts w:hint="eastAsia"/>
                <w:b/>
                <w:bCs/>
                <w:lang w:val="en-US" w:eastAsia="zh-CN"/>
              </w:rPr>
              <w:t>课时</w:t>
            </w:r>
          </w:p>
        </w:tc>
        <w:tc>
          <w:tcPr>
            <w:tcW w:w="802" w:type="dxa"/>
            <w:shd w:val="clear" w:color="auto" w:fill="DBE5F1"/>
            <w:tcMar>
              <w:top w:w="0" w:type="dxa"/>
              <w:left w:w="51" w:type="dxa"/>
              <w:bottom w:w="0" w:type="dxa"/>
              <w:right w:w="51" w:type="dxa"/>
            </w:tcMar>
            <w:vAlign w:val="center"/>
          </w:tcPr>
          <w:p w14:paraId="3D7AC612">
            <w:pPr>
              <w:pStyle w:val="34"/>
              <w:bidi w:val="0"/>
              <w:rPr>
                <w:rFonts w:hint="eastAsia"/>
                <w:b/>
                <w:bCs/>
                <w:lang w:val="en-US" w:eastAsia="zh-CN"/>
              </w:rPr>
            </w:pPr>
            <w:r>
              <w:rPr>
                <w:rFonts w:hint="eastAsia"/>
                <w:b/>
                <w:bCs/>
                <w:lang w:val="en-US" w:eastAsia="zh-CN"/>
              </w:rPr>
              <w:t>实践</w:t>
            </w:r>
          </w:p>
          <w:p w14:paraId="42A21F1A">
            <w:pPr>
              <w:pStyle w:val="34"/>
              <w:bidi w:val="0"/>
              <w:rPr>
                <w:rFonts w:hint="default"/>
                <w:b/>
                <w:bCs/>
                <w:lang w:val="en-US" w:eastAsia="zh-CN"/>
              </w:rPr>
            </w:pPr>
            <w:r>
              <w:rPr>
                <w:rFonts w:hint="eastAsia"/>
                <w:b/>
                <w:bCs/>
                <w:lang w:val="en-US" w:eastAsia="zh-CN"/>
              </w:rPr>
              <w:t>课时</w:t>
            </w:r>
          </w:p>
        </w:tc>
        <w:tc>
          <w:tcPr>
            <w:tcW w:w="882" w:type="dxa"/>
            <w:vMerge w:val="continue"/>
            <w:shd w:val="clear" w:color="auto" w:fill="DBE5F1"/>
            <w:tcMar>
              <w:top w:w="0" w:type="dxa"/>
              <w:left w:w="51" w:type="dxa"/>
              <w:bottom w:w="0" w:type="dxa"/>
              <w:right w:w="51" w:type="dxa"/>
            </w:tcMar>
            <w:vAlign w:val="center"/>
          </w:tcPr>
          <w:p w14:paraId="4E0AF927">
            <w:pPr>
              <w:pStyle w:val="34"/>
              <w:bidi w:val="0"/>
            </w:pPr>
          </w:p>
        </w:tc>
        <w:tc>
          <w:tcPr>
            <w:tcW w:w="1127" w:type="dxa"/>
            <w:vMerge w:val="continue"/>
            <w:shd w:val="clear" w:color="auto" w:fill="DBE5F1"/>
            <w:tcMar>
              <w:top w:w="0" w:type="dxa"/>
              <w:left w:w="51" w:type="dxa"/>
              <w:bottom w:w="0" w:type="dxa"/>
              <w:right w:w="51" w:type="dxa"/>
            </w:tcMar>
            <w:vAlign w:val="center"/>
          </w:tcPr>
          <w:p w14:paraId="5C7B5BF3">
            <w:pPr>
              <w:pStyle w:val="34"/>
              <w:bidi w:val="0"/>
            </w:pPr>
          </w:p>
        </w:tc>
      </w:tr>
      <w:tr w14:paraId="051E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97" w:type="dxa"/>
            <w:vMerge w:val="restart"/>
            <w:tcMar>
              <w:top w:w="0" w:type="dxa"/>
              <w:left w:w="51" w:type="dxa"/>
              <w:bottom w:w="0" w:type="dxa"/>
              <w:right w:w="51" w:type="dxa"/>
            </w:tcMar>
            <w:vAlign w:val="center"/>
          </w:tcPr>
          <w:p w14:paraId="32DBB33A">
            <w:pPr>
              <w:pStyle w:val="34"/>
              <w:bidi w:val="0"/>
            </w:pPr>
            <w:r>
              <w:rPr>
                <w:rFonts w:hint="eastAsia"/>
              </w:rPr>
              <w:t>公共基础课程</w:t>
            </w:r>
          </w:p>
        </w:tc>
        <w:tc>
          <w:tcPr>
            <w:tcW w:w="917" w:type="dxa"/>
            <w:tcMar>
              <w:top w:w="0" w:type="dxa"/>
              <w:left w:w="51" w:type="dxa"/>
              <w:bottom w:w="0" w:type="dxa"/>
              <w:right w:w="51" w:type="dxa"/>
            </w:tcMar>
            <w:vAlign w:val="center"/>
          </w:tcPr>
          <w:p w14:paraId="56C10ACC">
            <w:pPr>
              <w:pStyle w:val="34"/>
              <w:bidi w:val="0"/>
              <w:rPr>
                <w:rFonts w:hint="eastAsia"/>
                <w:lang w:val="en-US" w:eastAsia="zh-CN"/>
              </w:rPr>
            </w:pPr>
            <w:r>
              <w:rPr>
                <w:rFonts w:hint="eastAsia"/>
                <w:lang w:val="en-US" w:eastAsia="zh-CN"/>
              </w:rPr>
              <w:t>必修课</w:t>
            </w:r>
          </w:p>
        </w:tc>
        <w:tc>
          <w:tcPr>
            <w:tcW w:w="752" w:type="dxa"/>
            <w:tcMar>
              <w:top w:w="0" w:type="dxa"/>
              <w:left w:w="51" w:type="dxa"/>
              <w:bottom w:w="0" w:type="dxa"/>
              <w:right w:w="51" w:type="dxa"/>
            </w:tcMar>
            <w:vAlign w:val="center"/>
          </w:tcPr>
          <w:p w14:paraId="70257831">
            <w:pPr>
              <w:pStyle w:val="34"/>
              <w:bidi w:val="0"/>
              <w:rPr>
                <w:rFonts w:hint="default"/>
                <w:lang w:val="en-US" w:eastAsia="zh-CN"/>
              </w:rPr>
            </w:pPr>
            <w:r>
              <w:rPr>
                <w:rFonts w:hint="eastAsia"/>
                <w:lang w:val="en-US" w:eastAsia="zh-CN"/>
              </w:rPr>
              <w:t>14</w:t>
            </w:r>
          </w:p>
        </w:tc>
        <w:tc>
          <w:tcPr>
            <w:tcW w:w="774" w:type="dxa"/>
            <w:tcMar>
              <w:top w:w="0" w:type="dxa"/>
              <w:left w:w="51" w:type="dxa"/>
              <w:bottom w:w="0" w:type="dxa"/>
              <w:right w:w="51" w:type="dxa"/>
            </w:tcMar>
            <w:vAlign w:val="center"/>
          </w:tcPr>
          <w:p w14:paraId="0A36A3A9">
            <w:pPr>
              <w:pStyle w:val="34"/>
              <w:bidi w:val="0"/>
              <w:rPr>
                <w:rFonts w:hint="default"/>
                <w:lang w:val="en-US" w:eastAsia="zh-CN"/>
              </w:rPr>
            </w:pPr>
            <w:r>
              <w:rPr>
                <w:rFonts w:hint="eastAsia"/>
                <w:lang w:val="en-US" w:eastAsia="zh-CN"/>
              </w:rPr>
              <w:t>32</w:t>
            </w:r>
          </w:p>
        </w:tc>
        <w:tc>
          <w:tcPr>
            <w:tcW w:w="786" w:type="dxa"/>
            <w:tcMar>
              <w:top w:w="0" w:type="dxa"/>
              <w:left w:w="51" w:type="dxa"/>
              <w:bottom w:w="0" w:type="dxa"/>
              <w:right w:w="51" w:type="dxa"/>
            </w:tcMar>
            <w:vAlign w:val="center"/>
          </w:tcPr>
          <w:p w14:paraId="3735395C">
            <w:pPr>
              <w:pStyle w:val="34"/>
              <w:bidi w:val="0"/>
              <w:rPr>
                <w:rFonts w:hint="default"/>
                <w:lang w:val="en-US" w:eastAsia="zh-CN"/>
              </w:rPr>
            </w:pPr>
            <w:r>
              <w:rPr>
                <w:rFonts w:hint="eastAsia"/>
                <w:lang w:val="en-US" w:eastAsia="zh-CN"/>
              </w:rPr>
              <w:t>328</w:t>
            </w:r>
          </w:p>
        </w:tc>
        <w:tc>
          <w:tcPr>
            <w:tcW w:w="802" w:type="dxa"/>
            <w:tcMar>
              <w:top w:w="0" w:type="dxa"/>
              <w:left w:w="51" w:type="dxa"/>
              <w:bottom w:w="0" w:type="dxa"/>
              <w:right w:w="51" w:type="dxa"/>
            </w:tcMar>
            <w:vAlign w:val="center"/>
          </w:tcPr>
          <w:p w14:paraId="0032D542">
            <w:pPr>
              <w:pStyle w:val="34"/>
              <w:bidi w:val="0"/>
              <w:rPr>
                <w:rFonts w:hint="default"/>
                <w:lang w:val="en-US" w:eastAsia="zh-CN"/>
              </w:rPr>
            </w:pPr>
            <w:r>
              <w:rPr>
                <w:rFonts w:hint="eastAsia"/>
                <w:lang w:val="en-US" w:eastAsia="zh-CN"/>
              </w:rPr>
              <w:t>292</w:t>
            </w:r>
          </w:p>
        </w:tc>
        <w:tc>
          <w:tcPr>
            <w:tcW w:w="882" w:type="dxa"/>
            <w:tcMar>
              <w:top w:w="0" w:type="dxa"/>
              <w:left w:w="51" w:type="dxa"/>
              <w:bottom w:w="0" w:type="dxa"/>
              <w:right w:w="51" w:type="dxa"/>
            </w:tcMar>
            <w:vAlign w:val="center"/>
          </w:tcPr>
          <w:p w14:paraId="2F759B65">
            <w:pPr>
              <w:pStyle w:val="34"/>
              <w:bidi w:val="0"/>
              <w:rPr>
                <w:rFonts w:hint="default"/>
                <w:lang w:val="en-US" w:eastAsia="zh-CN"/>
              </w:rPr>
            </w:pPr>
            <w:r>
              <w:rPr>
                <w:rFonts w:hint="eastAsia"/>
                <w:lang w:val="en-US" w:eastAsia="zh-CN"/>
              </w:rPr>
              <w:t>620</w:t>
            </w:r>
          </w:p>
        </w:tc>
        <w:tc>
          <w:tcPr>
            <w:tcW w:w="1127" w:type="dxa"/>
            <w:tcMar>
              <w:top w:w="0" w:type="dxa"/>
              <w:left w:w="51" w:type="dxa"/>
              <w:bottom w:w="0" w:type="dxa"/>
              <w:right w:w="51" w:type="dxa"/>
            </w:tcMar>
            <w:vAlign w:val="center"/>
          </w:tcPr>
          <w:p w14:paraId="74E84C3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21%</w:t>
            </w:r>
          </w:p>
        </w:tc>
      </w:tr>
      <w:tr w14:paraId="2ABA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997" w:type="dxa"/>
            <w:vMerge w:val="continue"/>
            <w:tcMar>
              <w:top w:w="0" w:type="dxa"/>
              <w:left w:w="51" w:type="dxa"/>
              <w:bottom w:w="0" w:type="dxa"/>
              <w:right w:w="51" w:type="dxa"/>
            </w:tcMar>
            <w:vAlign w:val="center"/>
          </w:tcPr>
          <w:p w14:paraId="28CEE245">
            <w:pPr>
              <w:pStyle w:val="34"/>
              <w:bidi w:val="0"/>
            </w:pPr>
          </w:p>
        </w:tc>
        <w:tc>
          <w:tcPr>
            <w:tcW w:w="917" w:type="dxa"/>
            <w:tcMar>
              <w:top w:w="0" w:type="dxa"/>
              <w:left w:w="51" w:type="dxa"/>
              <w:bottom w:w="0" w:type="dxa"/>
              <w:right w:w="51" w:type="dxa"/>
            </w:tcMar>
            <w:vAlign w:val="center"/>
          </w:tcPr>
          <w:p w14:paraId="504900F1">
            <w:pPr>
              <w:pStyle w:val="34"/>
              <w:bidi w:val="0"/>
              <w:rPr>
                <w:rFonts w:hint="eastAsia"/>
                <w:lang w:val="en-US" w:eastAsia="zh-CN"/>
              </w:rPr>
            </w:pPr>
            <w:r>
              <w:rPr>
                <w:rFonts w:hint="eastAsia"/>
                <w:lang w:val="en-US" w:eastAsia="zh-CN"/>
              </w:rPr>
              <w:t>限选课</w:t>
            </w:r>
          </w:p>
        </w:tc>
        <w:tc>
          <w:tcPr>
            <w:tcW w:w="752" w:type="dxa"/>
            <w:tcMar>
              <w:top w:w="0" w:type="dxa"/>
              <w:left w:w="51" w:type="dxa"/>
              <w:bottom w:w="0" w:type="dxa"/>
              <w:right w:w="51" w:type="dxa"/>
            </w:tcMar>
            <w:vAlign w:val="center"/>
          </w:tcPr>
          <w:p w14:paraId="458A9B94">
            <w:pPr>
              <w:pStyle w:val="34"/>
              <w:bidi w:val="0"/>
              <w:rPr>
                <w:rFonts w:hint="default"/>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76293710">
            <w:pPr>
              <w:pStyle w:val="34"/>
              <w:bidi w:val="0"/>
              <w:rPr>
                <w:rFonts w:hint="default"/>
                <w:lang w:val="en-US" w:eastAsia="zh-CN"/>
              </w:rPr>
            </w:pPr>
            <w:r>
              <w:rPr>
                <w:rFonts w:hint="eastAsia"/>
                <w:lang w:val="en-US" w:eastAsia="zh-CN"/>
              </w:rPr>
              <w:t>16</w:t>
            </w:r>
          </w:p>
        </w:tc>
        <w:tc>
          <w:tcPr>
            <w:tcW w:w="786" w:type="dxa"/>
            <w:tcMar>
              <w:top w:w="0" w:type="dxa"/>
              <w:left w:w="51" w:type="dxa"/>
              <w:bottom w:w="0" w:type="dxa"/>
              <w:right w:w="51" w:type="dxa"/>
            </w:tcMar>
            <w:vAlign w:val="center"/>
          </w:tcPr>
          <w:p w14:paraId="6ED654A3">
            <w:pPr>
              <w:pStyle w:val="34"/>
              <w:bidi w:val="0"/>
              <w:rPr>
                <w:rFonts w:hint="default"/>
                <w:lang w:val="en-US" w:eastAsia="zh-CN"/>
              </w:rPr>
            </w:pPr>
            <w:r>
              <w:rPr>
                <w:rFonts w:hint="eastAsia"/>
                <w:lang w:val="en-US" w:eastAsia="zh-CN"/>
              </w:rPr>
              <w:t>180</w:t>
            </w:r>
          </w:p>
        </w:tc>
        <w:tc>
          <w:tcPr>
            <w:tcW w:w="802" w:type="dxa"/>
            <w:tcMar>
              <w:top w:w="0" w:type="dxa"/>
              <w:left w:w="51" w:type="dxa"/>
              <w:bottom w:w="0" w:type="dxa"/>
              <w:right w:w="51" w:type="dxa"/>
            </w:tcMar>
            <w:vAlign w:val="center"/>
          </w:tcPr>
          <w:p w14:paraId="08C18D78">
            <w:pPr>
              <w:pStyle w:val="34"/>
              <w:bidi w:val="0"/>
              <w:rPr>
                <w:rFonts w:hint="default"/>
                <w:lang w:val="en-US" w:eastAsia="zh-CN"/>
              </w:rPr>
            </w:pPr>
            <w:r>
              <w:rPr>
                <w:rFonts w:hint="eastAsia"/>
                <w:lang w:val="en-US" w:eastAsia="zh-CN"/>
              </w:rPr>
              <w:t>98</w:t>
            </w:r>
          </w:p>
        </w:tc>
        <w:tc>
          <w:tcPr>
            <w:tcW w:w="882" w:type="dxa"/>
            <w:tcMar>
              <w:top w:w="0" w:type="dxa"/>
              <w:left w:w="51" w:type="dxa"/>
              <w:bottom w:w="0" w:type="dxa"/>
              <w:right w:w="51" w:type="dxa"/>
            </w:tcMar>
            <w:vAlign w:val="center"/>
          </w:tcPr>
          <w:p w14:paraId="002E2E47">
            <w:pPr>
              <w:pStyle w:val="34"/>
              <w:bidi w:val="0"/>
              <w:rPr>
                <w:rFonts w:hint="default"/>
                <w:lang w:val="en-US" w:eastAsia="zh-CN"/>
              </w:rPr>
            </w:pPr>
            <w:r>
              <w:rPr>
                <w:rFonts w:hint="eastAsia"/>
                <w:lang w:val="en-US" w:eastAsia="zh-CN"/>
              </w:rPr>
              <w:t>278</w:t>
            </w:r>
          </w:p>
        </w:tc>
        <w:tc>
          <w:tcPr>
            <w:tcW w:w="1127" w:type="dxa"/>
            <w:tcMar>
              <w:top w:w="0" w:type="dxa"/>
              <w:left w:w="51" w:type="dxa"/>
              <w:bottom w:w="0" w:type="dxa"/>
              <w:right w:w="51" w:type="dxa"/>
            </w:tcMar>
            <w:vAlign w:val="center"/>
          </w:tcPr>
          <w:p w14:paraId="6E4F485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10%</w:t>
            </w:r>
          </w:p>
        </w:tc>
      </w:tr>
      <w:tr w14:paraId="388D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997" w:type="dxa"/>
            <w:vMerge w:val="continue"/>
            <w:tcMar>
              <w:top w:w="0" w:type="dxa"/>
              <w:left w:w="51" w:type="dxa"/>
              <w:bottom w:w="0" w:type="dxa"/>
              <w:right w:w="51" w:type="dxa"/>
            </w:tcMar>
            <w:vAlign w:val="center"/>
          </w:tcPr>
          <w:p w14:paraId="20FDA104">
            <w:pPr>
              <w:pStyle w:val="34"/>
              <w:bidi w:val="0"/>
            </w:pPr>
          </w:p>
        </w:tc>
        <w:tc>
          <w:tcPr>
            <w:tcW w:w="917" w:type="dxa"/>
            <w:tcMar>
              <w:top w:w="0" w:type="dxa"/>
              <w:left w:w="51" w:type="dxa"/>
              <w:bottom w:w="0" w:type="dxa"/>
              <w:right w:w="51" w:type="dxa"/>
            </w:tcMar>
            <w:vAlign w:val="center"/>
          </w:tcPr>
          <w:p w14:paraId="290628C5">
            <w:pPr>
              <w:pStyle w:val="34"/>
              <w:bidi w:val="0"/>
              <w:rPr>
                <w:rFonts w:hint="eastAsia"/>
                <w:lang w:val="en-US" w:eastAsia="zh-CN"/>
              </w:rPr>
            </w:pPr>
            <w:r>
              <w:rPr>
                <w:rFonts w:hint="eastAsia"/>
                <w:lang w:val="en-US" w:eastAsia="zh-CN"/>
              </w:rPr>
              <w:t>任选课</w:t>
            </w:r>
          </w:p>
        </w:tc>
        <w:tc>
          <w:tcPr>
            <w:tcW w:w="752" w:type="dxa"/>
            <w:tcMar>
              <w:top w:w="0" w:type="dxa"/>
              <w:left w:w="51" w:type="dxa"/>
              <w:bottom w:w="0" w:type="dxa"/>
              <w:right w:w="51" w:type="dxa"/>
            </w:tcMar>
            <w:vAlign w:val="center"/>
          </w:tcPr>
          <w:p w14:paraId="342AAB28">
            <w:pPr>
              <w:pStyle w:val="34"/>
              <w:bidi w:val="0"/>
              <w:rPr>
                <w:rFonts w:hint="eastAsia"/>
                <w:lang w:val="en-US" w:eastAsia="zh-CN"/>
              </w:rPr>
            </w:pPr>
            <w:r>
              <w:rPr>
                <w:rFonts w:hint="eastAsia"/>
                <w:lang w:val="en-US" w:eastAsia="zh-CN"/>
              </w:rPr>
              <w:t>3</w:t>
            </w:r>
          </w:p>
        </w:tc>
        <w:tc>
          <w:tcPr>
            <w:tcW w:w="774" w:type="dxa"/>
            <w:tcMar>
              <w:top w:w="0" w:type="dxa"/>
              <w:left w:w="51" w:type="dxa"/>
              <w:bottom w:w="0" w:type="dxa"/>
              <w:right w:w="51" w:type="dxa"/>
            </w:tcMar>
            <w:vAlign w:val="center"/>
          </w:tcPr>
          <w:p w14:paraId="68B6460E">
            <w:pPr>
              <w:pStyle w:val="34"/>
              <w:bidi w:val="0"/>
              <w:rPr>
                <w:rFonts w:hint="eastAsia"/>
                <w:lang w:val="en-US" w:eastAsia="zh-CN"/>
              </w:rPr>
            </w:pPr>
            <w:r>
              <w:rPr>
                <w:rFonts w:hint="eastAsia"/>
                <w:lang w:val="en-US" w:eastAsia="zh-CN"/>
              </w:rPr>
              <w:t>3</w:t>
            </w:r>
          </w:p>
        </w:tc>
        <w:tc>
          <w:tcPr>
            <w:tcW w:w="786" w:type="dxa"/>
            <w:tcMar>
              <w:top w:w="0" w:type="dxa"/>
              <w:left w:w="51" w:type="dxa"/>
              <w:bottom w:w="0" w:type="dxa"/>
              <w:right w:w="51" w:type="dxa"/>
            </w:tcMar>
            <w:vAlign w:val="center"/>
          </w:tcPr>
          <w:p w14:paraId="23CFF399">
            <w:pPr>
              <w:pStyle w:val="34"/>
              <w:bidi w:val="0"/>
              <w:rPr>
                <w:rFonts w:hint="default"/>
                <w:lang w:val="en-US" w:eastAsia="zh-CN"/>
              </w:rPr>
            </w:pPr>
            <w:r>
              <w:rPr>
                <w:rFonts w:hint="eastAsia"/>
                <w:lang w:val="en-US" w:eastAsia="zh-CN"/>
              </w:rPr>
              <w:t>18</w:t>
            </w:r>
          </w:p>
        </w:tc>
        <w:tc>
          <w:tcPr>
            <w:tcW w:w="802" w:type="dxa"/>
            <w:tcMar>
              <w:top w:w="0" w:type="dxa"/>
              <w:left w:w="51" w:type="dxa"/>
              <w:bottom w:w="0" w:type="dxa"/>
              <w:right w:w="51" w:type="dxa"/>
            </w:tcMar>
            <w:vAlign w:val="center"/>
          </w:tcPr>
          <w:p w14:paraId="3C61BDDC">
            <w:pPr>
              <w:pStyle w:val="34"/>
              <w:bidi w:val="0"/>
              <w:rPr>
                <w:rFonts w:hint="default"/>
                <w:lang w:val="en-US" w:eastAsia="zh-CN"/>
              </w:rPr>
            </w:pPr>
            <w:r>
              <w:rPr>
                <w:rFonts w:hint="eastAsia"/>
                <w:lang w:val="en-US" w:eastAsia="zh-CN"/>
              </w:rPr>
              <w:t>30</w:t>
            </w:r>
          </w:p>
        </w:tc>
        <w:tc>
          <w:tcPr>
            <w:tcW w:w="882" w:type="dxa"/>
            <w:tcMar>
              <w:top w:w="0" w:type="dxa"/>
              <w:left w:w="51" w:type="dxa"/>
              <w:bottom w:w="0" w:type="dxa"/>
              <w:right w:w="51" w:type="dxa"/>
            </w:tcMar>
            <w:vAlign w:val="center"/>
          </w:tcPr>
          <w:p w14:paraId="1B0AEE16">
            <w:pPr>
              <w:pStyle w:val="34"/>
              <w:bidi w:val="0"/>
              <w:rPr>
                <w:rFonts w:hint="default"/>
                <w:lang w:val="en-US" w:eastAsia="zh-CN"/>
              </w:rPr>
            </w:pPr>
            <w:r>
              <w:rPr>
                <w:rFonts w:hint="eastAsia"/>
                <w:lang w:val="en-US" w:eastAsia="zh-CN"/>
              </w:rPr>
              <w:t>48</w:t>
            </w:r>
          </w:p>
        </w:tc>
        <w:tc>
          <w:tcPr>
            <w:tcW w:w="1127" w:type="dxa"/>
            <w:tcMar>
              <w:top w:w="0" w:type="dxa"/>
              <w:left w:w="51" w:type="dxa"/>
              <w:bottom w:w="0" w:type="dxa"/>
              <w:right w:w="51" w:type="dxa"/>
            </w:tcMar>
            <w:vAlign w:val="center"/>
          </w:tcPr>
          <w:p w14:paraId="0D38588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2%</w:t>
            </w:r>
          </w:p>
        </w:tc>
      </w:tr>
      <w:tr w14:paraId="723A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997" w:type="dxa"/>
            <w:tcMar>
              <w:top w:w="0" w:type="dxa"/>
              <w:left w:w="51" w:type="dxa"/>
              <w:bottom w:w="0" w:type="dxa"/>
              <w:right w:w="51" w:type="dxa"/>
            </w:tcMar>
            <w:vAlign w:val="center"/>
          </w:tcPr>
          <w:p w14:paraId="3B5ADD91">
            <w:pPr>
              <w:pStyle w:val="34"/>
              <w:bidi w:val="0"/>
              <w:rPr>
                <w:rFonts w:hint="default"/>
                <w:lang w:val="en-US" w:eastAsia="zh-CN"/>
              </w:rPr>
            </w:pPr>
            <w:r>
              <w:rPr>
                <w:rFonts w:hint="eastAsia"/>
                <w:lang w:val="en-US" w:eastAsia="zh-CN"/>
              </w:rPr>
              <w:t>专业基础课</w:t>
            </w:r>
          </w:p>
        </w:tc>
        <w:tc>
          <w:tcPr>
            <w:tcW w:w="917" w:type="dxa"/>
            <w:tcMar>
              <w:top w:w="0" w:type="dxa"/>
              <w:left w:w="51" w:type="dxa"/>
              <w:bottom w:w="0" w:type="dxa"/>
              <w:right w:w="51" w:type="dxa"/>
            </w:tcMar>
            <w:vAlign w:val="center"/>
          </w:tcPr>
          <w:p w14:paraId="1CA82A31">
            <w:pPr>
              <w:bidi w:val="0"/>
            </w:pPr>
            <w:r>
              <w:rPr>
                <w:rFonts w:hint="eastAsia"/>
                <w:lang w:val="en-US" w:eastAsia="zh-CN"/>
              </w:rPr>
              <w:t>必修课</w:t>
            </w:r>
          </w:p>
        </w:tc>
        <w:tc>
          <w:tcPr>
            <w:tcW w:w="752" w:type="dxa"/>
            <w:tcMar>
              <w:top w:w="0" w:type="dxa"/>
              <w:left w:w="51" w:type="dxa"/>
              <w:bottom w:w="0" w:type="dxa"/>
              <w:right w:w="51" w:type="dxa"/>
            </w:tcMar>
            <w:vAlign w:val="center"/>
          </w:tcPr>
          <w:p w14:paraId="336EBFF5">
            <w:pPr>
              <w:pStyle w:val="34"/>
              <w:bidi w:val="0"/>
              <w:rPr>
                <w:rFonts w:hint="eastAsia" w:eastAsiaTheme="minorEastAsia"/>
                <w:lang w:val="en-US" w:eastAsia="zh-CN"/>
              </w:rPr>
            </w:pPr>
            <w:r>
              <w:rPr>
                <w:rFonts w:hint="eastAsia"/>
                <w:lang w:val="en-US" w:eastAsia="zh-CN"/>
              </w:rPr>
              <w:t>6</w:t>
            </w:r>
          </w:p>
        </w:tc>
        <w:tc>
          <w:tcPr>
            <w:tcW w:w="774" w:type="dxa"/>
            <w:tcMar>
              <w:top w:w="0" w:type="dxa"/>
              <w:left w:w="51" w:type="dxa"/>
              <w:bottom w:w="0" w:type="dxa"/>
              <w:right w:w="51" w:type="dxa"/>
            </w:tcMar>
            <w:vAlign w:val="center"/>
          </w:tcPr>
          <w:p w14:paraId="42F14D54">
            <w:pPr>
              <w:pStyle w:val="34"/>
              <w:bidi w:val="0"/>
              <w:rPr>
                <w:rFonts w:hint="default" w:eastAsiaTheme="minorEastAsia"/>
                <w:lang w:val="en-US" w:eastAsia="zh-CN"/>
              </w:rPr>
            </w:pPr>
            <w:r>
              <w:rPr>
                <w:rFonts w:hint="eastAsia"/>
                <w:lang w:val="en-US" w:eastAsia="zh-CN"/>
              </w:rPr>
              <w:t>20</w:t>
            </w:r>
          </w:p>
        </w:tc>
        <w:tc>
          <w:tcPr>
            <w:tcW w:w="786" w:type="dxa"/>
            <w:tcMar>
              <w:top w:w="0" w:type="dxa"/>
              <w:left w:w="51" w:type="dxa"/>
              <w:bottom w:w="0" w:type="dxa"/>
              <w:right w:w="51" w:type="dxa"/>
            </w:tcMar>
            <w:vAlign w:val="center"/>
          </w:tcPr>
          <w:p w14:paraId="6524CB4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164</w:t>
            </w:r>
          </w:p>
        </w:tc>
        <w:tc>
          <w:tcPr>
            <w:tcW w:w="802" w:type="dxa"/>
            <w:tcMar>
              <w:top w:w="0" w:type="dxa"/>
              <w:left w:w="51" w:type="dxa"/>
              <w:bottom w:w="0" w:type="dxa"/>
              <w:right w:w="51" w:type="dxa"/>
            </w:tcMar>
            <w:vAlign w:val="center"/>
          </w:tcPr>
          <w:p w14:paraId="44A0515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156</w:t>
            </w:r>
          </w:p>
        </w:tc>
        <w:tc>
          <w:tcPr>
            <w:tcW w:w="882" w:type="dxa"/>
            <w:tcMar>
              <w:top w:w="0" w:type="dxa"/>
              <w:left w:w="51" w:type="dxa"/>
              <w:bottom w:w="0" w:type="dxa"/>
              <w:right w:w="51" w:type="dxa"/>
            </w:tcMar>
            <w:vAlign w:val="center"/>
          </w:tcPr>
          <w:p w14:paraId="30A622BE">
            <w:pPr>
              <w:pStyle w:val="34"/>
              <w:bidi w:val="0"/>
              <w:rPr>
                <w:rFonts w:hint="default" w:eastAsiaTheme="minorEastAsia"/>
                <w:lang w:val="en-US" w:eastAsia="zh-CN"/>
              </w:rPr>
            </w:pPr>
            <w:r>
              <w:rPr>
                <w:rFonts w:hint="eastAsia"/>
                <w:lang w:val="en-US" w:eastAsia="zh-CN"/>
              </w:rPr>
              <w:t>320</w:t>
            </w:r>
          </w:p>
        </w:tc>
        <w:tc>
          <w:tcPr>
            <w:tcW w:w="1127" w:type="dxa"/>
            <w:tcMar>
              <w:top w:w="0" w:type="dxa"/>
              <w:left w:w="51" w:type="dxa"/>
              <w:bottom w:w="0" w:type="dxa"/>
              <w:right w:w="51" w:type="dxa"/>
            </w:tcMar>
            <w:vAlign w:val="center"/>
          </w:tcPr>
          <w:p w14:paraId="298D69E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11%</w:t>
            </w:r>
          </w:p>
        </w:tc>
      </w:tr>
      <w:tr w14:paraId="3CF5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97" w:type="dxa"/>
            <w:tcMar>
              <w:top w:w="0" w:type="dxa"/>
              <w:left w:w="51" w:type="dxa"/>
              <w:bottom w:w="0" w:type="dxa"/>
              <w:right w:w="51" w:type="dxa"/>
            </w:tcMar>
            <w:vAlign w:val="center"/>
          </w:tcPr>
          <w:p w14:paraId="45909CBD">
            <w:pPr>
              <w:pStyle w:val="34"/>
              <w:bidi w:val="0"/>
              <w:rPr>
                <w:rFonts w:hint="default"/>
                <w:lang w:val="en-US" w:eastAsia="zh-CN"/>
              </w:rPr>
            </w:pPr>
            <w:r>
              <w:rPr>
                <w:rFonts w:hint="eastAsia"/>
                <w:lang w:val="en-US" w:eastAsia="zh-CN"/>
              </w:rPr>
              <w:t>专业核心课</w:t>
            </w:r>
          </w:p>
        </w:tc>
        <w:tc>
          <w:tcPr>
            <w:tcW w:w="917" w:type="dxa"/>
            <w:tcMar>
              <w:top w:w="0" w:type="dxa"/>
              <w:left w:w="51" w:type="dxa"/>
              <w:bottom w:w="0" w:type="dxa"/>
              <w:right w:w="51" w:type="dxa"/>
            </w:tcMar>
            <w:vAlign w:val="center"/>
          </w:tcPr>
          <w:p w14:paraId="1E863B4D">
            <w:pPr>
              <w:bidi w:val="0"/>
            </w:pPr>
            <w:r>
              <w:rPr>
                <w:rFonts w:hint="eastAsia"/>
                <w:lang w:val="en-US" w:eastAsia="zh-CN"/>
              </w:rPr>
              <w:t>必修课</w:t>
            </w:r>
          </w:p>
        </w:tc>
        <w:tc>
          <w:tcPr>
            <w:tcW w:w="752" w:type="dxa"/>
            <w:tcMar>
              <w:top w:w="0" w:type="dxa"/>
              <w:left w:w="51" w:type="dxa"/>
              <w:bottom w:w="0" w:type="dxa"/>
              <w:right w:w="51" w:type="dxa"/>
            </w:tcMar>
            <w:vAlign w:val="center"/>
          </w:tcPr>
          <w:p w14:paraId="0F34702A">
            <w:pPr>
              <w:pStyle w:val="34"/>
              <w:bidi w:val="0"/>
              <w:rPr>
                <w:rFonts w:hint="eastAsia" w:eastAsiaTheme="minorEastAsia"/>
                <w:lang w:val="en-US" w:eastAsia="zh-CN"/>
              </w:rPr>
            </w:pPr>
            <w:r>
              <w:rPr>
                <w:rFonts w:hint="eastAsia"/>
                <w:lang w:val="en-US" w:eastAsia="zh-CN"/>
              </w:rPr>
              <w:t>7</w:t>
            </w:r>
          </w:p>
        </w:tc>
        <w:tc>
          <w:tcPr>
            <w:tcW w:w="774" w:type="dxa"/>
            <w:tcMar>
              <w:top w:w="0" w:type="dxa"/>
              <w:left w:w="51" w:type="dxa"/>
              <w:bottom w:w="0" w:type="dxa"/>
              <w:right w:w="51" w:type="dxa"/>
            </w:tcMar>
            <w:vAlign w:val="center"/>
          </w:tcPr>
          <w:p w14:paraId="5107A759">
            <w:pPr>
              <w:pStyle w:val="34"/>
              <w:bidi w:val="0"/>
              <w:rPr>
                <w:rFonts w:hint="default" w:eastAsiaTheme="minorEastAsia"/>
                <w:lang w:val="en-US" w:eastAsia="zh-CN"/>
              </w:rPr>
            </w:pPr>
            <w:r>
              <w:rPr>
                <w:rFonts w:hint="eastAsia"/>
                <w:lang w:val="en-US" w:eastAsia="zh-CN"/>
              </w:rPr>
              <w:t>33.5</w:t>
            </w:r>
          </w:p>
        </w:tc>
        <w:tc>
          <w:tcPr>
            <w:tcW w:w="786" w:type="dxa"/>
            <w:tcMar>
              <w:top w:w="0" w:type="dxa"/>
              <w:left w:w="51" w:type="dxa"/>
              <w:bottom w:w="0" w:type="dxa"/>
              <w:right w:w="51" w:type="dxa"/>
            </w:tcMar>
            <w:vAlign w:val="center"/>
          </w:tcPr>
          <w:p w14:paraId="18EE0BDF">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270</w:t>
            </w:r>
          </w:p>
        </w:tc>
        <w:tc>
          <w:tcPr>
            <w:tcW w:w="802" w:type="dxa"/>
            <w:tcMar>
              <w:top w:w="0" w:type="dxa"/>
              <w:left w:w="51" w:type="dxa"/>
              <w:bottom w:w="0" w:type="dxa"/>
              <w:right w:w="51" w:type="dxa"/>
            </w:tcMar>
            <w:vAlign w:val="center"/>
          </w:tcPr>
          <w:p w14:paraId="5BB3A6BC">
            <w:pPr>
              <w:keepNext w:val="0"/>
              <w:keepLines w:val="0"/>
              <w:widowControl/>
              <w:suppressLineNumbers w:val="0"/>
              <w:jc w:val="center"/>
              <w:textAlignment w:val="center"/>
              <w:rPr>
                <w:rFonts w:hint="default"/>
                <w:lang w:val="en-US"/>
              </w:rPr>
            </w:pPr>
            <w:r>
              <w:rPr>
                <w:rFonts w:hint="eastAsia" w:ascii="宋体" w:hAnsi="宋体" w:eastAsia="宋体" w:cs="宋体"/>
                <w:i w:val="0"/>
                <w:iCs w:val="0"/>
                <w:snapToGrid w:val="0"/>
                <w:color w:val="000000"/>
                <w:kern w:val="0"/>
                <w:sz w:val="22"/>
                <w:szCs w:val="22"/>
                <w:u w:val="none"/>
                <w:lang w:val="en-US" w:eastAsia="zh-CN" w:bidi="ar"/>
              </w:rPr>
              <w:t>298</w:t>
            </w:r>
          </w:p>
        </w:tc>
        <w:tc>
          <w:tcPr>
            <w:tcW w:w="882" w:type="dxa"/>
            <w:tcMar>
              <w:top w:w="0" w:type="dxa"/>
              <w:left w:w="51" w:type="dxa"/>
              <w:bottom w:w="0" w:type="dxa"/>
              <w:right w:w="51" w:type="dxa"/>
            </w:tcMar>
            <w:vAlign w:val="center"/>
          </w:tcPr>
          <w:p w14:paraId="1DA8BE6A">
            <w:pPr>
              <w:pStyle w:val="34"/>
              <w:bidi w:val="0"/>
              <w:rPr>
                <w:rFonts w:hint="default" w:eastAsiaTheme="minorEastAsia"/>
                <w:lang w:val="en-US" w:eastAsia="zh-CN"/>
              </w:rPr>
            </w:pPr>
            <w:r>
              <w:rPr>
                <w:rFonts w:hint="eastAsia"/>
                <w:lang w:val="en-US" w:eastAsia="zh-CN"/>
              </w:rPr>
              <w:t>568</w:t>
            </w:r>
          </w:p>
        </w:tc>
        <w:tc>
          <w:tcPr>
            <w:tcW w:w="1127" w:type="dxa"/>
            <w:tcMar>
              <w:top w:w="0" w:type="dxa"/>
              <w:left w:w="51" w:type="dxa"/>
              <w:bottom w:w="0" w:type="dxa"/>
              <w:right w:w="51" w:type="dxa"/>
            </w:tcMar>
            <w:vAlign w:val="center"/>
          </w:tcPr>
          <w:p w14:paraId="2EA1489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19%</w:t>
            </w:r>
          </w:p>
        </w:tc>
      </w:tr>
      <w:tr w14:paraId="3ED5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997" w:type="dxa"/>
            <w:tcMar>
              <w:top w:w="0" w:type="dxa"/>
              <w:left w:w="51" w:type="dxa"/>
              <w:bottom w:w="0" w:type="dxa"/>
              <w:right w:w="51" w:type="dxa"/>
            </w:tcMar>
            <w:vAlign w:val="center"/>
          </w:tcPr>
          <w:p w14:paraId="08CA9CCA">
            <w:pPr>
              <w:pStyle w:val="34"/>
              <w:bidi w:val="0"/>
              <w:rPr>
                <w:rFonts w:hint="default"/>
                <w:lang w:val="en-US" w:eastAsia="zh-CN"/>
              </w:rPr>
            </w:pPr>
            <w:r>
              <w:rPr>
                <w:rFonts w:hint="eastAsia"/>
                <w:lang w:val="en-US" w:eastAsia="zh-CN"/>
              </w:rPr>
              <w:t>专业拓展课</w:t>
            </w:r>
          </w:p>
        </w:tc>
        <w:tc>
          <w:tcPr>
            <w:tcW w:w="917" w:type="dxa"/>
            <w:tcMar>
              <w:top w:w="0" w:type="dxa"/>
              <w:left w:w="51" w:type="dxa"/>
              <w:bottom w:w="0" w:type="dxa"/>
              <w:right w:w="51" w:type="dxa"/>
            </w:tcMar>
            <w:vAlign w:val="center"/>
          </w:tcPr>
          <w:p w14:paraId="74BB5D76">
            <w:pPr>
              <w:bidi w:val="0"/>
            </w:pPr>
            <w:r>
              <w:rPr>
                <w:rFonts w:hint="eastAsia"/>
                <w:lang w:val="en-US" w:eastAsia="zh-CN"/>
              </w:rPr>
              <w:t>必修课</w:t>
            </w:r>
          </w:p>
        </w:tc>
        <w:tc>
          <w:tcPr>
            <w:tcW w:w="752" w:type="dxa"/>
            <w:tcMar>
              <w:top w:w="0" w:type="dxa"/>
              <w:left w:w="51" w:type="dxa"/>
              <w:bottom w:w="0" w:type="dxa"/>
              <w:right w:w="51" w:type="dxa"/>
            </w:tcMar>
            <w:vAlign w:val="center"/>
          </w:tcPr>
          <w:p w14:paraId="34254919">
            <w:pPr>
              <w:pStyle w:val="34"/>
              <w:bidi w:val="0"/>
              <w:rPr>
                <w:rFonts w:hint="eastAsia" w:eastAsiaTheme="minorEastAsia"/>
                <w:b w:val="0"/>
                <w:bCs w:val="0"/>
                <w:lang w:val="en-US" w:eastAsia="zh-CN"/>
              </w:rPr>
            </w:pPr>
            <w:r>
              <w:rPr>
                <w:rFonts w:hint="eastAsia"/>
                <w:b w:val="0"/>
                <w:bCs w:val="0"/>
                <w:lang w:val="en-US" w:eastAsia="zh-CN"/>
              </w:rPr>
              <w:t>5</w:t>
            </w:r>
          </w:p>
        </w:tc>
        <w:tc>
          <w:tcPr>
            <w:tcW w:w="774" w:type="dxa"/>
            <w:tcMar>
              <w:top w:w="0" w:type="dxa"/>
              <w:left w:w="51" w:type="dxa"/>
              <w:bottom w:w="0" w:type="dxa"/>
              <w:right w:w="51" w:type="dxa"/>
            </w:tcMar>
            <w:vAlign w:val="center"/>
          </w:tcPr>
          <w:p w14:paraId="59B21FC8">
            <w:pPr>
              <w:pStyle w:val="34"/>
              <w:bidi w:val="0"/>
              <w:rPr>
                <w:rFonts w:hint="default" w:eastAsiaTheme="minorEastAsia"/>
                <w:b w:val="0"/>
                <w:bCs w:val="0"/>
                <w:lang w:val="en-US" w:eastAsia="zh-CN"/>
              </w:rPr>
            </w:pPr>
            <w:r>
              <w:rPr>
                <w:rFonts w:hint="eastAsia"/>
                <w:b w:val="0"/>
                <w:bCs w:val="0"/>
                <w:lang w:val="en-US" w:eastAsia="zh-CN"/>
              </w:rPr>
              <w:t>13.5</w:t>
            </w:r>
          </w:p>
        </w:tc>
        <w:tc>
          <w:tcPr>
            <w:tcW w:w="786" w:type="dxa"/>
            <w:tcMar>
              <w:top w:w="0" w:type="dxa"/>
              <w:left w:w="51" w:type="dxa"/>
              <w:bottom w:w="0" w:type="dxa"/>
              <w:right w:w="51" w:type="dxa"/>
            </w:tcMar>
            <w:vAlign w:val="center"/>
          </w:tcPr>
          <w:p w14:paraId="15D09C5C">
            <w:pPr>
              <w:keepNext w:val="0"/>
              <w:keepLines w:val="0"/>
              <w:widowControl/>
              <w:suppressLineNumbers w:val="0"/>
              <w:jc w:val="center"/>
              <w:textAlignment w:val="center"/>
              <w:rPr>
                <w:b w:val="0"/>
                <w:bCs w:val="0"/>
              </w:rPr>
            </w:pPr>
            <w:r>
              <w:rPr>
                <w:rFonts w:hint="eastAsia" w:ascii="宋体" w:hAnsi="宋体" w:eastAsia="宋体" w:cs="宋体"/>
                <w:i w:val="0"/>
                <w:iCs w:val="0"/>
                <w:snapToGrid w:val="0"/>
                <w:color w:val="000000"/>
                <w:kern w:val="0"/>
                <w:sz w:val="22"/>
                <w:szCs w:val="22"/>
                <w:u w:val="none"/>
                <w:lang w:val="en-US" w:eastAsia="zh-CN" w:bidi="ar"/>
              </w:rPr>
              <w:t>106</w:t>
            </w:r>
          </w:p>
        </w:tc>
        <w:tc>
          <w:tcPr>
            <w:tcW w:w="802" w:type="dxa"/>
            <w:tcMar>
              <w:top w:w="0" w:type="dxa"/>
              <w:left w:w="51" w:type="dxa"/>
              <w:bottom w:w="0" w:type="dxa"/>
              <w:right w:w="51" w:type="dxa"/>
            </w:tcMar>
            <w:vAlign w:val="center"/>
          </w:tcPr>
          <w:p w14:paraId="16480F29">
            <w:pPr>
              <w:keepNext w:val="0"/>
              <w:keepLines w:val="0"/>
              <w:widowControl/>
              <w:suppressLineNumbers w:val="0"/>
              <w:jc w:val="center"/>
              <w:textAlignment w:val="center"/>
              <w:rPr>
                <w:rFonts w:hint="default"/>
                <w:b w:val="0"/>
                <w:bCs w:val="0"/>
                <w:lang w:val="en-US"/>
              </w:rPr>
            </w:pPr>
            <w:r>
              <w:rPr>
                <w:rFonts w:hint="eastAsia" w:ascii="宋体" w:hAnsi="宋体" w:eastAsia="宋体" w:cs="宋体"/>
                <w:i w:val="0"/>
                <w:iCs w:val="0"/>
                <w:snapToGrid w:val="0"/>
                <w:color w:val="000000"/>
                <w:kern w:val="0"/>
                <w:sz w:val="22"/>
                <w:szCs w:val="22"/>
                <w:u w:val="none"/>
                <w:lang w:val="en-US" w:eastAsia="zh-CN" w:bidi="ar"/>
              </w:rPr>
              <w:t>110</w:t>
            </w:r>
          </w:p>
        </w:tc>
        <w:tc>
          <w:tcPr>
            <w:tcW w:w="882" w:type="dxa"/>
            <w:tcMar>
              <w:top w:w="0" w:type="dxa"/>
              <w:left w:w="51" w:type="dxa"/>
              <w:bottom w:w="0" w:type="dxa"/>
              <w:right w:w="51" w:type="dxa"/>
            </w:tcMar>
            <w:vAlign w:val="center"/>
          </w:tcPr>
          <w:p w14:paraId="05440865">
            <w:pPr>
              <w:pStyle w:val="34"/>
              <w:bidi w:val="0"/>
              <w:rPr>
                <w:rFonts w:hint="default" w:eastAsiaTheme="minorEastAsia"/>
                <w:b w:val="0"/>
                <w:bCs w:val="0"/>
                <w:lang w:val="en-US" w:eastAsia="zh-CN"/>
              </w:rPr>
            </w:pPr>
            <w:r>
              <w:rPr>
                <w:rFonts w:hint="eastAsia"/>
                <w:b w:val="0"/>
                <w:bCs w:val="0"/>
                <w:lang w:val="en-US" w:eastAsia="zh-CN"/>
              </w:rPr>
              <w:t>216</w:t>
            </w:r>
          </w:p>
        </w:tc>
        <w:tc>
          <w:tcPr>
            <w:tcW w:w="1127" w:type="dxa"/>
            <w:tcMar>
              <w:top w:w="0" w:type="dxa"/>
              <w:left w:w="51" w:type="dxa"/>
              <w:bottom w:w="0" w:type="dxa"/>
              <w:right w:w="51" w:type="dxa"/>
            </w:tcMar>
            <w:vAlign w:val="center"/>
          </w:tcPr>
          <w:p w14:paraId="224E54E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7%</w:t>
            </w:r>
          </w:p>
        </w:tc>
      </w:tr>
      <w:tr w14:paraId="14A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69BA1A39">
            <w:pPr>
              <w:pStyle w:val="34"/>
              <w:bidi w:val="0"/>
              <w:rPr>
                <w:rFonts w:hint="default"/>
                <w:lang w:val="en-US" w:eastAsia="zh-CN"/>
              </w:rPr>
            </w:pPr>
            <w:r>
              <w:rPr>
                <w:rFonts w:hint="eastAsia"/>
                <w:lang w:val="en-US" w:eastAsia="zh-CN"/>
              </w:rPr>
              <w:t>集中实践课</w:t>
            </w:r>
          </w:p>
        </w:tc>
        <w:tc>
          <w:tcPr>
            <w:tcW w:w="917" w:type="dxa"/>
            <w:tcMar>
              <w:top w:w="0" w:type="dxa"/>
              <w:left w:w="51" w:type="dxa"/>
              <w:bottom w:w="0" w:type="dxa"/>
              <w:right w:w="51" w:type="dxa"/>
            </w:tcMar>
            <w:vAlign w:val="center"/>
          </w:tcPr>
          <w:p w14:paraId="4FA816C4">
            <w:pPr>
              <w:bidi w:val="0"/>
            </w:pPr>
            <w:r>
              <w:rPr>
                <w:rFonts w:hint="eastAsia"/>
                <w:lang w:val="en-US" w:eastAsia="zh-CN"/>
              </w:rPr>
              <w:t>必修课</w:t>
            </w:r>
          </w:p>
        </w:tc>
        <w:tc>
          <w:tcPr>
            <w:tcW w:w="752" w:type="dxa"/>
            <w:tcMar>
              <w:top w:w="0" w:type="dxa"/>
              <w:left w:w="51" w:type="dxa"/>
              <w:bottom w:w="0" w:type="dxa"/>
              <w:right w:w="51" w:type="dxa"/>
            </w:tcMar>
            <w:vAlign w:val="center"/>
          </w:tcPr>
          <w:p w14:paraId="109C787A">
            <w:pPr>
              <w:pStyle w:val="34"/>
              <w:bidi w:val="0"/>
              <w:rPr>
                <w:rFonts w:hint="eastAsia" w:eastAsiaTheme="minorEastAsia"/>
                <w:b w:val="0"/>
                <w:bCs w:val="0"/>
                <w:lang w:val="en-US" w:eastAsia="zh-CN"/>
              </w:rPr>
            </w:pPr>
            <w:r>
              <w:rPr>
                <w:rFonts w:hint="eastAsia"/>
                <w:b w:val="0"/>
                <w:bCs w:val="0"/>
                <w:lang w:val="en-US" w:eastAsia="zh-CN"/>
              </w:rPr>
              <w:t>6</w:t>
            </w:r>
          </w:p>
        </w:tc>
        <w:tc>
          <w:tcPr>
            <w:tcW w:w="774" w:type="dxa"/>
            <w:tcMar>
              <w:top w:w="0" w:type="dxa"/>
              <w:left w:w="51" w:type="dxa"/>
              <w:bottom w:w="0" w:type="dxa"/>
              <w:right w:w="51" w:type="dxa"/>
            </w:tcMar>
            <w:vAlign w:val="center"/>
          </w:tcPr>
          <w:p w14:paraId="19351920">
            <w:pPr>
              <w:pStyle w:val="34"/>
              <w:bidi w:val="0"/>
              <w:rPr>
                <w:rFonts w:hint="default" w:eastAsiaTheme="minorEastAsia"/>
                <w:b w:val="0"/>
                <w:bCs w:val="0"/>
                <w:lang w:val="en-US" w:eastAsia="zh-CN"/>
              </w:rPr>
            </w:pPr>
            <w:r>
              <w:rPr>
                <w:rFonts w:hint="eastAsia"/>
                <w:b w:val="0"/>
                <w:bCs w:val="0"/>
                <w:lang w:val="en-US" w:eastAsia="zh-CN"/>
              </w:rPr>
              <w:t>53.5</w:t>
            </w:r>
          </w:p>
        </w:tc>
        <w:tc>
          <w:tcPr>
            <w:tcW w:w="786" w:type="dxa"/>
            <w:tcMar>
              <w:top w:w="0" w:type="dxa"/>
              <w:left w:w="51" w:type="dxa"/>
              <w:bottom w:w="0" w:type="dxa"/>
              <w:right w:w="51" w:type="dxa"/>
            </w:tcMar>
            <w:vAlign w:val="center"/>
          </w:tcPr>
          <w:p w14:paraId="1D59F74B">
            <w:pPr>
              <w:keepNext w:val="0"/>
              <w:keepLines w:val="0"/>
              <w:widowControl/>
              <w:suppressLineNumbers w:val="0"/>
              <w:jc w:val="center"/>
              <w:textAlignment w:val="center"/>
              <w:rPr>
                <w:b w:val="0"/>
                <w:bCs w:val="0"/>
              </w:rPr>
            </w:pPr>
            <w:r>
              <w:rPr>
                <w:rFonts w:hint="eastAsia" w:ascii="宋体" w:hAnsi="宋体" w:eastAsia="宋体" w:cs="宋体"/>
                <w:b w:val="0"/>
                <w:bCs w:val="0"/>
                <w:i w:val="0"/>
                <w:iCs w:val="0"/>
                <w:snapToGrid w:val="0"/>
                <w:color w:val="000000"/>
                <w:kern w:val="0"/>
                <w:sz w:val="21"/>
                <w:szCs w:val="21"/>
                <w:u w:val="none"/>
                <w:lang w:val="en-US" w:eastAsia="zh-CN" w:bidi="ar"/>
              </w:rPr>
              <w:t>0</w:t>
            </w:r>
          </w:p>
        </w:tc>
        <w:tc>
          <w:tcPr>
            <w:tcW w:w="802" w:type="dxa"/>
            <w:tcMar>
              <w:top w:w="0" w:type="dxa"/>
              <w:left w:w="51" w:type="dxa"/>
              <w:bottom w:w="0" w:type="dxa"/>
              <w:right w:w="51" w:type="dxa"/>
            </w:tcMar>
            <w:vAlign w:val="center"/>
          </w:tcPr>
          <w:p w14:paraId="3F6AECFF">
            <w:pPr>
              <w:keepNext w:val="0"/>
              <w:keepLines w:val="0"/>
              <w:widowControl/>
              <w:suppressLineNumbers w:val="0"/>
              <w:jc w:val="center"/>
              <w:textAlignment w:val="center"/>
              <w:rPr>
                <w:b w:val="0"/>
                <w:bCs w:val="0"/>
              </w:rPr>
            </w:pPr>
            <w:r>
              <w:rPr>
                <w:rFonts w:hint="eastAsia" w:ascii="宋体" w:hAnsi="宋体" w:eastAsia="宋体" w:cs="宋体"/>
                <w:b w:val="0"/>
                <w:bCs w:val="0"/>
                <w:i w:val="0"/>
                <w:iCs w:val="0"/>
                <w:snapToGrid w:val="0"/>
                <w:color w:val="000000"/>
                <w:kern w:val="0"/>
                <w:sz w:val="21"/>
                <w:szCs w:val="21"/>
                <w:u w:val="none"/>
                <w:lang w:val="en-US" w:eastAsia="zh-CN" w:bidi="ar"/>
              </w:rPr>
              <w:t>868</w:t>
            </w:r>
          </w:p>
        </w:tc>
        <w:tc>
          <w:tcPr>
            <w:tcW w:w="882" w:type="dxa"/>
            <w:tcMar>
              <w:top w:w="0" w:type="dxa"/>
              <w:left w:w="51" w:type="dxa"/>
              <w:bottom w:w="0" w:type="dxa"/>
              <w:right w:w="51" w:type="dxa"/>
            </w:tcMar>
            <w:vAlign w:val="center"/>
          </w:tcPr>
          <w:p w14:paraId="01A899E2">
            <w:pPr>
              <w:pStyle w:val="34"/>
              <w:bidi w:val="0"/>
              <w:rPr>
                <w:rFonts w:hint="default" w:eastAsiaTheme="minorEastAsia"/>
                <w:b w:val="0"/>
                <w:bCs w:val="0"/>
                <w:lang w:val="en-US" w:eastAsia="zh-CN"/>
              </w:rPr>
            </w:pPr>
            <w:r>
              <w:rPr>
                <w:rFonts w:hint="eastAsia"/>
                <w:b w:val="0"/>
                <w:bCs w:val="0"/>
                <w:lang w:val="en-US" w:eastAsia="zh-CN"/>
              </w:rPr>
              <w:t>868</w:t>
            </w:r>
          </w:p>
        </w:tc>
        <w:tc>
          <w:tcPr>
            <w:tcW w:w="1127" w:type="dxa"/>
            <w:tcMar>
              <w:top w:w="0" w:type="dxa"/>
              <w:left w:w="51" w:type="dxa"/>
              <w:bottom w:w="0" w:type="dxa"/>
              <w:right w:w="51" w:type="dxa"/>
            </w:tcMar>
            <w:vAlign w:val="center"/>
          </w:tcPr>
          <w:p w14:paraId="6390CC7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30%</w:t>
            </w:r>
          </w:p>
        </w:tc>
      </w:tr>
      <w:tr w14:paraId="18FA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1ED9BB62">
            <w:pPr>
              <w:pStyle w:val="34"/>
              <w:bidi w:val="0"/>
              <w:rPr>
                <w:rFonts w:hint="default"/>
                <w:lang w:val="en-US" w:eastAsia="zh-CN"/>
              </w:rPr>
            </w:pPr>
            <w:r>
              <w:rPr>
                <w:rFonts w:hint="eastAsia"/>
                <w:lang w:val="en-US" w:eastAsia="zh-CN"/>
              </w:rPr>
              <w:t>总计</w:t>
            </w:r>
          </w:p>
        </w:tc>
        <w:tc>
          <w:tcPr>
            <w:tcW w:w="917" w:type="dxa"/>
            <w:tcMar>
              <w:top w:w="0" w:type="dxa"/>
              <w:left w:w="51" w:type="dxa"/>
              <w:bottom w:w="0" w:type="dxa"/>
              <w:right w:w="51" w:type="dxa"/>
            </w:tcMar>
            <w:vAlign w:val="center"/>
          </w:tcPr>
          <w:p w14:paraId="4C119EDC">
            <w:pPr>
              <w:pStyle w:val="34"/>
              <w:bidi w:val="0"/>
            </w:pPr>
          </w:p>
        </w:tc>
        <w:tc>
          <w:tcPr>
            <w:tcW w:w="752" w:type="dxa"/>
            <w:tcMar>
              <w:top w:w="0" w:type="dxa"/>
              <w:left w:w="51" w:type="dxa"/>
              <w:bottom w:w="0" w:type="dxa"/>
              <w:right w:w="51" w:type="dxa"/>
            </w:tcMar>
            <w:vAlign w:val="center"/>
          </w:tcPr>
          <w:p w14:paraId="1637421D">
            <w:pPr>
              <w:keepNext w:val="0"/>
              <w:keepLines w:val="0"/>
              <w:widowControl/>
              <w:suppressLineNumbers w:val="0"/>
              <w:jc w:val="center"/>
              <w:textAlignment w:val="center"/>
              <w:rPr>
                <w:b w:val="0"/>
                <w:bCs w:val="0"/>
              </w:rPr>
            </w:pPr>
            <w:r>
              <w:rPr>
                <w:rFonts w:hint="eastAsia" w:ascii="宋体" w:hAnsi="宋体" w:eastAsia="宋体" w:cs="宋体"/>
                <w:b w:val="0"/>
                <w:bCs w:val="0"/>
                <w:i w:val="0"/>
                <w:iCs w:val="0"/>
                <w:snapToGrid w:val="0"/>
                <w:color w:val="000000"/>
                <w:kern w:val="0"/>
                <w:sz w:val="22"/>
                <w:szCs w:val="22"/>
                <w:u w:val="none"/>
                <w:lang w:val="en-US" w:eastAsia="zh-CN" w:bidi="ar"/>
              </w:rPr>
              <w:t>47</w:t>
            </w:r>
          </w:p>
        </w:tc>
        <w:tc>
          <w:tcPr>
            <w:tcW w:w="774" w:type="dxa"/>
            <w:tcMar>
              <w:top w:w="0" w:type="dxa"/>
              <w:left w:w="51" w:type="dxa"/>
              <w:bottom w:w="0" w:type="dxa"/>
              <w:right w:w="51" w:type="dxa"/>
            </w:tcMar>
            <w:vAlign w:val="center"/>
          </w:tcPr>
          <w:p w14:paraId="378E731A">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171.5</w:t>
            </w:r>
          </w:p>
        </w:tc>
        <w:tc>
          <w:tcPr>
            <w:tcW w:w="786" w:type="dxa"/>
            <w:tcMar>
              <w:top w:w="0" w:type="dxa"/>
              <w:left w:w="51" w:type="dxa"/>
              <w:bottom w:w="0" w:type="dxa"/>
              <w:right w:w="51" w:type="dxa"/>
            </w:tcMar>
            <w:vAlign w:val="center"/>
          </w:tcPr>
          <w:p w14:paraId="401386F6">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1066</w:t>
            </w:r>
          </w:p>
        </w:tc>
        <w:tc>
          <w:tcPr>
            <w:tcW w:w="802" w:type="dxa"/>
            <w:tcMar>
              <w:top w:w="0" w:type="dxa"/>
              <w:left w:w="51" w:type="dxa"/>
              <w:bottom w:w="0" w:type="dxa"/>
              <w:right w:w="51" w:type="dxa"/>
            </w:tcMar>
            <w:vAlign w:val="center"/>
          </w:tcPr>
          <w:p w14:paraId="49227E2E">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1852</w:t>
            </w:r>
          </w:p>
        </w:tc>
        <w:tc>
          <w:tcPr>
            <w:tcW w:w="882" w:type="dxa"/>
            <w:shd w:val="clear" w:color="auto" w:fill="auto"/>
            <w:tcMar>
              <w:top w:w="0" w:type="dxa"/>
              <w:left w:w="51" w:type="dxa"/>
              <w:bottom w:w="0" w:type="dxa"/>
              <w:right w:w="51" w:type="dxa"/>
            </w:tcMar>
            <w:vAlign w:val="center"/>
          </w:tcPr>
          <w:p w14:paraId="515584DE">
            <w:pPr>
              <w:keepNext w:val="0"/>
              <w:keepLines w:val="0"/>
              <w:widowControl/>
              <w:suppressLineNumbers w:val="0"/>
              <w:jc w:val="center"/>
              <w:textAlignment w:val="center"/>
              <w:rPr>
                <w:rFonts w:hint="default" w:ascii="宋体" w:hAnsi="宋体" w:eastAsia="宋体" w:cs="宋体"/>
                <w:b w:val="0"/>
                <w:bCs w:val="0"/>
                <w:i w:val="0"/>
                <w:iCs w:val="0"/>
                <w:snapToGrid w:val="0"/>
                <w:color w:val="000000"/>
                <w:kern w:val="0"/>
                <w:sz w:val="21"/>
                <w:szCs w:val="21"/>
                <w:u w:val="none"/>
                <w:lang w:val="en-US" w:eastAsia="zh-CN" w:bidi="ar"/>
              </w:rPr>
            </w:pPr>
            <w:r>
              <w:rPr>
                <w:rFonts w:hint="eastAsia" w:ascii="宋体" w:hAnsi="宋体" w:eastAsia="宋体" w:cs="宋体"/>
                <w:b w:val="0"/>
                <w:bCs w:val="0"/>
                <w:i w:val="0"/>
                <w:iCs w:val="0"/>
                <w:snapToGrid w:val="0"/>
                <w:color w:val="000000"/>
                <w:kern w:val="0"/>
                <w:sz w:val="21"/>
                <w:szCs w:val="21"/>
                <w:u w:val="none"/>
                <w:lang w:val="en-US" w:eastAsia="zh-CN" w:bidi="ar"/>
              </w:rPr>
              <w:t>2918</w:t>
            </w:r>
          </w:p>
        </w:tc>
        <w:tc>
          <w:tcPr>
            <w:tcW w:w="1127" w:type="dxa"/>
            <w:tcMar>
              <w:top w:w="0" w:type="dxa"/>
              <w:left w:w="51" w:type="dxa"/>
              <w:bottom w:w="0" w:type="dxa"/>
              <w:right w:w="51" w:type="dxa"/>
            </w:tcMar>
            <w:vAlign w:val="center"/>
          </w:tcPr>
          <w:p w14:paraId="61447DC5">
            <w:pPr>
              <w:keepNext w:val="0"/>
              <w:keepLines w:val="0"/>
              <w:widowControl/>
              <w:suppressLineNumbers w:val="0"/>
              <w:jc w:val="center"/>
              <w:textAlignment w:val="center"/>
            </w:pPr>
          </w:p>
        </w:tc>
      </w:tr>
      <w:tr w14:paraId="6461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6B72EDE">
            <w:pPr>
              <w:pStyle w:val="34"/>
              <w:bidi w:val="0"/>
              <w:rPr>
                <w:rFonts w:hint="default"/>
                <w:lang w:val="en-US" w:eastAsia="zh-CN"/>
              </w:rPr>
            </w:pPr>
            <w:r>
              <w:rPr>
                <w:rFonts w:hint="eastAsia"/>
                <w:lang w:val="en-US" w:eastAsia="zh-CN"/>
              </w:rPr>
              <w:t>公共基础课</w:t>
            </w:r>
          </w:p>
        </w:tc>
        <w:tc>
          <w:tcPr>
            <w:tcW w:w="4031" w:type="dxa"/>
            <w:gridSpan w:val="5"/>
            <w:tcMar>
              <w:top w:w="0" w:type="dxa"/>
              <w:left w:w="51" w:type="dxa"/>
              <w:bottom w:w="0" w:type="dxa"/>
              <w:right w:w="51" w:type="dxa"/>
            </w:tcMar>
            <w:vAlign w:val="center"/>
          </w:tcPr>
          <w:p w14:paraId="48A1CDFD">
            <w:pPr>
              <w:pStyle w:val="34"/>
              <w:bidi w:val="0"/>
            </w:pPr>
          </w:p>
        </w:tc>
        <w:tc>
          <w:tcPr>
            <w:tcW w:w="882" w:type="dxa"/>
            <w:tcMar>
              <w:top w:w="0" w:type="dxa"/>
              <w:left w:w="51" w:type="dxa"/>
              <w:bottom w:w="0" w:type="dxa"/>
              <w:right w:w="51" w:type="dxa"/>
            </w:tcMar>
            <w:vAlign w:val="center"/>
          </w:tcPr>
          <w:p w14:paraId="09FA5247">
            <w:pPr>
              <w:pStyle w:val="34"/>
              <w:bidi w:val="0"/>
              <w:rPr>
                <w:rFonts w:hint="default" w:eastAsiaTheme="minorEastAsia"/>
                <w:lang w:val="en-US" w:eastAsia="zh-CN"/>
              </w:rPr>
            </w:pPr>
            <w:r>
              <w:rPr>
                <w:rFonts w:hint="eastAsia"/>
                <w:lang w:val="en-US" w:eastAsia="zh-CN"/>
              </w:rPr>
              <w:t>946</w:t>
            </w:r>
          </w:p>
        </w:tc>
        <w:tc>
          <w:tcPr>
            <w:tcW w:w="1127" w:type="dxa"/>
            <w:tcMar>
              <w:top w:w="0" w:type="dxa"/>
              <w:left w:w="51" w:type="dxa"/>
              <w:bottom w:w="0" w:type="dxa"/>
              <w:right w:w="51" w:type="dxa"/>
            </w:tcMar>
            <w:vAlign w:val="center"/>
          </w:tcPr>
          <w:p w14:paraId="50D64E0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32%</w:t>
            </w:r>
          </w:p>
        </w:tc>
      </w:tr>
      <w:tr w14:paraId="0824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997" w:type="dxa"/>
            <w:tcMar>
              <w:top w:w="0" w:type="dxa"/>
              <w:left w:w="51" w:type="dxa"/>
              <w:bottom w:w="0" w:type="dxa"/>
              <w:right w:w="51" w:type="dxa"/>
            </w:tcMar>
            <w:vAlign w:val="center"/>
          </w:tcPr>
          <w:p w14:paraId="5A6CABD6">
            <w:pPr>
              <w:pStyle w:val="34"/>
              <w:bidi w:val="0"/>
              <w:rPr>
                <w:rFonts w:hint="default"/>
                <w:lang w:val="en-US" w:eastAsia="zh-CN"/>
              </w:rPr>
            </w:pPr>
            <w:r>
              <w:rPr>
                <w:rFonts w:hint="eastAsia"/>
                <w:lang w:val="en-US" w:eastAsia="zh-CN"/>
              </w:rPr>
              <w:t>实践课</w:t>
            </w:r>
          </w:p>
        </w:tc>
        <w:tc>
          <w:tcPr>
            <w:tcW w:w="4031" w:type="dxa"/>
            <w:gridSpan w:val="5"/>
            <w:tcMar>
              <w:top w:w="0" w:type="dxa"/>
              <w:left w:w="51" w:type="dxa"/>
              <w:bottom w:w="0" w:type="dxa"/>
              <w:right w:w="51" w:type="dxa"/>
            </w:tcMar>
            <w:vAlign w:val="center"/>
          </w:tcPr>
          <w:p w14:paraId="0488C4C8">
            <w:pPr>
              <w:pStyle w:val="34"/>
              <w:bidi w:val="0"/>
            </w:pPr>
          </w:p>
        </w:tc>
        <w:tc>
          <w:tcPr>
            <w:tcW w:w="882" w:type="dxa"/>
            <w:tcMar>
              <w:top w:w="0" w:type="dxa"/>
              <w:left w:w="51" w:type="dxa"/>
              <w:bottom w:w="0" w:type="dxa"/>
              <w:right w:w="51" w:type="dxa"/>
            </w:tcMar>
            <w:vAlign w:val="center"/>
          </w:tcPr>
          <w:p w14:paraId="4F61DEF2">
            <w:pPr>
              <w:pStyle w:val="34"/>
              <w:bidi w:val="0"/>
              <w:rPr>
                <w:rFonts w:hint="default" w:eastAsiaTheme="minorEastAsia"/>
                <w:lang w:val="en-US" w:eastAsia="zh-CN"/>
              </w:rPr>
            </w:pPr>
            <w:r>
              <w:rPr>
                <w:rFonts w:hint="eastAsia" w:ascii="宋体" w:hAnsi="宋体" w:eastAsia="宋体" w:cs="宋体"/>
                <w:b w:val="0"/>
                <w:bCs w:val="0"/>
                <w:i w:val="0"/>
                <w:iCs w:val="0"/>
                <w:snapToGrid w:val="0"/>
                <w:color w:val="000000"/>
                <w:kern w:val="0"/>
                <w:sz w:val="21"/>
                <w:szCs w:val="21"/>
                <w:u w:val="none"/>
                <w:lang w:val="en-US" w:eastAsia="zh-CN" w:bidi="ar"/>
              </w:rPr>
              <w:t>1852</w:t>
            </w:r>
          </w:p>
        </w:tc>
        <w:tc>
          <w:tcPr>
            <w:tcW w:w="1127" w:type="dxa"/>
            <w:tcMar>
              <w:top w:w="0" w:type="dxa"/>
              <w:left w:w="51" w:type="dxa"/>
              <w:bottom w:w="0" w:type="dxa"/>
              <w:right w:w="51" w:type="dxa"/>
            </w:tcMar>
            <w:vAlign w:val="center"/>
          </w:tcPr>
          <w:p w14:paraId="7D13471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63%</w:t>
            </w:r>
          </w:p>
        </w:tc>
      </w:tr>
      <w:tr w14:paraId="11BD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997" w:type="dxa"/>
            <w:tcMar>
              <w:top w:w="0" w:type="dxa"/>
              <w:left w:w="51" w:type="dxa"/>
              <w:bottom w:w="0" w:type="dxa"/>
              <w:right w:w="51" w:type="dxa"/>
            </w:tcMar>
            <w:vAlign w:val="center"/>
          </w:tcPr>
          <w:p w14:paraId="1009B9DB">
            <w:pPr>
              <w:pStyle w:val="34"/>
              <w:bidi w:val="0"/>
              <w:rPr>
                <w:rFonts w:hint="default"/>
                <w:lang w:val="en-US" w:eastAsia="zh-CN"/>
              </w:rPr>
            </w:pPr>
            <w:r>
              <w:rPr>
                <w:rFonts w:hint="eastAsia"/>
                <w:lang w:val="en-US" w:eastAsia="zh-CN"/>
              </w:rPr>
              <w:t>选修课</w:t>
            </w:r>
          </w:p>
        </w:tc>
        <w:tc>
          <w:tcPr>
            <w:tcW w:w="4031" w:type="dxa"/>
            <w:gridSpan w:val="5"/>
            <w:tcMar>
              <w:top w:w="0" w:type="dxa"/>
              <w:left w:w="51" w:type="dxa"/>
              <w:bottom w:w="0" w:type="dxa"/>
              <w:right w:w="51" w:type="dxa"/>
            </w:tcMar>
            <w:vAlign w:val="center"/>
          </w:tcPr>
          <w:p w14:paraId="4EA1485B">
            <w:pPr>
              <w:pStyle w:val="34"/>
              <w:bidi w:val="0"/>
            </w:pPr>
          </w:p>
        </w:tc>
        <w:tc>
          <w:tcPr>
            <w:tcW w:w="882" w:type="dxa"/>
            <w:tcMar>
              <w:top w:w="0" w:type="dxa"/>
              <w:left w:w="51" w:type="dxa"/>
              <w:bottom w:w="0" w:type="dxa"/>
              <w:right w:w="51" w:type="dxa"/>
            </w:tcMar>
            <w:vAlign w:val="center"/>
          </w:tcPr>
          <w:p w14:paraId="739CF08B">
            <w:pPr>
              <w:pStyle w:val="34"/>
              <w:bidi w:val="0"/>
              <w:rPr>
                <w:rFonts w:hint="default" w:eastAsiaTheme="minorEastAsia"/>
                <w:lang w:val="en-US" w:eastAsia="zh-CN"/>
              </w:rPr>
            </w:pPr>
            <w:r>
              <w:rPr>
                <w:rFonts w:hint="eastAsia"/>
                <w:lang w:val="en-US" w:eastAsia="zh-CN"/>
              </w:rPr>
              <w:t>326</w:t>
            </w:r>
          </w:p>
        </w:tc>
        <w:tc>
          <w:tcPr>
            <w:tcW w:w="1127" w:type="dxa"/>
            <w:tcMar>
              <w:top w:w="0" w:type="dxa"/>
              <w:left w:w="51" w:type="dxa"/>
              <w:bottom w:w="0" w:type="dxa"/>
              <w:right w:w="51" w:type="dxa"/>
            </w:tcMar>
            <w:vAlign w:val="center"/>
          </w:tcPr>
          <w:p w14:paraId="28250A0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2"/>
                <w:szCs w:val="22"/>
                <w:u w:val="none"/>
                <w:lang w:val="en-US" w:eastAsia="zh-CN" w:bidi="ar"/>
              </w:rPr>
              <w:t>11%</w:t>
            </w:r>
          </w:p>
        </w:tc>
      </w:tr>
    </w:tbl>
    <w:p w14:paraId="6006BA1F">
      <w:pPr>
        <w:pStyle w:val="28"/>
        <w:ind w:firstLine="316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【说明】：总学时数=公共基础课程学时数+专业（技能）课程学时数=理论教学学时数+实践性教学学时数=线上教学学时数+线下教学学时数</w:t>
      </w:r>
    </w:p>
    <w:p w14:paraId="14D1485A">
      <w:pPr>
        <w:pStyle w:val="2"/>
        <w:spacing w:before="0" w:after="0" w:line="360" w:lineRule="auto"/>
        <w:rPr>
          <w:rFonts w:hint="eastAsia" w:ascii="黑体" w:eastAsia="黑体"/>
          <w:b w:val="0"/>
          <w:color w:val="auto"/>
          <w:kern w:val="0"/>
          <w:sz w:val="28"/>
          <w:szCs w:val="28"/>
        </w:rPr>
      </w:pPr>
      <w:bookmarkStart w:id="29" w:name="_Toc36233356"/>
    </w:p>
    <w:p w14:paraId="0CC9E63C">
      <w:pPr>
        <w:rPr>
          <w:rFonts w:hint="eastAsia" w:ascii="黑体" w:eastAsia="黑体"/>
          <w:b w:val="0"/>
          <w:color w:val="auto"/>
          <w:kern w:val="0"/>
          <w:sz w:val="28"/>
          <w:szCs w:val="28"/>
        </w:rPr>
      </w:pPr>
    </w:p>
    <w:p w14:paraId="3078476A">
      <w:pPr>
        <w:pStyle w:val="35"/>
        <w:bidi w:val="0"/>
      </w:pPr>
      <w:bookmarkStart w:id="30" w:name="_Toc4697"/>
      <w:r>
        <w:rPr>
          <w:rFonts w:hint="eastAsia"/>
        </w:rPr>
        <w:t>八、</w:t>
      </w:r>
      <w:bookmarkEnd w:id="29"/>
      <w:r>
        <w:rPr>
          <w:rFonts w:hint="eastAsia"/>
        </w:rPr>
        <w:t>实施保障</w:t>
      </w:r>
      <w:bookmarkEnd w:id="30"/>
    </w:p>
    <w:p w14:paraId="7D81D93E">
      <w:pPr>
        <w:pStyle w:val="36"/>
        <w:bidi w:val="0"/>
      </w:pPr>
      <w:r>
        <w:rPr>
          <w:rFonts w:hint="eastAsia"/>
        </w:rPr>
        <w:t>主要包括师资队伍、教学设施、教学资源、教学方法、学习评价、质量管理等方面。</w:t>
      </w:r>
    </w:p>
    <w:p w14:paraId="1F0E9164">
      <w:pPr>
        <w:pStyle w:val="37"/>
        <w:bidi w:val="0"/>
        <w:rPr>
          <w:rFonts w:hint="eastAsia" w:ascii="仿宋_GB2312" w:hAnsi="仿宋_GB2312" w:eastAsia="仿宋_GB2312" w:cs="仿宋_GB2312"/>
          <w:color w:val="auto"/>
          <w:szCs w:val="21"/>
        </w:rPr>
      </w:pPr>
      <w:bookmarkStart w:id="31" w:name="_Toc20275"/>
      <w:r>
        <w:rPr>
          <w:rFonts w:hint="eastAsia"/>
        </w:rPr>
        <w:t>（一）师资队伍</w:t>
      </w:r>
      <w:bookmarkEnd w:id="31"/>
    </w:p>
    <w:p w14:paraId="337FBCE2">
      <w:pPr>
        <w:pStyle w:val="36"/>
        <w:bidi w:val="0"/>
        <w:rPr>
          <w:rFonts w:hint="eastAsia"/>
          <w:lang w:eastAsia="zh-CN"/>
        </w:rPr>
      </w:pPr>
      <w:r>
        <w:rPr>
          <w:rFonts w:hint="eastAsia"/>
          <w:lang w:eastAsia="zh-CN"/>
        </w:rPr>
        <w:t>为保证本专业人才培养目标的实现，</w:t>
      </w:r>
      <w:r>
        <w:rPr>
          <w:rFonts w:hint="eastAsia"/>
          <w:lang w:val="en-US" w:eastAsia="zh-CN"/>
        </w:rPr>
        <w:t>目前专业</w:t>
      </w:r>
      <w:r>
        <w:rPr>
          <w:rFonts w:hint="eastAsia"/>
          <w:lang w:eastAsia="zh-CN"/>
        </w:rPr>
        <w:t>拥有一支师德师风高尚，爱岗敬业，遵纪守法，熟悉先进的职教理念、能把握职业教育发展方向，扎实的理论功底、熟练的实践技能的专业教学团队。本团队由专业带头人、专任教师、兼职教师共同组成。其中专业教学团队有1 位专业带头人、13位以上专任教师、6位兼职教师（含3位企业兼任教师）。学生数与专任教师数比例</w:t>
      </w:r>
      <w:r>
        <w:rPr>
          <w:rFonts w:hint="eastAsia"/>
          <w:lang w:val="en-US" w:eastAsia="zh-CN"/>
        </w:rPr>
        <w:t>为</w:t>
      </w:r>
      <w:r>
        <w:rPr>
          <w:rFonts w:hint="eastAsia"/>
          <w:lang w:eastAsia="zh-CN"/>
        </w:rPr>
        <w:t>18:1,双师素质教师占专业教师比例</w:t>
      </w:r>
      <w:r>
        <w:rPr>
          <w:rFonts w:hint="eastAsia"/>
          <w:lang w:val="en-US" w:eastAsia="zh-CN"/>
        </w:rPr>
        <w:t>高于</w:t>
      </w:r>
      <w:r>
        <w:rPr>
          <w:rFonts w:hint="eastAsia"/>
          <w:lang w:eastAsia="zh-CN"/>
        </w:rPr>
        <w:t>70%。</w:t>
      </w:r>
    </w:p>
    <w:p w14:paraId="6E723A4A">
      <w:pPr>
        <w:pStyle w:val="36"/>
        <w:bidi w:val="0"/>
        <w:rPr>
          <w:b/>
          <w:bCs/>
        </w:rPr>
      </w:pPr>
      <w:bookmarkStart w:id="32" w:name="_Toc29935077"/>
      <w:r>
        <w:rPr>
          <w:b/>
          <w:bCs/>
        </w:rPr>
        <w:t>1.</w:t>
      </w:r>
      <w:r>
        <w:rPr>
          <w:rFonts w:hint="eastAsia"/>
          <w:b/>
          <w:bCs/>
        </w:rPr>
        <w:t>队伍结构</w:t>
      </w:r>
    </w:p>
    <w:p w14:paraId="22820CC7">
      <w:pPr>
        <w:pStyle w:val="36"/>
        <w:bidi w:val="0"/>
        <w:rPr>
          <w:rFonts w:hint="eastAsia"/>
        </w:rPr>
      </w:pPr>
      <w:bookmarkStart w:id="33" w:name="_Toc13124"/>
      <w:r>
        <w:rPr>
          <w:rFonts w:hint="eastAsia"/>
        </w:rPr>
        <w:t>根据</w:t>
      </w:r>
      <w:r>
        <w:rPr>
          <w:rFonts w:hint="eastAsia"/>
          <w:lang w:val="en-US" w:eastAsia="zh-CN"/>
        </w:rPr>
        <w:t>数字化设计与制造技术</w:t>
      </w:r>
      <w:r>
        <w:rPr>
          <w:rFonts w:hint="eastAsia"/>
        </w:rPr>
        <w:t>专业人才培养目标和学生规模，在师资结构上应按照专业带头人、骨干教师、双师素质教师、兼职教师进行合理配备学生数。本专业专任教师数比例</w:t>
      </w:r>
      <w:r>
        <w:rPr>
          <w:rFonts w:hint="eastAsia"/>
          <w:lang w:val="en-US" w:eastAsia="zh-CN"/>
        </w:rPr>
        <w:t>为25:1</w:t>
      </w:r>
      <w:r>
        <w:rPr>
          <w:rFonts w:hint="eastAsia"/>
        </w:rPr>
        <w:t>，双师素质教师占专业教师比达</w:t>
      </w:r>
      <w:r>
        <w:rPr>
          <w:rFonts w:hint="eastAsia"/>
          <w:lang w:val="en-US" w:eastAsia="zh-CN"/>
        </w:rPr>
        <w:t>70</w:t>
      </w:r>
      <w:r>
        <w:t>%</w:t>
      </w:r>
      <w:r>
        <w:rPr>
          <w:rFonts w:hint="eastAsia"/>
        </w:rPr>
        <w:t>，专任教师队伍职称、年龄，具有合理的梯队结构，具体要求见表</w:t>
      </w:r>
      <w:r>
        <w:t>1</w:t>
      </w:r>
      <w:r>
        <w:rPr>
          <w:rFonts w:hint="eastAsia"/>
          <w:lang w:val="en-US" w:eastAsia="zh-CN"/>
        </w:rPr>
        <w:t>2</w:t>
      </w:r>
      <w:r>
        <w:rPr>
          <w:rFonts w:hint="eastAsia"/>
        </w:rPr>
        <w:t>。</w:t>
      </w:r>
      <w:bookmarkEnd w:id="33"/>
    </w:p>
    <w:p w14:paraId="5DC09A49">
      <w:pPr>
        <w:pStyle w:val="23"/>
        <w:bidi w:val="0"/>
      </w:pPr>
      <w:r>
        <w:rPr>
          <w:rFonts w:hint="eastAsia"/>
        </w:rPr>
        <w:t>表</w:t>
      </w:r>
      <w:r>
        <w:t>1</w:t>
      </w:r>
      <w:r>
        <w:rPr>
          <w:rFonts w:hint="eastAsia"/>
          <w:lang w:val="en-US" w:eastAsia="zh-CN"/>
        </w:rPr>
        <w:t>2</w:t>
      </w:r>
      <w:r>
        <w:t xml:space="preserve">  </w:t>
      </w:r>
      <w:r>
        <w:rPr>
          <w:rFonts w:hint="eastAsia"/>
        </w:rPr>
        <w:t>师资队伍结构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2677"/>
        <w:gridCol w:w="3059"/>
      </w:tblGrid>
      <w:tr w14:paraId="17BD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260" w:type="dxa"/>
            <w:gridSpan w:val="2"/>
            <w:shd w:val="clear" w:color="auto" w:fill="DCE6F2" w:themeFill="accent1" w:themeFillTint="32"/>
            <w:vAlign w:val="center"/>
          </w:tcPr>
          <w:p w14:paraId="53359D1D">
            <w:pPr>
              <w:pStyle w:val="34"/>
              <w:bidi w:val="0"/>
              <w:jc w:val="center"/>
              <w:rPr>
                <w:b/>
                <w:bCs/>
              </w:rPr>
            </w:pPr>
            <w:r>
              <w:rPr>
                <w:rFonts w:hint="eastAsia"/>
                <w:b/>
                <w:bCs/>
              </w:rPr>
              <w:t>队伍结构</w:t>
            </w:r>
          </w:p>
        </w:tc>
        <w:tc>
          <w:tcPr>
            <w:tcW w:w="3059" w:type="dxa"/>
            <w:shd w:val="clear" w:color="auto" w:fill="DCE6F2" w:themeFill="accent1" w:themeFillTint="32"/>
            <w:vAlign w:val="center"/>
          </w:tcPr>
          <w:p w14:paraId="5236088F">
            <w:pPr>
              <w:pStyle w:val="34"/>
              <w:bidi w:val="0"/>
              <w:jc w:val="center"/>
              <w:rPr>
                <w:b/>
                <w:bCs/>
              </w:rPr>
            </w:pPr>
            <w:r>
              <w:rPr>
                <w:rFonts w:hint="eastAsia"/>
                <w:b/>
                <w:bCs/>
              </w:rPr>
              <w:t>比例（</w:t>
            </w:r>
            <w:r>
              <w:rPr>
                <w:b/>
                <w:bCs/>
              </w:rPr>
              <w:t>%</w:t>
            </w:r>
            <w:r>
              <w:rPr>
                <w:rFonts w:hint="eastAsia"/>
                <w:b/>
                <w:bCs/>
              </w:rPr>
              <w:t>）</w:t>
            </w:r>
          </w:p>
        </w:tc>
      </w:tr>
      <w:tr w14:paraId="141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630FF4E7">
            <w:pPr>
              <w:pStyle w:val="34"/>
              <w:bidi w:val="0"/>
              <w:jc w:val="center"/>
            </w:pPr>
            <w:bookmarkStart w:id="34" w:name="_Toc21867"/>
            <w:r>
              <w:rPr>
                <w:rFonts w:hint="eastAsia"/>
              </w:rPr>
              <w:t>职称结构</w:t>
            </w:r>
            <w:bookmarkEnd w:id="34"/>
          </w:p>
        </w:tc>
        <w:tc>
          <w:tcPr>
            <w:tcW w:w="2677" w:type="dxa"/>
            <w:vAlign w:val="center"/>
          </w:tcPr>
          <w:p w14:paraId="5A225FBD">
            <w:pPr>
              <w:pStyle w:val="34"/>
              <w:bidi w:val="0"/>
              <w:jc w:val="center"/>
            </w:pPr>
            <w:bookmarkStart w:id="35" w:name="_Toc3090"/>
            <w:r>
              <w:rPr>
                <w:rFonts w:hint="eastAsia"/>
              </w:rPr>
              <w:t>教授</w:t>
            </w:r>
            <w:bookmarkEnd w:id="35"/>
          </w:p>
        </w:tc>
        <w:tc>
          <w:tcPr>
            <w:tcW w:w="3059" w:type="dxa"/>
            <w:vAlign w:val="center"/>
          </w:tcPr>
          <w:p w14:paraId="6BF40B82">
            <w:pPr>
              <w:pStyle w:val="39"/>
              <w:bidi w:val="0"/>
              <w:jc w:val="center"/>
            </w:pPr>
            <w:r>
              <w:t>5</w:t>
            </w:r>
          </w:p>
        </w:tc>
      </w:tr>
      <w:tr w14:paraId="0DBA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50864E39">
            <w:pPr>
              <w:pStyle w:val="34"/>
              <w:bidi w:val="0"/>
              <w:jc w:val="center"/>
            </w:pPr>
          </w:p>
        </w:tc>
        <w:tc>
          <w:tcPr>
            <w:tcW w:w="2677" w:type="dxa"/>
            <w:vAlign w:val="center"/>
          </w:tcPr>
          <w:p w14:paraId="1F2E5A26">
            <w:pPr>
              <w:pStyle w:val="34"/>
              <w:bidi w:val="0"/>
              <w:jc w:val="center"/>
            </w:pPr>
            <w:bookmarkStart w:id="36" w:name="_Toc20280"/>
            <w:r>
              <w:rPr>
                <w:rFonts w:hint="eastAsia"/>
              </w:rPr>
              <w:t>副教授</w:t>
            </w:r>
            <w:bookmarkEnd w:id="36"/>
          </w:p>
        </w:tc>
        <w:tc>
          <w:tcPr>
            <w:tcW w:w="3059" w:type="dxa"/>
            <w:vAlign w:val="center"/>
          </w:tcPr>
          <w:p w14:paraId="21D0023F">
            <w:pPr>
              <w:pStyle w:val="39"/>
              <w:bidi w:val="0"/>
              <w:jc w:val="center"/>
            </w:pPr>
            <w:r>
              <w:t>35</w:t>
            </w:r>
          </w:p>
        </w:tc>
      </w:tr>
      <w:tr w14:paraId="0ECA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206C681">
            <w:pPr>
              <w:pStyle w:val="34"/>
              <w:bidi w:val="0"/>
              <w:jc w:val="center"/>
            </w:pPr>
          </w:p>
        </w:tc>
        <w:tc>
          <w:tcPr>
            <w:tcW w:w="2677" w:type="dxa"/>
            <w:vAlign w:val="center"/>
          </w:tcPr>
          <w:p w14:paraId="0990F3F6">
            <w:pPr>
              <w:pStyle w:val="34"/>
              <w:bidi w:val="0"/>
              <w:jc w:val="center"/>
            </w:pPr>
            <w:bookmarkStart w:id="37" w:name="_Toc21800"/>
            <w:r>
              <w:rPr>
                <w:rFonts w:hint="eastAsia"/>
              </w:rPr>
              <w:t>讲师</w:t>
            </w:r>
            <w:bookmarkEnd w:id="37"/>
          </w:p>
        </w:tc>
        <w:tc>
          <w:tcPr>
            <w:tcW w:w="3059" w:type="dxa"/>
            <w:vAlign w:val="center"/>
          </w:tcPr>
          <w:p w14:paraId="10889CA9">
            <w:pPr>
              <w:pStyle w:val="39"/>
              <w:bidi w:val="0"/>
              <w:jc w:val="center"/>
            </w:pPr>
            <w:r>
              <w:t>50</w:t>
            </w:r>
          </w:p>
        </w:tc>
      </w:tr>
      <w:tr w14:paraId="774F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77CFA48E">
            <w:pPr>
              <w:pStyle w:val="34"/>
              <w:bidi w:val="0"/>
              <w:jc w:val="center"/>
            </w:pPr>
          </w:p>
        </w:tc>
        <w:tc>
          <w:tcPr>
            <w:tcW w:w="2677" w:type="dxa"/>
            <w:vAlign w:val="center"/>
          </w:tcPr>
          <w:p w14:paraId="2A6AC5A8">
            <w:pPr>
              <w:pStyle w:val="34"/>
              <w:bidi w:val="0"/>
              <w:jc w:val="center"/>
            </w:pPr>
            <w:bookmarkStart w:id="38" w:name="_Toc1822"/>
            <w:r>
              <w:rPr>
                <w:rFonts w:hint="eastAsia"/>
              </w:rPr>
              <w:t>助教</w:t>
            </w:r>
            <w:bookmarkEnd w:id="38"/>
          </w:p>
        </w:tc>
        <w:tc>
          <w:tcPr>
            <w:tcW w:w="3059" w:type="dxa"/>
            <w:vAlign w:val="center"/>
          </w:tcPr>
          <w:p w14:paraId="4737915B">
            <w:pPr>
              <w:pStyle w:val="39"/>
              <w:bidi w:val="0"/>
              <w:jc w:val="center"/>
            </w:pPr>
            <w:r>
              <w:t>10</w:t>
            </w:r>
          </w:p>
        </w:tc>
      </w:tr>
      <w:tr w14:paraId="67A2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05348CC4">
            <w:pPr>
              <w:pStyle w:val="34"/>
              <w:bidi w:val="0"/>
              <w:jc w:val="center"/>
            </w:pPr>
            <w:bookmarkStart w:id="39" w:name="_Toc20510"/>
            <w:r>
              <w:rPr>
                <w:rFonts w:hint="eastAsia"/>
              </w:rPr>
              <w:t>学历结构</w:t>
            </w:r>
            <w:bookmarkEnd w:id="39"/>
          </w:p>
        </w:tc>
        <w:tc>
          <w:tcPr>
            <w:tcW w:w="2677" w:type="dxa"/>
            <w:vAlign w:val="center"/>
          </w:tcPr>
          <w:p w14:paraId="43D272D3">
            <w:pPr>
              <w:pStyle w:val="34"/>
              <w:bidi w:val="0"/>
              <w:jc w:val="center"/>
            </w:pPr>
            <w:bookmarkStart w:id="40" w:name="_Toc6632"/>
            <w:r>
              <w:rPr>
                <w:rFonts w:hint="eastAsia"/>
              </w:rPr>
              <w:t>博士</w:t>
            </w:r>
            <w:bookmarkEnd w:id="40"/>
          </w:p>
        </w:tc>
        <w:tc>
          <w:tcPr>
            <w:tcW w:w="3059" w:type="dxa"/>
            <w:vAlign w:val="center"/>
          </w:tcPr>
          <w:p w14:paraId="66D9835C">
            <w:pPr>
              <w:pStyle w:val="39"/>
              <w:bidi w:val="0"/>
              <w:jc w:val="center"/>
            </w:pPr>
            <w:r>
              <w:t>0</w:t>
            </w:r>
          </w:p>
        </w:tc>
      </w:tr>
      <w:tr w14:paraId="39AF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0DC034AC">
            <w:pPr>
              <w:pStyle w:val="34"/>
              <w:bidi w:val="0"/>
              <w:jc w:val="center"/>
            </w:pPr>
          </w:p>
        </w:tc>
        <w:tc>
          <w:tcPr>
            <w:tcW w:w="2677" w:type="dxa"/>
            <w:vAlign w:val="center"/>
          </w:tcPr>
          <w:p w14:paraId="40497ADF">
            <w:pPr>
              <w:pStyle w:val="34"/>
              <w:bidi w:val="0"/>
              <w:jc w:val="center"/>
            </w:pPr>
            <w:bookmarkStart w:id="41" w:name="_Toc18905"/>
            <w:r>
              <w:rPr>
                <w:rFonts w:hint="eastAsia"/>
              </w:rPr>
              <w:t>硕士</w:t>
            </w:r>
            <w:bookmarkEnd w:id="41"/>
          </w:p>
        </w:tc>
        <w:tc>
          <w:tcPr>
            <w:tcW w:w="3059" w:type="dxa"/>
            <w:vAlign w:val="center"/>
          </w:tcPr>
          <w:p w14:paraId="67970363">
            <w:pPr>
              <w:pStyle w:val="39"/>
              <w:bidi w:val="0"/>
              <w:jc w:val="center"/>
            </w:pPr>
            <w:r>
              <w:t>40</w:t>
            </w:r>
          </w:p>
        </w:tc>
      </w:tr>
      <w:tr w14:paraId="2E96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63E92A4E">
            <w:pPr>
              <w:pStyle w:val="34"/>
              <w:bidi w:val="0"/>
              <w:jc w:val="center"/>
            </w:pPr>
          </w:p>
        </w:tc>
        <w:tc>
          <w:tcPr>
            <w:tcW w:w="2677" w:type="dxa"/>
            <w:vAlign w:val="center"/>
          </w:tcPr>
          <w:p w14:paraId="43FD844D">
            <w:pPr>
              <w:pStyle w:val="34"/>
              <w:bidi w:val="0"/>
              <w:jc w:val="center"/>
            </w:pPr>
            <w:bookmarkStart w:id="42" w:name="_Toc24329"/>
            <w:r>
              <w:rPr>
                <w:rFonts w:hint="eastAsia"/>
              </w:rPr>
              <w:t>本科</w:t>
            </w:r>
            <w:bookmarkEnd w:id="42"/>
          </w:p>
        </w:tc>
        <w:tc>
          <w:tcPr>
            <w:tcW w:w="3059" w:type="dxa"/>
            <w:vAlign w:val="center"/>
          </w:tcPr>
          <w:p w14:paraId="673EC144">
            <w:pPr>
              <w:pStyle w:val="39"/>
              <w:bidi w:val="0"/>
              <w:jc w:val="center"/>
            </w:pPr>
            <w:r>
              <w:t>60</w:t>
            </w:r>
          </w:p>
        </w:tc>
      </w:tr>
      <w:tr w14:paraId="72CA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02B6EF58">
            <w:pPr>
              <w:pStyle w:val="34"/>
              <w:bidi w:val="0"/>
              <w:jc w:val="center"/>
            </w:pPr>
          </w:p>
        </w:tc>
        <w:tc>
          <w:tcPr>
            <w:tcW w:w="2677" w:type="dxa"/>
            <w:vAlign w:val="center"/>
          </w:tcPr>
          <w:p w14:paraId="1BEAF932">
            <w:pPr>
              <w:pStyle w:val="34"/>
              <w:bidi w:val="0"/>
              <w:jc w:val="center"/>
            </w:pPr>
            <w:bookmarkStart w:id="43" w:name="_Toc2460"/>
            <w:r>
              <w:rPr>
                <w:rFonts w:hint="eastAsia"/>
              </w:rPr>
              <w:t>专科</w:t>
            </w:r>
            <w:bookmarkEnd w:id="43"/>
          </w:p>
        </w:tc>
        <w:tc>
          <w:tcPr>
            <w:tcW w:w="3059" w:type="dxa"/>
            <w:vAlign w:val="center"/>
          </w:tcPr>
          <w:p w14:paraId="03A01AB2">
            <w:pPr>
              <w:pStyle w:val="39"/>
              <w:bidi w:val="0"/>
              <w:jc w:val="center"/>
            </w:pPr>
            <w:r>
              <w:t>0</w:t>
            </w:r>
          </w:p>
        </w:tc>
      </w:tr>
      <w:tr w14:paraId="6499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restart"/>
            <w:vAlign w:val="center"/>
          </w:tcPr>
          <w:p w14:paraId="1E0CB2EB">
            <w:pPr>
              <w:pStyle w:val="34"/>
              <w:bidi w:val="0"/>
              <w:jc w:val="center"/>
            </w:pPr>
            <w:bookmarkStart w:id="44" w:name="_Toc32750"/>
            <w:r>
              <w:rPr>
                <w:rFonts w:hint="eastAsia"/>
              </w:rPr>
              <w:t>年龄结构</w:t>
            </w:r>
            <w:bookmarkEnd w:id="44"/>
          </w:p>
        </w:tc>
        <w:tc>
          <w:tcPr>
            <w:tcW w:w="2677" w:type="dxa"/>
            <w:vAlign w:val="center"/>
          </w:tcPr>
          <w:p w14:paraId="08655593">
            <w:pPr>
              <w:pStyle w:val="39"/>
              <w:bidi w:val="0"/>
              <w:jc w:val="center"/>
            </w:pPr>
            <w:r>
              <w:t>35岁以下</w:t>
            </w:r>
          </w:p>
        </w:tc>
        <w:tc>
          <w:tcPr>
            <w:tcW w:w="3059" w:type="dxa"/>
            <w:vAlign w:val="center"/>
          </w:tcPr>
          <w:p w14:paraId="342F0417">
            <w:pPr>
              <w:pStyle w:val="39"/>
              <w:bidi w:val="0"/>
              <w:jc w:val="center"/>
            </w:pPr>
            <w:r>
              <w:t>40</w:t>
            </w:r>
          </w:p>
        </w:tc>
      </w:tr>
      <w:tr w14:paraId="5FA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1280F907">
            <w:pPr>
              <w:pStyle w:val="34"/>
              <w:bidi w:val="0"/>
              <w:jc w:val="center"/>
            </w:pPr>
          </w:p>
        </w:tc>
        <w:tc>
          <w:tcPr>
            <w:tcW w:w="2677" w:type="dxa"/>
            <w:vAlign w:val="center"/>
          </w:tcPr>
          <w:p w14:paraId="0ED5659F">
            <w:pPr>
              <w:pStyle w:val="39"/>
              <w:bidi w:val="0"/>
              <w:jc w:val="center"/>
            </w:pPr>
            <w:r>
              <w:t>36-45岁</w:t>
            </w:r>
          </w:p>
        </w:tc>
        <w:tc>
          <w:tcPr>
            <w:tcW w:w="3059" w:type="dxa"/>
            <w:vAlign w:val="center"/>
          </w:tcPr>
          <w:p w14:paraId="2B913F65">
            <w:pPr>
              <w:pStyle w:val="39"/>
              <w:bidi w:val="0"/>
              <w:jc w:val="center"/>
            </w:pPr>
            <w:r>
              <w:t>40</w:t>
            </w:r>
          </w:p>
        </w:tc>
      </w:tr>
      <w:tr w14:paraId="1612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Merge w:val="continue"/>
            <w:vAlign w:val="center"/>
          </w:tcPr>
          <w:p w14:paraId="33F398F7">
            <w:pPr>
              <w:pStyle w:val="34"/>
              <w:bidi w:val="0"/>
              <w:jc w:val="center"/>
            </w:pPr>
          </w:p>
        </w:tc>
        <w:tc>
          <w:tcPr>
            <w:tcW w:w="2677" w:type="dxa"/>
            <w:vAlign w:val="center"/>
          </w:tcPr>
          <w:p w14:paraId="244C9320">
            <w:pPr>
              <w:pStyle w:val="39"/>
              <w:bidi w:val="0"/>
              <w:jc w:val="center"/>
            </w:pPr>
            <w:r>
              <w:t>46-60岁</w:t>
            </w:r>
          </w:p>
        </w:tc>
        <w:tc>
          <w:tcPr>
            <w:tcW w:w="3059" w:type="dxa"/>
            <w:vAlign w:val="center"/>
          </w:tcPr>
          <w:p w14:paraId="0B268658">
            <w:pPr>
              <w:pStyle w:val="39"/>
              <w:bidi w:val="0"/>
              <w:jc w:val="center"/>
            </w:pPr>
            <w:r>
              <w:t>20</w:t>
            </w:r>
          </w:p>
        </w:tc>
      </w:tr>
      <w:tr w14:paraId="2BA4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83" w:type="dxa"/>
            <w:vAlign w:val="center"/>
          </w:tcPr>
          <w:p w14:paraId="1858AE0E">
            <w:pPr>
              <w:pStyle w:val="34"/>
              <w:bidi w:val="0"/>
              <w:jc w:val="center"/>
            </w:pPr>
            <w:bookmarkStart w:id="45" w:name="_Toc5686"/>
            <w:r>
              <w:rPr>
                <w:rFonts w:hint="eastAsia"/>
              </w:rPr>
              <w:t>双师型教师</w:t>
            </w:r>
            <w:bookmarkEnd w:id="45"/>
          </w:p>
        </w:tc>
        <w:tc>
          <w:tcPr>
            <w:tcW w:w="2677" w:type="dxa"/>
            <w:vAlign w:val="center"/>
          </w:tcPr>
          <w:p w14:paraId="5AC3E0D1">
            <w:pPr>
              <w:pStyle w:val="39"/>
              <w:bidi w:val="0"/>
              <w:jc w:val="center"/>
            </w:pPr>
            <w:r>
              <w:t>14</w:t>
            </w:r>
          </w:p>
        </w:tc>
        <w:tc>
          <w:tcPr>
            <w:tcW w:w="3059" w:type="dxa"/>
            <w:vAlign w:val="center"/>
          </w:tcPr>
          <w:p w14:paraId="0A1AFED8">
            <w:pPr>
              <w:pStyle w:val="39"/>
              <w:bidi w:val="0"/>
              <w:jc w:val="center"/>
            </w:pPr>
            <w:r>
              <w:t>70%</w:t>
            </w:r>
          </w:p>
        </w:tc>
      </w:tr>
      <w:tr w14:paraId="6AD3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60" w:type="dxa"/>
            <w:gridSpan w:val="2"/>
            <w:vAlign w:val="center"/>
          </w:tcPr>
          <w:p w14:paraId="19241EC0">
            <w:pPr>
              <w:pStyle w:val="39"/>
              <w:bidi w:val="0"/>
              <w:jc w:val="center"/>
              <w:rPr>
                <w:rFonts w:hint="eastAsia" w:eastAsia="宋体"/>
                <w:lang w:eastAsia="zh-CN"/>
              </w:rPr>
            </w:pPr>
            <w:bookmarkStart w:id="46" w:name="_Toc13071"/>
            <w:r>
              <w:rPr>
                <w:rFonts w:hint="eastAsia"/>
              </w:rPr>
              <w:t>生师比</w:t>
            </w:r>
            <w:bookmarkEnd w:id="46"/>
          </w:p>
        </w:tc>
        <w:tc>
          <w:tcPr>
            <w:tcW w:w="3059" w:type="dxa"/>
            <w:vAlign w:val="center"/>
          </w:tcPr>
          <w:p w14:paraId="46FADADF">
            <w:pPr>
              <w:pStyle w:val="39"/>
              <w:bidi w:val="0"/>
              <w:jc w:val="center"/>
              <w:rPr>
                <w:rFonts w:hint="default"/>
                <w:lang w:val="en-US"/>
              </w:rPr>
            </w:pPr>
            <w:r>
              <w:rPr>
                <w:rFonts w:hint="eastAsia"/>
                <w:lang w:val="en-US" w:eastAsia="zh-CN"/>
              </w:rPr>
              <w:t>25:1</w:t>
            </w:r>
          </w:p>
        </w:tc>
      </w:tr>
    </w:tbl>
    <w:p w14:paraId="25DD48C5">
      <w:pPr>
        <w:spacing w:line="360" w:lineRule="auto"/>
        <w:ind w:firstLine="490" w:firstLineChars="200"/>
        <w:rPr>
          <w:rFonts w:ascii="Times New Roman" w:hAnsi="Times New Roman"/>
          <w:b/>
          <w:color w:val="auto"/>
          <w:sz w:val="24"/>
          <w:szCs w:val="24"/>
        </w:rPr>
      </w:pPr>
    </w:p>
    <w:p w14:paraId="11C26B83">
      <w:pPr>
        <w:pStyle w:val="36"/>
        <w:bidi w:val="0"/>
        <w:rPr>
          <w:b/>
          <w:bCs/>
        </w:rPr>
      </w:pPr>
      <w:r>
        <w:rPr>
          <w:b/>
          <w:bCs/>
        </w:rPr>
        <w:t>2.</w:t>
      </w:r>
      <w:r>
        <w:rPr>
          <w:rFonts w:hint="eastAsia"/>
          <w:b/>
          <w:bCs/>
        </w:rPr>
        <w:t>专业带头人</w:t>
      </w:r>
      <w:bookmarkEnd w:id="32"/>
    </w:p>
    <w:p w14:paraId="1E2D395D">
      <w:pPr>
        <w:pStyle w:val="3"/>
        <w:spacing w:before="231" w:line="357" w:lineRule="auto"/>
        <w:ind w:left="258" w:right="240" w:firstLine="486"/>
        <w:jc w:val="both"/>
      </w:pPr>
      <w:r>
        <w:rPr>
          <w:rFonts w:hint="eastAsia" w:asciiTheme="minorEastAsia" w:hAnsiTheme="minorEastAsia" w:eastAsiaTheme="minorEastAsia" w:cstheme="minorEastAsia"/>
          <w:sz w:val="28"/>
          <w:szCs w:val="28"/>
          <w:lang w:eastAsia="zh-CN"/>
        </w:rPr>
        <w:t>专业带头人具有</w:t>
      </w:r>
      <w:r>
        <w:rPr>
          <w:rFonts w:hint="eastAsia" w:asciiTheme="minorEastAsia" w:hAnsiTheme="minorEastAsia" w:eastAsiaTheme="minorEastAsia" w:cstheme="minorEastAsia"/>
          <w:sz w:val="28"/>
          <w:szCs w:val="28"/>
          <w:lang w:val="en-US" w:eastAsia="zh-CN"/>
        </w:rPr>
        <w:t>正高</w:t>
      </w:r>
      <w:r>
        <w:rPr>
          <w:rFonts w:hint="eastAsia" w:asciiTheme="minorEastAsia" w:hAnsiTheme="minorEastAsia" w:eastAsiaTheme="minorEastAsia" w:cstheme="minorEastAsia"/>
          <w:sz w:val="28"/>
          <w:szCs w:val="28"/>
          <w:lang w:eastAsia="zh-CN"/>
        </w:rPr>
        <w:t>职称，具有良好的师德师风、爱岗敬业。能够较好地把握国内外数控技术专业、行业发展方向，具有先进职业教育理念，能广泛联系行业企业，了解行业企业对本专业人才的需求实际，专业科研教改能力强。</w:t>
      </w:r>
    </w:p>
    <w:p w14:paraId="757CFC2D">
      <w:pPr>
        <w:pStyle w:val="36"/>
        <w:bidi w:val="0"/>
        <w:rPr>
          <w:b/>
          <w:bCs/>
        </w:rPr>
      </w:pPr>
      <w:bookmarkStart w:id="47" w:name="_Toc29935078"/>
      <w:r>
        <w:rPr>
          <w:b/>
          <w:bCs/>
        </w:rPr>
        <w:t>3.</w:t>
      </w:r>
      <w:r>
        <w:rPr>
          <w:rFonts w:hint="eastAsia"/>
          <w:b/>
          <w:bCs/>
        </w:rPr>
        <w:t>专任教师</w:t>
      </w:r>
      <w:bookmarkEnd w:id="47"/>
    </w:p>
    <w:p w14:paraId="33EA87D7">
      <w:pPr>
        <w:pStyle w:val="3"/>
        <w:spacing w:before="231" w:line="357" w:lineRule="auto"/>
        <w:ind w:left="258" w:right="240" w:firstLine="486"/>
        <w:jc w:val="both"/>
      </w:pPr>
      <w:r>
        <w:rPr>
          <w:rFonts w:hint="eastAsia" w:asciiTheme="minorEastAsia" w:hAnsiTheme="minorEastAsia" w:eastAsiaTheme="minorEastAsia" w:cstheme="minorEastAsia"/>
          <w:sz w:val="28"/>
          <w:szCs w:val="28"/>
          <w:lang w:eastAsia="zh-CN"/>
        </w:rPr>
        <w:t>专任教师应具有大机械类本科以上学历、讲师以上职称及本专业领域相关证书；具有良好的师德师风，较强的爱岗敬业精神。具有扎实的本专业相关理论功底和实践能力；具有较强信息化教学能力，能够开展课程教学改革和科学研究；有每5年累计不少于6个月的企业实践经历。</w:t>
      </w:r>
    </w:p>
    <w:p w14:paraId="66DC6446">
      <w:pPr>
        <w:pStyle w:val="36"/>
        <w:bidi w:val="0"/>
        <w:rPr>
          <w:b/>
          <w:bCs/>
        </w:rPr>
      </w:pPr>
      <w:r>
        <w:rPr>
          <w:b/>
          <w:bCs/>
        </w:rPr>
        <w:t>4.</w:t>
      </w:r>
      <w:r>
        <w:rPr>
          <w:rFonts w:hint="eastAsia"/>
          <w:b/>
          <w:bCs/>
          <w:lang w:val="en-US" w:eastAsia="zh-CN"/>
        </w:rPr>
        <w:t>兼职</w:t>
      </w:r>
      <w:r>
        <w:rPr>
          <w:rFonts w:hint="eastAsia"/>
          <w:b/>
          <w:bCs/>
        </w:rPr>
        <w:t>教师</w:t>
      </w:r>
    </w:p>
    <w:p w14:paraId="0B371C8F">
      <w:pPr>
        <w:pStyle w:val="3"/>
        <w:spacing w:before="231" w:line="357" w:lineRule="auto"/>
        <w:ind w:left="258" w:right="240" w:firstLine="48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兼职教师具有中级以上专业技术职称，校内兼职教师需师德师风、爱岗敬业具有扎实的专业知识和丰富的实际工作经验。企业兼职兼职教师具有良好的思想道德政治素质、职业道德和工匠精神。具备5年以上企业现场加工或技术岗位经验，沟通表达能力强，能承担专业课程教学、实习实训指导等教学任务，能与校方教师合作开展相关专业建设及教改工作。</w:t>
      </w:r>
    </w:p>
    <w:p w14:paraId="403362A7">
      <w:pPr>
        <w:spacing w:line="360" w:lineRule="auto"/>
        <w:ind w:firstLine="420"/>
        <w:rPr>
          <w:color w:val="auto"/>
          <w:sz w:val="24"/>
          <w:szCs w:val="24"/>
        </w:rPr>
      </w:pPr>
    </w:p>
    <w:p w14:paraId="43890629">
      <w:pPr>
        <w:spacing w:line="360" w:lineRule="auto"/>
        <w:ind w:firstLine="420"/>
        <w:rPr>
          <w:color w:val="auto"/>
          <w:sz w:val="24"/>
          <w:szCs w:val="24"/>
        </w:rPr>
      </w:pPr>
    </w:p>
    <w:p w14:paraId="4DBBB09D">
      <w:pPr>
        <w:pStyle w:val="37"/>
        <w:bidi w:val="0"/>
      </w:pPr>
      <w:bookmarkStart w:id="48" w:name="_Toc9045"/>
      <w:r>
        <w:rPr>
          <w:rFonts w:hint="eastAsia"/>
        </w:rPr>
        <w:t>（二）教学设施</w:t>
      </w:r>
      <w:bookmarkEnd w:id="48"/>
    </w:p>
    <w:p w14:paraId="5653E899">
      <w:pPr>
        <w:pStyle w:val="36"/>
        <w:bidi w:val="0"/>
        <w:rPr>
          <w:b/>
          <w:bCs/>
        </w:rPr>
      </w:pPr>
      <w:r>
        <w:rPr>
          <w:b/>
          <w:bCs/>
        </w:rPr>
        <w:t>1.</w:t>
      </w:r>
      <w:r>
        <w:rPr>
          <w:rFonts w:hint="eastAsia"/>
          <w:b/>
          <w:bCs/>
        </w:rPr>
        <w:t>专业教室基本条件</w:t>
      </w:r>
    </w:p>
    <w:p w14:paraId="6E7F65C3">
      <w:pPr>
        <w:pStyle w:val="36"/>
        <w:bidi w:val="0"/>
      </w:pPr>
      <w:r>
        <w:rPr>
          <w:rFonts w:hint="eastAsia"/>
        </w:rPr>
        <w:t>一般配备黑（白）板、多媒体计算机、投影设备、音响设备，互联网接入或</w:t>
      </w:r>
      <w:r>
        <w:t>WiFi</w:t>
      </w:r>
      <w:r>
        <w:rPr>
          <w:rFonts w:hint="eastAsia"/>
        </w:rPr>
        <w:t>环境，并具有网络安全防护措施。安装应急照明装置并保持良好状态，符合紧急疏散要求、标志明显、保持逃生通道畅通无阻。</w:t>
      </w:r>
    </w:p>
    <w:p w14:paraId="55F4AAB8">
      <w:pPr>
        <w:pStyle w:val="36"/>
        <w:bidi w:val="0"/>
        <w:rPr>
          <w:b/>
          <w:bCs/>
        </w:rPr>
      </w:pPr>
      <w:bookmarkStart w:id="49" w:name="_Toc29935074"/>
      <w:r>
        <w:rPr>
          <w:b/>
          <w:bCs/>
        </w:rPr>
        <w:t>2.</w:t>
      </w:r>
      <w:r>
        <w:rPr>
          <w:rFonts w:hint="eastAsia"/>
          <w:b/>
          <w:bCs/>
        </w:rPr>
        <w:t>校内实践教学条件</w:t>
      </w:r>
      <w:bookmarkEnd w:id="49"/>
    </w:p>
    <w:p w14:paraId="29645636">
      <w:pPr>
        <w:pStyle w:val="36"/>
        <w:bidi w:val="0"/>
      </w:pPr>
      <w:r>
        <w:rPr>
          <w:rFonts w:hint="eastAsia"/>
        </w:rPr>
        <w:t>校内实践教学条件按照完成专业学习领域核心课程的学习情境教学要求配置，每个场地满足一次性容纳</w:t>
      </w:r>
      <w:r>
        <w:t>50</w:t>
      </w:r>
      <w:r>
        <w:rPr>
          <w:rFonts w:hint="eastAsia"/>
        </w:rPr>
        <w:t>名学生进行基于行动导向的理论实践一体化教学的需要。专业课程的实践条件配置与要求见表</w:t>
      </w:r>
      <w:r>
        <w:rPr>
          <w:rFonts w:hint="eastAsia"/>
          <w:lang w:val="en-US" w:eastAsia="zh-CN"/>
        </w:rPr>
        <w:t>13</w:t>
      </w:r>
      <w:r>
        <w:rPr>
          <w:rFonts w:hint="eastAsia"/>
        </w:rPr>
        <w:t>（以</w:t>
      </w:r>
      <w:r>
        <w:t>200</w:t>
      </w:r>
      <w:r>
        <w:rPr>
          <w:rFonts w:hint="eastAsia"/>
        </w:rPr>
        <w:t>学生数为基准）。</w:t>
      </w:r>
    </w:p>
    <w:p w14:paraId="737131D7">
      <w:pPr>
        <w:pStyle w:val="23"/>
        <w:bidi w:val="0"/>
      </w:pPr>
      <w:r>
        <w:rPr>
          <w:rFonts w:hint="eastAsia"/>
        </w:rPr>
        <w:t>表</w:t>
      </w:r>
      <w:r>
        <w:rPr>
          <w:rFonts w:hint="eastAsia"/>
          <w:lang w:val="en-US" w:eastAsia="zh-CN"/>
        </w:rPr>
        <w:t>13</w:t>
      </w:r>
      <w:r>
        <w:t xml:space="preserve">  </w:t>
      </w:r>
      <w:r>
        <w:rPr>
          <w:rFonts w:hint="eastAsia"/>
        </w:rPr>
        <w:t>校内实践教学条件</w:t>
      </w:r>
    </w:p>
    <w:tbl>
      <w:tblPr>
        <w:tblStyle w:val="14"/>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29"/>
        <w:gridCol w:w="1526"/>
        <w:gridCol w:w="2781"/>
        <w:gridCol w:w="680"/>
        <w:gridCol w:w="3341"/>
      </w:tblGrid>
      <w:tr w14:paraId="0EA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6" w:hRule="atLeast"/>
          <w:tblHeader/>
          <w:jc w:val="center"/>
        </w:trPr>
        <w:tc>
          <w:tcPr>
            <w:tcW w:w="529" w:type="dxa"/>
            <w:shd w:val="clear" w:color="auto" w:fill="DBE5F1"/>
            <w:vAlign w:val="center"/>
          </w:tcPr>
          <w:p w14:paraId="38AD2933">
            <w:pPr>
              <w:pStyle w:val="34"/>
              <w:bidi w:val="0"/>
              <w:rPr>
                <w:b/>
                <w:bCs/>
              </w:rPr>
            </w:pPr>
            <w:r>
              <w:rPr>
                <w:rFonts w:hint="eastAsia"/>
                <w:b/>
                <w:bCs/>
              </w:rPr>
              <w:t>序号</w:t>
            </w:r>
          </w:p>
        </w:tc>
        <w:tc>
          <w:tcPr>
            <w:tcW w:w="1526" w:type="dxa"/>
            <w:shd w:val="clear" w:color="auto" w:fill="DBE5F1"/>
            <w:vAlign w:val="center"/>
          </w:tcPr>
          <w:p w14:paraId="48A63C4E">
            <w:pPr>
              <w:pStyle w:val="34"/>
              <w:bidi w:val="0"/>
              <w:rPr>
                <w:b/>
                <w:bCs/>
              </w:rPr>
            </w:pPr>
            <w:r>
              <w:rPr>
                <w:rFonts w:hint="eastAsia"/>
                <w:b/>
                <w:bCs/>
              </w:rPr>
              <w:t>实训室名称</w:t>
            </w:r>
          </w:p>
        </w:tc>
        <w:tc>
          <w:tcPr>
            <w:tcW w:w="2781" w:type="dxa"/>
            <w:shd w:val="clear" w:color="auto" w:fill="DBE5F1"/>
            <w:vAlign w:val="center"/>
          </w:tcPr>
          <w:p w14:paraId="343F4D79">
            <w:pPr>
              <w:pStyle w:val="34"/>
              <w:bidi w:val="0"/>
              <w:rPr>
                <w:b/>
                <w:bCs/>
              </w:rPr>
            </w:pPr>
            <w:r>
              <w:rPr>
                <w:rFonts w:hint="eastAsia"/>
                <w:b/>
                <w:bCs/>
              </w:rPr>
              <w:t>主要工具与设备名称</w:t>
            </w:r>
          </w:p>
        </w:tc>
        <w:tc>
          <w:tcPr>
            <w:tcW w:w="680" w:type="dxa"/>
            <w:shd w:val="clear" w:color="auto" w:fill="DBE5F1"/>
            <w:vAlign w:val="center"/>
          </w:tcPr>
          <w:p w14:paraId="6AD36268">
            <w:pPr>
              <w:pStyle w:val="34"/>
              <w:bidi w:val="0"/>
              <w:rPr>
                <w:b/>
                <w:bCs/>
              </w:rPr>
            </w:pPr>
            <w:r>
              <w:rPr>
                <w:rFonts w:hint="eastAsia"/>
                <w:b/>
                <w:bCs/>
              </w:rPr>
              <w:t>班均台套数</w:t>
            </w:r>
          </w:p>
        </w:tc>
        <w:tc>
          <w:tcPr>
            <w:tcW w:w="3341" w:type="dxa"/>
            <w:shd w:val="clear" w:color="auto" w:fill="DBE5F1"/>
            <w:vAlign w:val="center"/>
          </w:tcPr>
          <w:p w14:paraId="1C68B70C">
            <w:pPr>
              <w:pStyle w:val="34"/>
              <w:bidi w:val="0"/>
              <w:rPr>
                <w:b/>
                <w:bCs/>
              </w:rPr>
            </w:pPr>
            <w:r>
              <w:rPr>
                <w:rFonts w:hint="eastAsia"/>
                <w:b/>
                <w:bCs/>
              </w:rPr>
              <w:t>主要实训项目</w:t>
            </w:r>
          </w:p>
        </w:tc>
      </w:tr>
      <w:tr w14:paraId="6904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2" w:hRule="atLeast"/>
          <w:jc w:val="center"/>
        </w:trPr>
        <w:tc>
          <w:tcPr>
            <w:tcW w:w="529" w:type="dxa"/>
            <w:vMerge w:val="restart"/>
            <w:vAlign w:val="center"/>
          </w:tcPr>
          <w:p w14:paraId="2DEEF188">
            <w:pPr>
              <w:pStyle w:val="34"/>
              <w:bidi w:val="0"/>
              <w:spacing w:line="240" w:lineRule="auto"/>
              <w:rPr>
                <w:sz w:val="21"/>
                <w:szCs w:val="21"/>
              </w:rPr>
            </w:pPr>
            <w:r>
              <w:rPr>
                <w:sz w:val="21"/>
                <w:szCs w:val="21"/>
              </w:rPr>
              <w:t>1</w:t>
            </w:r>
          </w:p>
          <w:p w14:paraId="24575CA6">
            <w:pPr>
              <w:pStyle w:val="34"/>
              <w:bidi w:val="0"/>
              <w:spacing w:line="240" w:lineRule="auto"/>
              <w:rPr>
                <w:sz w:val="21"/>
                <w:szCs w:val="21"/>
              </w:rPr>
            </w:pPr>
          </w:p>
        </w:tc>
        <w:tc>
          <w:tcPr>
            <w:tcW w:w="1526" w:type="dxa"/>
            <w:vMerge w:val="restart"/>
            <w:vAlign w:val="center"/>
          </w:tcPr>
          <w:p w14:paraId="1881D183">
            <w:pPr>
              <w:pStyle w:val="34"/>
              <w:bidi w:val="0"/>
              <w:spacing w:line="240" w:lineRule="auto"/>
              <w:rPr>
                <w:sz w:val="21"/>
                <w:szCs w:val="21"/>
              </w:rPr>
            </w:pPr>
            <w:r>
              <w:rPr>
                <w:rFonts w:ascii="宋体" w:hAnsi="宋体" w:eastAsia="宋体" w:cs="宋体"/>
                <w:bCs/>
                <w:snapToGrid w:val="0"/>
                <w:color w:val="000000"/>
                <w:spacing w:val="8"/>
                <w:sz w:val="21"/>
                <w:szCs w:val="21"/>
                <w:lang w:val="en-US" w:eastAsia="zh-CN" w:bidi="ar-SA"/>
              </w:rPr>
              <w:t>数控加工实训</w:t>
            </w:r>
            <w:r>
              <w:rPr>
                <w:rFonts w:hint="eastAsia" w:ascii="宋体" w:hAnsi="宋体" w:eastAsia="宋体" w:cs="宋体"/>
                <w:bCs/>
                <w:snapToGrid w:val="0"/>
                <w:color w:val="000000"/>
                <w:spacing w:val="8"/>
                <w:sz w:val="21"/>
                <w:szCs w:val="21"/>
                <w:lang w:val="en-US" w:eastAsia="zh-CN" w:bidi="ar-SA"/>
              </w:rPr>
              <w:t>车间</w:t>
            </w:r>
            <w:r>
              <w:rPr>
                <w:rFonts w:ascii="宋体" w:hAnsi="宋体" w:eastAsia="宋体" w:cs="宋体"/>
                <w:bCs/>
                <w:snapToGrid w:val="0"/>
                <w:color w:val="000000"/>
                <w:spacing w:val="8"/>
                <w:sz w:val="21"/>
                <w:szCs w:val="21"/>
                <w:lang w:val="en-US" w:eastAsia="zh-CN" w:bidi="ar-SA"/>
              </w:rPr>
              <w:t>（D区）</w:t>
            </w:r>
          </w:p>
        </w:tc>
        <w:tc>
          <w:tcPr>
            <w:tcW w:w="2781" w:type="dxa"/>
            <w:shd w:val="clear" w:color="auto" w:fill="auto"/>
            <w:vAlign w:val="top"/>
          </w:tcPr>
          <w:p w14:paraId="22BE9B86">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CAK6140数控车床（华中）</w:t>
            </w:r>
          </w:p>
        </w:tc>
        <w:tc>
          <w:tcPr>
            <w:tcW w:w="680" w:type="dxa"/>
            <w:shd w:val="clear" w:color="auto" w:fill="auto"/>
            <w:vAlign w:val="center"/>
          </w:tcPr>
          <w:p w14:paraId="3619E21C">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9</w:t>
            </w:r>
          </w:p>
        </w:tc>
        <w:tc>
          <w:tcPr>
            <w:tcW w:w="3341" w:type="dxa"/>
            <w:vMerge w:val="restart"/>
            <w:shd w:val="clear" w:color="auto" w:fill="auto"/>
            <w:vAlign w:val="top"/>
          </w:tcPr>
          <w:p w14:paraId="523A094F">
            <w:pPr>
              <w:pStyle w:val="39"/>
              <w:numPr>
                <w:ilvl w:val="0"/>
                <w:numId w:val="40"/>
              </w:numPr>
              <w:bidi w:val="0"/>
              <w:spacing w:line="240" w:lineRule="auto"/>
              <w:rPr>
                <w:sz w:val="21"/>
                <w:szCs w:val="21"/>
                <w:lang w:eastAsia="zh-CN"/>
              </w:rPr>
            </w:pPr>
            <w:r>
              <w:rPr>
                <w:sz w:val="21"/>
                <w:szCs w:val="21"/>
                <w:lang w:eastAsia="zh-CN"/>
              </w:rPr>
              <w:t>数控车编程、仿真加工及操作实训；</w:t>
            </w:r>
          </w:p>
          <w:p w14:paraId="4FCC0B7C">
            <w:pPr>
              <w:pStyle w:val="39"/>
              <w:numPr>
                <w:ilvl w:val="0"/>
                <w:numId w:val="40"/>
              </w:numPr>
              <w:bidi w:val="0"/>
              <w:spacing w:line="240" w:lineRule="auto"/>
              <w:rPr>
                <w:sz w:val="21"/>
                <w:szCs w:val="21"/>
                <w:lang w:eastAsia="zh-CN"/>
              </w:rPr>
            </w:pPr>
            <w:r>
              <w:rPr>
                <w:sz w:val="21"/>
                <w:szCs w:val="21"/>
                <w:lang w:eastAsia="zh-CN"/>
              </w:rPr>
              <w:t>数控技术专业技能抽查考试</w:t>
            </w:r>
          </w:p>
          <w:p w14:paraId="7BF6CF98">
            <w:pPr>
              <w:pStyle w:val="39"/>
              <w:numPr>
                <w:ilvl w:val="0"/>
                <w:numId w:val="40"/>
              </w:numPr>
              <w:bidi w:val="0"/>
              <w:spacing w:line="240" w:lineRule="auto"/>
              <w:rPr>
                <w:sz w:val="21"/>
                <w:szCs w:val="21"/>
                <w:lang w:val="en-US" w:eastAsia="zh-CN"/>
              </w:rPr>
            </w:pPr>
            <w:r>
              <w:rPr>
                <w:sz w:val="21"/>
                <w:szCs w:val="21"/>
                <w:lang w:eastAsia="zh-CN"/>
              </w:rPr>
              <w:t>1+X数控车铣加工技能等级培训与鉴定。</w:t>
            </w:r>
          </w:p>
          <w:p w14:paraId="09B93D5A">
            <w:pPr>
              <w:pStyle w:val="39"/>
              <w:numPr>
                <w:ilvl w:val="0"/>
                <w:numId w:val="40"/>
              </w:numPr>
              <w:bidi w:val="0"/>
              <w:spacing w:line="240" w:lineRule="auto"/>
              <w:rPr>
                <w:sz w:val="21"/>
                <w:szCs w:val="21"/>
                <w:lang w:val="en-US" w:eastAsia="zh-CN"/>
              </w:rPr>
            </w:pPr>
            <w:r>
              <w:rPr>
                <w:sz w:val="21"/>
                <w:szCs w:val="21"/>
                <w:lang w:val="en-US" w:eastAsia="zh-CN"/>
              </w:rPr>
              <w:t>数控铣编程、仿真加工及操作实训；</w:t>
            </w:r>
          </w:p>
          <w:p w14:paraId="417795C4">
            <w:pPr>
              <w:pStyle w:val="39"/>
              <w:numPr>
                <w:ilvl w:val="0"/>
                <w:numId w:val="40"/>
              </w:numPr>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val="en-US" w:eastAsia="zh-CN"/>
              </w:rPr>
              <w:t>数控技术专业技能抽查考试1+X数控车铣加工技能等级培训与鉴定。</w:t>
            </w:r>
          </w:p>
          <w:p w14:paraId="5D75B36D">
            <w:pPr>
              <w:pStyle w:val="39"/>
              <w:numPr>
                <w:ilvl w:val="0"/>
                <w:numId w:val="40"/>
              </w:numPr>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val="en-US" w:eastAsia="zh-CN"/>
              </w:rPr>
              <w:t>数控车编程、仿真加工及操作实训；</w:t>
            </w:r>
          </w:p>
          <w:p w14:paraId="32225D34">
            <w:pPr>
              <w:pStyle w:val="39"/>
              <w:numPr>
                <w:ilvl w:val="0"/>
                <w:numId w:val="40"/>
              </w:numPr>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val="en-US" w:eastAsia="zh-CN"/>
              </w:rPr>
              <w:t>数控铣编程、仿真加工及操作实训</w:t>
            </w:r>
          </w:p>
          <w:p w14:paraId="6D2836B4">
            <w:pPr>
              <w:pStyle w:val="39"/>
              <w:numPr>
                <w:ilvl w:val="0"/>
                <w:numId w:val="40"/>
              </w:numPr>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val="en-US" w:eastAsia="zh-CN"/>
              </w:rPr>
              <w:t>数控车铣复合加工实训。</w:t>
            </w:r>
          </w:p>
        </w:tc>
      </w:tr>
      <w:tr w14:paraId="04F6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3" w:hRule="atLeast"/>
          <w:jc w:val="center"/>
        </w:trPr>
        <w:tc>
          <w:tcPr>
            <w:tcW w:w="529" w:type="dxa"/>
            <w:vMerge w:val="continue"/>
            <w:vAlign w:val="center"/>
          </w:tcPr>
          <w:p w14:paraId="64A5EB5F">
            <w:pPr>
              <w:pStyle w:val="34"/>
              <w:bidi w:val="0"/>
              <w:spacing w:line="240" w:lineRule="auto"/>
              <w:rPr>
                <w:sz w:val="21"/>
                <w:szCs w:val="21"/>
              </w:rPr>
            </w:pPr>
          </w:p>
        </w:tc>
        <w:tc>
          <w:tcPr>
            <w:tcW w:w="1526" w:type="dxa"/>
            <w:vMerge w:val="continue"/>
            <w:vAlign w:val="center"/>
          </w:tcPr>
          <w:p w14:paraId="7726B351">
            <w:pPr>
              <w:pStyle w:val="34"/>
              <w:bidi w:val="0"/>
              <w:spacing w:line="240" w:lineRule="auto"/>
              <w:rPr>
                <w:sz w:val="21"/>
                <w:szCs w:val="21"/>
              </w:rPr>
            </w:pPr>
          </w:p>
        </w:tc>
        <w:tc>
          <w:tcPr>
            <w:tcW w:w="2781" w:type="dxa"/>
            <w:shd w:val="clear" w:color="auto" w:fill="auto"/>
            <w:vAlign w:val="top"/>
          </w:tcPr>
          <w:p w14:paraId="1C3529EF">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电脑</w:t>
            </w:r>
          </w:p>
        </w:tc>
        <w:tc>
          <w:tcPr>
            <w:tcW w:w="680" w:type="dxa"/>
            <w:shd w:val="clear" w:color="auto" w:fill="auto"/>
            <w:vAlign w:val="center"/>
          </w:tcPr>
          <w:p w14:paraId="46614E80">
            <w:pPr>
              <w:pStyle w:val="39"/>
              <w:bidi w:val="0"/>
              <w:spacing w:line="240" w:lineRule="auto"/>
              <w:jc w:val="center"/>
              <w:rPr>
                <w:rFonts w:hint="default" w:ascii="宋体" w:hAnsi="宋体" w:eastAsia="宋体" w:cs="宋体"/>
                <w:bCs/>
                <w:snapToGrid w:val="0"/>
                <w:color w:val="000000"/>
                <w:spacing w:val="8"/>
                <w:kern w:val="0"/>
                <w:sz w:val="21"/>
                <w:szCs w:val="21"/>
                <w:lang w:val="en-US" w:eastAsia="zh-CN" w:bidi="ar-SA"/>
              </w:rPr>
            </w:pPr>
            <w:r>
              <w:rPr>
                <w:rFonts w:hint="eastAsia"/>
                <w:sz w:val="21"/>
                <w:szCs w:val="21"/>
                <w:lang w:val="en-US" w:eastAsia="zh-CN"/>
              </w:rPr>
              <w:t>30</w:t>
            </w:r>
          </w:p>
        </w:tc>
        <w:tc>
          <w:tcPr>
            <w:tcW w:w="3341" w:type="dxa"/>
            <w:vMerge w:val="continue"/>
            <w:vAlign w:val="center"/>
          </w:tcPr>
          <w:p w14:paraId="0453DE6E">
            <w:pPr>
              <w:pStyle w:val="34"/>
              <w:bidi w:val="0"/>
              <w:spacing w:line="240" w:lineRule="auto"/>
              <w:rPr>
                <w:sz w:val="21"/>
                <w:szCs w:val="21"/>
              </w:rPr>
            </w:pPr>
          </w:p>
        </w:tc>
      </w:tr>
      <w:tr w14:paraId="5727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6" w:hRule="atLeast"/>
          <w:jc w:val="center"/>
        </w:trPr>
        <w:tc>
          <w:tcPr>
            <w:tcW w:w="529" w:type="dxa"/>
            <w:vMerge w:val="continue"/>
            <w:vAlign w:val="center"/>
          </w:tcPr>
          <w:p w14:paraId="7FFE625E">
            <w:pPr>
              <w:pStyle w:val="34"/>
              <w:bidi w:val="0"/>
              <w:spacing w:line="240" w:lineRule="auto"/>
              <w:rPr>
                <w:sz w:val="21"/>
                <w:szCs w:val="21"/>
              </w:rPr>
            </w:pPr>
          </w:p>
        </w:tc>
        <w:tc>
          <w:tcPr>
            <w:tcW w:w="1526" w:type="dxa"/>
            <w:vMerge w:val="continue"/>
            <w:vAlign w:val="center"/>
          </w:tcPr>
          <w:p w14:paraId="57E71DA4">
            <w:pPr>
              <w:pStyle w:val="34"/>
              <w:bidi w:val="0"/>
              <w:spacing w:line="240" w:lineRule="auto"/>
              <w:rPr>
                <w:sz w:val="21"/>
                <w:szCs w:val="21"/>
              </w:rPr>
            </w:pPr>
          </w:p>
        </w:tc>
        <w:tc>
          <w:tcPr>
            <w:tcW w:w="2781" w:type="dxa"/>
            <w:shd w:val="clear" w:color="auto" w:fill="auto"/>
            <w:vAlign w:val="top"/>
          </w:tcPr>
          <w:p w14:paraId="5E0A3C7A">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数控铣加工中心（华中）</w:t>
            </w:r>
          </w:p>
        </w:tc>
        <w:tc>
          <w:tcPr>
            <w:tcW w:w="680" w:type="dxa"/>
            <w:shd w:val="clear" w:color="auto" w:fill="auto"/>
            <w:vAlign w:val="center"/>
          </w:tcPr>
          <w:p w14:paraId="261E3D5F">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4</w:t>
            </w:r>
          </w:p>
        </w:tc>
        <w:tc>
          <w:tcPr>
            <w:tcW w:w="3341" w:type="dxa"/>
            <w:vMerge w:val="continue"/>
            <w:shd w:val="clear" w:color="auto" w:fill="auto"/>
            <w:vAlign w:val="top"/>
          </w:tcPr>
          <w:p w14:paraId="4AB6B35E">
            <w:pPr>
              <w:pStyle w:val="39"/>
              <w:bidi w:val="0"/>
              <w:spacing w:line="240" w:lineRule="auto"/>
              <w:rPr>
                <w:rFonts w:ascii="宋体" w:hAnsi="宋体" w:eastAsia="宋体" w:cs="宋体"/>
                <w:bCs/>
                <w:snapToGrid w:val="0"/>
                <w:color w:val="000000"/>
                <w:spacing w:val="8"/>
                <w:kern w:val="0"/>
                <w:sz w:val="21"/>
                <w:szCs w:val="21"/>
                <w:lang w:val="en-US" w:eastAsia="zh-CN" w:bidi="ar-SA"/>
              </w:rPr>
            </w:pPr>
          </w:p>
        </w:tc>
      </w:tr>
      <w:tr w14:paraId="372B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3" w:hRule="atLeast"/>
          <w:jc w:val="center"/>
        </w:trPr>
        <w:tc>
          <w:tcPr>
            <w:tcW w:w="529" w:type="dxa"/>
            <w:vMerge w:val="continue"/>
            <w:vAlign w:val="center"/>
          </w:tcPr>
          <w:p w14:paraId="33649BE1">
            <w:pPr>
              <w:pStyle w:val="34"/>
              <w:bidi w:val="0"/>
              <w:spacing w:line="240" w:lineRule="auto"/>
              <w:rPr>
                <w:sz w:val="21"/>
                <w:szCs w:val="21"/>
              </w:rPr>
            </w:pPr>
          </w:p>
        </w:tc>
        <w:tc>
          <w:tcPr>
            <w:tcW w:w="1526" w:type="dxa"/>
            <w:vMerge w:val="continue"/>
            <w:vAlign w:val="center"/>
          </w:tcPr>
          <w:p w14:paraId="13382216">
            <w:pPr>
              <w:pStyle w:val="34"/>
              <w:bidi w:val="0"/>
              <w:spacing w:line="240" w:lineRule="auto"/>
              <w:rPr>
                <w:sz w:val="21"/>
                <w:szCs w:val="21"/>
              </w:rPr>
            </w:pPr>
          </w:p>
        </w:tc>
        <w:tc>
          <w:tcPr>
            <w:tcW w:w="2781" w:type="dxa"/>
            <w:shd w:val="clear" w:color="auto" w:fill="auto"/>
            <w:vAlign w:val="top"/>
          </w:tcPr>
          <w:p w14:paraId="0A3EA796">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数控铣加工中心（法兰克）</w:t>
            </w:r>
          </w:p>
        </w:tc>
        <w:tc>
          <w:tcPr>
            <w:tcW w:w="680" w:type="dxa"/>
            <w:shd w:val="clear" w:color="auto" w:fill="auto"/>
            <w:vAlign w:val="center"/>
          </w:tcPr>
          <w:p w14:paraId="2F747D25">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1</w:t>
            </w:r>
          </w:p>
        </w:tc>
        <w:tc>
          <w:tcPr>
            <w:tcW w:w="3341" w:type="dxa"/>
            <w:vMerge w:val="continue"/>
            <w:vAlign w:val="center"/>
          </w:tcPr>
          <w:p w14:paraId="0CF5DC0D">
            <w:pPr>
              <w:pStyle w:val="34"/>
              <w:bidi w:val="0"/>
              <w:spacing w:line="240" w:lineRule="auto"/>
              <w:rPr>
                <w:sz w:val="21"/>
                <w:szCs w:val="21"/>
              </w:rPr>
            </w:pPr>
          </w:p>
        </w:tc>
      </w:tr>
      <w:tr w14:paraId="2CF8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2" w:hRule="atLeast"/>
          <w:jc w:val="center"/>
        </w:trPr>
        <w:tc>
          <w:tcPr>
            <w:tcW w:w="529" w:type="dxa"/>
            <w:vMerge w:val="continue"/>
            <w:vAlign w:val="center"/>
          </w:tcPr>
          <w:p w14:paraId="4E9A3E50">
            <w:pPr>
              <w:pStyle w:val="34"/>
              <w:bidi w:val="0"/>
              <w:spacing w:line="240" w:lineRule="auto"/>
              <w:rPr>
                <w:sz w:val="21"/>
                <w:szCs w:val="21"/>
              </w:rPr>
            </w:pPr>
          </w:p>
        </w:tc>
        <w:tc>
          <w:tcPr>
            <w:tcW w:w="1526" w:type="dxa"/>
            <w:vMerge w:val="continue"/>
            <w:vAlign w:val="center"/>
          </w:tcPr>
          <w:p w14:paraId="0E03554A">
            <w:pPr>
              <w:pStyle w:val="34"/>
              <w:bidi w:val="0"/>
              <w:spacing w:line="240" w:lineRule="auto"/>
              <w:rPr>
                <w:sz w:val="21"/>
                <w:szCs w:val="21"/>
              </w:rPr>
            </w:pPr>
          </w:p>
        </w:tc>
        <w:tc>
          <w:tcPr>
            <w:tcW w:w="2781" w:type="dxa"/>
            <w:shd w:val="clear" w:color="auto" w:fill="auto"/>
            <w:vAlign w:val="top"/>
          </w:tcPr>
          <w:p w14:paraId="6B4BBBD4">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CAK6140数控车床（广数）</w:t>
            </w:r>
          </w:p>
        </w:tc>
        <w:tc>
          <w:tcPr>
            <w:tcW w:w="680" w:type="dxa"/>
            <w:shd w:val="clear" w:color="auto" w:fill="auto"/>
            <w:vAlign w:val="center"/>
          </w:tcPr>
          <w:p w14:paraId="5197969D">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16</w:t>
            </w:r>
          </w:p>
        </w:tc>
        <w:tc>
          <w:tcPr>
            <w:tcW w:w="3341" w:type="dxa"/>
            <w:vMerge w:val="continue"/>
            <w:vAlign w:val="center"/>
          </w:tcPr>
          <w:p w14:paraId="71273D55">
            <w:pPr>
              <w:pStyle w:val="34"/>
              <w:bidi w:val="0"/>
              <w:spacing w:line="240" w:lineRule="auto"/>
              <w:rPr>
                <w:sz w:val="21"/>
                <w:szCs w:val="21"/>
              </w:rPr>
            </w:pPr>
          </w:p>
        </w:tc>
      </w:tr>
      <w:tr w14:paraId="25B0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0" w:hRule="atLeast"/>
          <w:jc w:val="center"/>
        </w:trPr>
        <w:tc>
          <w:tcPr>
            <w:tcW w:w="529" w:type="dxa"/>
            <w:vMerge w:val="continue"/>
            <w:vAlign w:val="center"/>
          </w:tcPr>
          <w:p w14:paraId="384B202E">
            <w:pPr>
              <w:pStyle w:val="34"/>
              <w:bidi w:val="0"/>
              <w:spacing w:line="240" w:lineRule="auto"/>
              <w:rPr>
                <w:sz w:val="21"/>
                <w:szCs w:val="21"/>
              </w:rPr>
            </w:pPr>
          </w:p>
        </w:tc>
        <w:tc>
          <w:tcPr>
            <w:tcW w:w="1526" w:type="dxa"/>
            <w:vMerge w:val="continue"/>
            <w:vAlign w:val="center"/>
          </w:tcPr>
          <w:p w14:paraId="1A2FFC2E">
            <w:pPr>
              <w:pStyle w:val="34"/>
              <w:bidi w:val="0"/>
              <w:spacing w:line="240" w:lineRule="auto"/>
              <w:rPr>
                <w:sz w:val="21"/>
                <w:szCs w:val="21"/>
              </w:rPr>
            </w:pPr>
          </w:p>
        </w:tc>
        <w:tc>
          <w:tcPr>
            <w:tcW w:w="2781" w:type="dxa"/>
            <w:shd w:val="clear" w:color="auto" w:fill="auto"/>
            <w:vAlign w:val="top"/>
          </w:tcPr>
          <w:p w14:paraId="317F56D8">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数控铣床（广数）</w:t>
            </w:r>
          </w:p>
        </w:tc>
        <w:tc>
          <w:tcPr>
            <w:tcW w:w="680" w:type="dxa"/>
            <w:shd w:val="clear" w:color="auto" w:fill="auto"/>
            <w:vAlign w:val="center"/>
          </w:tcPr>
          <w:p w14:paraId="203D53F0">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3</w:t>
            </w:r>
          </w:p>
        </w:tc>
        <w:tc>
          <w:tcPr>
            <w:tcW w:w="3341" w:type="dxa"/>
            <w:vMerge w:val="continue"/>
            <w:shd w:val="clear" w:color="auto" w:fill="auto"/>
            <w:vAlign w:val="top"/>
          </w:tcPr>
          <w:p w14:paraId="3A73784A">
            <w:pPr>
              <w:pStyle w:val="39"/>
              <w:bidi w:val="0"/>
              <w:spacing w:line="240" w:lineRule="auto"/>
              <w:rPr>
                <w:rFonts w:ascii="宋体" w:hAnsi="宋体" w:eastAsia="宋体" w:cs="宋体"/>
                <w:bCs/>
                <w:snapToGrid w:val="0"/>
                <w:color w:val="000000"/>
                <w:spacing w:val="8"/>
                <w:kern w:val="0"/>
                <w:sz w:val="21"/>
                <w:szCs w:val="21"/>
                <w:lang w:val="en-US" w:eastAsia="zh-CN" w:bidi="ar-SA"/>
              </w:rPr>
            </w:pPr>
          </w:p>
        </w:tc>
      </w:tr>
      <w:tr w14:paraId="55A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529" w:type="dxa"/>
            <w:vMerge w:val="continue"/>
            <w:vAlign w:val="center"/>
          </w:tcPr>
          <w:p w14:paraId="705965DA">
            <w:pPr>
              <w:pStyle w:val="34"/>
              <w:bidi w:val="0"/>
              <w:spacing w:line="240" w:lineRule="auto"/>
              <w:rPr>
                <w:sz w:val="21"/>
                <w:szCs w:val="21"/>
              </w:rPr>
            </w:pPr>
          </w:p>
        </w:tc>
        <w:tc>
          <w:tcPr>
            <w:tcW w:w="1526" w:type="dxa"/>
            <w:vMerge w:val="continue"/>
            <w:vAlign w:val="center"/>
          </w:tcPr>
          <w:p w14:paraId="7AA42471">
            <w:pPr>
              <w:pStyle w:val="34"/>
              <w:bidi w:val="0"/>
              <w:spacing w:line="240" w:lineRule="auto"/>
              <w:rPr>
                <w:sz w:val="21"/>
                <w:szCs w:val="21"/>
              </w:rPr>
            </w:pPr>
          </w:p>
        </w:tc>
        <w:tc>
          <w:tcPr>
            <w:tcW w:w="2781" w:type="dxa"/>
            <w:shd w:val="clear" w:color="auto" w:fill="auto"/>
            <w:vAlign w:val="top"/>
          </w:tcPr>
          <w:p w14:paraId="4260D2D1">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数控车铣加工中心（法兰克）</w:t>
            </w:r>
          </w:p>
        </w:tc>
        <w:tc>
          <w:tcPr>
            <w:tcW w:w="680" w:type="dxa"/>
            <w:shd w:val="clear" w:color="auto" w:fill="auto"/>
            <w:vAlign w:val="center"/>
          </w:tcPr>
          <w:p w14:paraId="1D275B55">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1</w:t>
            </w:r>
          </w:p>
        </w:tc>
        <w:tc>
          <w:tcPr>
            <w:tcW w:w="3341" w:type="dxa"/>
            <w:vMerge w:val="continue"/>
            <w:vAlign w:val="center"/>
          </w:tcPr>
          <w:p w14:paraId="38C885E6">
            <w:pPr>
              <w:pStyle w:val="34"/>
              <w:bidi w:val="0"/>
              <w:spacing w:line="240" w:lineRule="auto"/>
              <w:rPr>
                <w:sz w:val="21"/>
                <w:szCs w:val="21"/>
              </w:rPr>
            </w:pPr>
          </w:p>
        </w:tc>
      </w:tr>
      <w:tr w14:paraId="5640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6" w:hRule="atLeast"/>
          <w:jc w:val="center"/>
        </w:trPr>
        <w:tc>
          <w:tcPr>
            <w:tcW w:w="529" w:type="dxa"/>
            <w:vMerge w:val="restart"/>
            <w:vAlign w:val="center"/>
          </w:tcPr>
          <w:p w14:paraId="19D18861">
            <w:pPr>
              <w:pStyle w:val="34"/>
              <w:bidi w:val="0"/>
              <w:spacing w:line="240" w:lineRule="auto"/>
              <w:jc w:val="center"/>
              <w:rPr>
                <w:rFonts w:hint="eastAsia" w:eastAsiaTheme="minorEastAsia"/>
                <w:sz w:val="21"/>
                <w:szCs w:val="21"/>
                <w:lang w:eastAsia="zh-CN"/>
              </w:rPr>
            </w:pPr>
            <w:r>
              <w:rPr>
                <w:rFonts w:hint="eastAsia"/>
                <w:sz w:val="21"/>
                <w:szCs w:val="21"/>
                <w:lang w:val="en-US" w:eastAsia="zh-CN"/>
              </w:rPr>
              <w:t>2</w:t>
            </w:r>
          </w:p>
        </w:tc>
        <w:tc>
          <w:tcPr>
            <w:tcW w:w="1526" w:type="dxa"/>
            <w:vMerge w:val="restart"/>
            <w:vAlign w:val="center"/>
          </w:tcPr>
          <w:p w14:paraId="16590FA3">
            <w:pPr>
              <w:pStyle w:val="34"/>
              <w:bidi w:val="0"/>
              <w:spacing w:line="240" w:lineRule="auto"/>
              <w:jc w:val="both"/>
              <w:rPr>
                <w:sz w:val="21"/>
                <w:szCs w:val="21"/>
              </w:rPr>
            </w:pPr>
            <w:r>
              <w:rPr>
                <w:sz w:val="21"/>
                <w:szCs w:val="21"/>
                <w:lang w:val="en-US" w:eastAsia="zh-CN"/>
              </w:rPr>
              <w:t>机加工实训室</w:t>
            </w:r>
            <w:r>
              <w:rPr>
                <w:rFonts w:hint="eastAsia"/>
                <w:sz w:val="21"/>
                <w:szCs w:val="21"/>
                <w:lang w:val="en-US" w:eastAsia="zh-CN"/>
              </w:rPr>
              <w:t>（</w:t>
            </w:r>
            <w:r>
              <w:rPr>
                <w:sz w:val="21"/>
                <w:szCs w:val="21"/>
                <w:lang w:val="en-US" w:eastAsia="zh-CN"/>
              </w:rPr>
              <w:t>C区</w:t>
            </w:r>
            <w:r>
              <w:rPr>
                <w:rFonts w:hint="eastAsia"/>
                <w:sz w:val="21"/>
                <w:szCs w:val="21"/>
                <w:lang w:val="en-US" w:eastAsia="zh-CN"/>
              </w:rPr>
              <w:t>）</w:t>
            </w:r>
          </w:p>
        </w:tc>
        <w:tc>
          <w:tcPr>
            <w:tcW w:w="2781" w:type="dxa"/>
            <w:shd w:val="clear" w:color="auto" w:fill="auto"/>
            <w:vAlign w:val="center"/>
          </w:tcPr>
          <w:p w14:paraId="746E5C46">
            <w:pPr>
              <w:pStyle w:val="39"/>
              <w:bidi w:val="0"/>
              <w:spacing w:line="240" w:lineRule="auto"/>
              <w:jc w:val="both"/>
              <w:rPr>
                <w:rFonts w:ascii="宋体" w:hAnsi="宋体" w:eastAsia="宋体" w:cs="宋体"/>
                <w:bCs/>
                <w:snapToGrid w:val="0"/>
                <w:color w:val="000000"/>
                <w:spacing w:val="8"/>
                <w:kern w:val="0"/>
                <w:sz w:val="21"/>
                <w:szCs w:val="21"/>
                <w:lang w:val="en-US" w:eastAsia="zh-CN" w:bidi="ar-SA"/>
              </w:rPr>
            </w:pPr>
            <w:r>
              <w:rPr>
                <w:sz w:val="21"/>
                <w:szCs w:val="21"/>
                <w:lang w:eastAsia="zh-CN"/>
              </w:rPr>
              <w:t>C6132E普通车床</w:t>
            </w:r>
          </w:p>
        </w:tc>
        <w:tc>
          <w:tcPr>
            <w:tcW w:w="680" w:type="dxa"/>
            <w:shd w:val="clear" w:color="auto" w:fill="auto"/>
            <w:vAlign w:val="center"/>
          </w:tcPr>
          <w:p w14:paraId="3707A5CA">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12</w:t>
            </w:r>
          </w:p>
        </w:tc>
        <w:tc>
          <w:tcPr>
            <w:tcW w:w="3341" w:type="dxa"/>
            <w:vMerge w:val="restart"/>
            <w:vAlign w:val="center"/>
          </w:tcPr>
          <w:p w14:paraId="26F04ADF">
            <w:pPr>
              <w:pStyle w:val="34"/>
              <w:bidi w:val="0"/>
              <w:spacing w:line="240" w:lineRule="auto"/>
              <w:jc w:val="both"/>
              <w:rPr>
                <w:sz w:val="21"/>
                <w:szCs w:val="21"/>
              </w:rPr>
            </w:pPr>
            <w:r>
              <w:rPr>
                <w:sz w:val="21"/>
                <w:szCs w:val="21"/>
                <w:lang w:val="en-US" w:eastAsia="zh-CN"/>
              </w:rPr>
              <w:t>金工实训课程中普通车削、普通铣削加工操作项目</w:t>
            </w:r>
          </w:p>
        </w:tc>
      </w:tr>
      <w:tr w14:paraId="6529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6" w:hRule="atLeast"/>
          <w:jc w:val="center"/>
        </w:trPr>
        <w:tc>
          <w:tcPr>
            <w:tcW w:w="529" w:type="dxa"/>
            <w:vMerge w:val="continue"/>
            <w:vAlign w:val="center"/>
          </w:tcPr>
          <w:p w14:paraId="19934884">
            <w:pPr>
              <w:pStyle w:val="34"/>
              <w:bidi w:val="0"/>
              <w:spacing w:line="240" w:lineRule="auto"/>
              <w:jc w:val="center"/>
              <w:rPr>
                <w:sz w:val="21"/>
                <w:szCs w:val="21"/>
              </w:rPr>
            </w:pPr>
            <w:bookmarkStart w:id="50" w:name="_Toc29935075"/>
          </w:p>
        </w:tc>
        <w:tc>
          <w:tcPr>
            <w:tcW w:w="1526" w:type="dxa"/>
            <w:vMerge w:val="continue"/>
            <w:vAlign w:val="center"/>
          </w:tcPr>
          <w:p w14:paraId="0629CE24">
            <w:pPr>
              <w:pStyle w:val="34"/>
              <w:bidi w:val="0"/>
              <w:spacing w:line="240" w:lineRule="auto"/>
              <w:jc w:val="both"/>
              <w:rPr>
                <w:sz w:val="21"/>
                <w:szCs w:val="21"/>
              </w:rPr>
            </w:pPr>
          </w:p>
        </w:tc>
        <w:tc>
          <w:tcPr>
            <w:tcW w:w="2781" w:type="dxa"/>
            <w:shd w:val="clear" w:color="auto" w:fill="auto"/>
            <w:vAlign w:val="center"/>
          </w:tcPr>
          <w:p w14:paraId="4A4461EF">
            <w:pPr>
              <w:pStyle w:val="39"/>
              <w:bidi w:val="0"/>
              <w:spacing w:line="240" w:lineRule="auto"/>
              <w:jc w:val="both"/>
              <w:rPr>
                <w:rFonts w:ascii="宋体" w:hAnsi="宋体" w:eastAsia="宋体" w:cs="宋体"/>
                <w:bCs/>
                <w:snapToGrid w:val="0"/>
                <w:color w:val="000000"/>
                <w:spacing w:val="8"/>
                <w:kern w:val="0"/>
                <w:sz w:val="21"/>
                <w:szCs w:val="21"/>
                <w:lang w:val="en-US" w:eastAsia="zh-CN" w:bidi="ar-SA"/>
              </w:rPr>
            </w:pPr>
            <w:r>
              <w:rPr>
                <w:sz w:val="21"/>
                <w:szCs w:val="21"/>
                <w:lang w:eastAsia="zh-CN"/>
              </w:rPr>
              <w:t>X52普通铣床</w:t>
            </w:r>
          </w:p>
        </w:tc>
        <w:tc>
          <w:tcPr>
            <w:tcW w:w="680" w:type="dxa"/>
            <w:shd w:val="clear" w:color="auto" w:fill="auto"/>
            <w:vAlign w:val="center"/>
          </w:tcPr>
          <w:p w14:paraId="45392EC3">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2</w:t>
            </w:r>
          </w:p>
        </w:tc>
        <w:tc>
          <w:tcPr>
            <w:tcW w:w="3341" w:type="dxa"/>
            <w:vMerge w:val="continue"/>
            <w:vAlign w:val="center"/>
          </w:tcPr>
          <w:p w14:paraId="6219FB7D">
            <w:pPr>
              <w:pStyle w:val="34"/>
              <w:bidi w:val="0"/>
              <w:spacing w:line="240" w:lineRule="auto"/>
              <w:jc w:val="both"/>
              <w:rPr>
                <w:sz w:val="21"/>
                <w:szCs w:val="21"/>
              </w:rPr>
            </w:pPr>
          </w:p>
        </w:tc>
      </w:tr>
      <w:tr w14:paraId="0EC0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6" w:hRule="atLeast"/>
          <w:jc w:val="center"/>
        </w:trPr>
        <w:tc>
          <w:tcPr>
            <w:tcW w:w="529" w:type="dxa"/>
            <w:vMerge w:val="continue"/>
            <w:vAlign w:val="center"/>
          </w:tcPr>
          <w:p w14:paraId="79561D49">
            <w:pPr>
              <w:pStyle w:val="34"/>
              <w:bidi w:val="0"/>
              <w:spacing w:line="240" w:lineRule="auto"/>
              <w:jc w:val="center"/>
              <w:rPr>
                <w:sz w:val="21"/>
                <w:szCs w:val="21"/>
              </w:rPr>
            </w:pPr>
          </w:p>
        </w:tc>
        <w:tc>
          <w:tcPr>
            <w:tcW w:w="1526" w:type="dxa"/>
            <w:vMerge w:val="continue"/>
            <w:vAlign w:val="center"/>
          </w:tcPr>
          <w:p w14:paraId="6CB1929E">
            <w:pPr>
              <w:pStyle w:val="34"/>
              <w:bidi w:val="0"/>
              <w:spacing w:line="240" w:lineRule="auto"/>
              <w:jc w:val="both"/>
              <w:rPr>
                <w:sz w:val="21"/>
                <w:szCs w:val="21"/>
              </w:rPr>
            </w:pPr>
          </w:p>
        </w:tc>
        <w:tc>
          <w:tcPr>
            <w:tcW w:w="2781" w:type="dxa"/>
            <w:shd w:val="clear" w:color="auto" w:fill="auto"/>
            <w:vAlign w:val="center"/>
          </w:tcPr>
          <w:p w14:paraId="76AB9FB6">
            <w:pPr>
              <w:pStyle w:val="39"/>
              <w:bidi w:val="0"/>
              <w:spacing w:line="240" w:lineRule="auto"/>
              <w:jc w:val="both"/>
              <w:rPr>
                <w:rFonts w:ascii="宋体" w:hAnsi="宋体" w:eastAsia="宋体" w:cs="宋体"/>
                <w:bCs/>
                <w:snapToGrid w:val="0"/>
                <w:color w:val="000000"/>
                <w:spacing w:val="8"/>
                <w:kern w:val="0"/>
                <w:sz w:val="21"/>
                <w:szCs w:val="21"/>
                <w:lang w:val="en-US" w:eastAsia="zh-CN" w:bidi="ar-SA"/>
              </w:rPr>
            </w:pPr>
            <w:r>
              <w:rPr>
                <w:sz w:val="21"/>
                <w:szCs w:val="21"/>
                <w:lang w:eastAsia="zh-CN"/>
              </w:rPr>
              <w:t>摇臂钻床</w:t>
            </w:r>
          </w:p>
        </w:tc>
        <w:tc>
          <w:tcPr>
            <w:tcW w:w="680" w:type="dxa"/>
            <w:shd w:val="clear" w:color="auto" w:fill="auto"/>
            <w:vAlign w:val="center"/>
          </w:tcPr>
          <w:p w14:paraId="72D439D3">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2</w:t>
            </w:r>
          </w:p>
        </w:tc>
        <w:tc>
          <w:tcPr>
            <w:tcW w:w="3341" w:type="dxa"/>
            <w:vMerge w:val="continue"/>
            <w:vAlign w:val="center"/>
          </w:tcPr>
          <w:p w14:paraId="28E9F39E">
            <w:pPr>
              <w:pStyle w:val="34"/>
              <w:bidi w:val="0"/>
              <w:spacing w:line="240" w:lineRule="auto"/>
              <w:jc w:val="both"/>
              <w:rPr>
                <w:sz w:val="21"/>
                <w:szCs w:val="21"/>
              </w:rPr>
            </w:pPr>
          </w:p>
        </w:tc>
      </w:tr>
      <w:tr w14:paraId="3F80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6" w:hRule="atLeast"/>
          <w:jc w:val="center"/>
        </w:trPr>
        <w:tc>
          <w:tcPr>
            <w:tcW w:w="529" w:type="dxa"/>
            <w:vMerge w:val="restart"/>
            <w:vAlign w:val="center"/>
          </w:tcPr>
          <w:p w14:paraId="6A313A2D">
            <w:pPr>
              <w:pStyle w:val="34"/>
              <w:bidi w:val="0"/>
              <w:spacing w:line="240" w:lineRule="auto"/>
              <w:jc w:val="center"/>
              <w:rPr>
                <w:rFonts w:hint="eastAsia" w:eastAsiaTheme="minorEastAsia"/>
                <w:sz w:val="21"/>
                <w:szCs w:val="21"/>
                <w:lang w:val="en-US" w:eastAsia="zh-CN"/>
              </w:rPr>
            </w:pPr>
            <w:r>
              <w:rPr>
                <w:rFonts w:hint="eastAsia"/>
                <w:sz w:val="21"/>
                <w:szCs w:val="21"/>
                <w:lang w:val="en-US" w:eastAsia="zh-CN"/>
              </w:rPr>
              <w:t>3</w:t>
            </w:r>
          </w:p>
        </w:tc>
        <w:tc>
          <w:tcPr>
            <w:tcW w:w="1526" w:type="dxa"/>
            <w:vMerge w:val="restart"/>
            <w:vAlign w:val="center"/>
          </w:tcPr>
          <w:p w14:paraId="3EF6E38A">
            <w:pPr>
              <w:pStyle w:val="19"/>
              <w:spacing w:before="59" w:line="240" w:lineRule="auto"/>
              <w:ind w:right="311"/>
              <w:jc w:val="both"/>
              <w:rPr>
                <w:sz w:val="21"/>
                <w:szCs w:val="21"/>
              </w:rPr>
            </w:pPr>
            <w:r>
              <w:rPr>
                <w:rFonts w:hint="eastAsia" w:ascii="宋体" w:hAnsi="宋体" w:eastAsia="宋体" w:cs="宋体"/>
                <w:bCs/>
                <w:snapToGrid w:val="0"/>
                <w:color w:val="000000"/>
                <w:spacing w:val="8"/>
                <w:sz w:val="21"/>
                <w:szCs w:val="21"/>
                <w:lang w:val="en-US" w:eastAsia="zh-CN" w:bidi="ar-SA"/>
              </w:rPr>
              <w:t>钳工</w:t>
            </w:r>
            <w:r>
              <w:rPr>
                <w:rFonts w:ascii="宋体" w:hAnsi="宋体" w:eastAsia="宋体" w:cs="宋体"/>
                <w:bCs/>
                <w:snapToGrid w:val="0"/>
                <w:color w:val="000000"/>
                <w:spacing w:val="8"/>
                <w:sz w:val="21"/>
                <w:szCs w:val="21"/>
                <w:lang w:val="en-US" w:eastAsia="zh-CN" w:bidi="ar-SA"/>
              </w:rPr>
              <w:t>实训室（C区）</w:t>
            </w:r>
          </w:p>
        </w:tc>
        <w:tc>
          <w:tcPr>
            <w:tcW w:w="2781" w:type="dxa"/>
            <w:shd w:val="clear" w:color="auto" w:fill="auto"/>
            <w:vAlign w:val="top"/>
          </w:tcPr>
          <w:p w14:paraId="3DDD73EF">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磨刀砂轮机</w:t>
            </w:r>
          </w:p>
        </w:tc>
        <w:tc>
          <w:tcPr>
            <w:tcW w:w="680" w:type="dxa"/>
            <w:shd w:val="clear" w:color="auto" w:fill="auto"/>
            <w:vAlign w:val="center"/>
          </w:tcPr>
          <w:p w14:paraId="7B56C1E0">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7</w:t>
            </w:r>
          </w:p>
        </w:tc>
        <w:tc>
          <w:tcPr>
            <w:tcW w:w="3341" w:type="dxa"/>
            <w:vMerge w:val="restart"/>
            <w:vAlign w:val="center"/>
          </w:tcPr>
          <w:p w14:paraId="7D20287F">
            <w:pPr>
              <w:pStyle w:val="34"/>
              <w:bidi w:val="0"/>
              <w:spacing w:line="240" w:lineRule="auto"/>
              <w:jc w:val="both"/>
              <w:rPr>
                <w:sz w:val="21"/>
                <w:szCs w:val="21"/>
              </w:rPr>
            </w:pPr>
            <w:r>
              <w:rPr>
                <w:sz w:val="21"/>
                <w:szCs w:val="21"/>
                <w:lang w:val="en-US" w:eastAsia="zh-CN"/>
              </w:rPr>
              <w:t>金工实训课程中</w:t>
            </w:r>
            <w:r>
              <w:rPr>
                <w:rFonts w:hint="eastAsia"/>
                <w:sz w:val="21"/>
                <w:szCs w:val="21"/>
                <w:lang w:val="en-US" w:eastAsia="zh-CN"/>
              </w:rPr>
              <w:t>钳工</w:t>
            </w:r>
            <w:r>
              <w:rPr>
                <w:sz w:val="21"/>
                <w:szCs w:val="21"/>
                <w:lang w:val="en-US" w:eastAsia="zh-CN"/>
              </w:rPr>
              <w:t>操作项目</w:t>
            </w:r>
          </w:p>
        </w:tc>
      </w:tr>
      <w:tr w14:paraId="22CF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3" w:hRule="atLeast"/>
          <w:jc w:val="center"/>
        </w:trPr>
        <w:tc>
          <w:tcPr>
            <w:tcW w:w="529" w:type="dxa"/>
            <w:vMerge w:val="continue"/>
            <w:vAlign w:val="center"/>
          </w:tcPr>
          <w:p w14:paraId="3F2E1304">
            <w:pPr>
              <w:pStyle w:val="34"/>
              <w:bidi w:val="0"/>
              <w:spacing w:line="240" w:lineRule="auto"/>
              <w:jc w:val="center"/>
              <w:rPr>
                <w:sz w:val="21"/>
                <w:szCs w:val="21"/>
              </w:rPr>
            </w:pPr>
          </w:p>
        </w:tc>
        <w:tc>
          <w:tcPr>
            <w:tcW w:w="1526" w:type="dxa"/>
            <w:vMerge w:val="continue"/>
          </w:tcPr>
          <w:p w14:paraId="5E3439F3">
            <w:pPr>
              <w:pStyle w:val="34"/>
              <w:bidi w:val="0"/>
              <w:spacing w:line="240" w:lineRule="auto"/>
              <w:rPr>
                <w:sz w:val="21"/>
                <w:szCs w:val="21"/>
              </w:rPr>
            </w:pPr>
          </w:p>
        </w:tc>
        <w:tc>
          <w:tcPr>
            <w:tcW w:w="2781" w:type="dxa"/>
            <w:shd w:val="clear" w:color="auto" w:fill="auto"/>
            <w:vAlign w:val="top"/>
          </w:tcPr>
          <w:p w14:paraId="7C01F4BC">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钳工桌及附件</w:t>
            </w:r>
          </w:p>
        </w:tc>
        <w:tc>
          <w:tcPr>
            <w:tcW w:w="680" w:type="dxa"/>
            <w:shd w:val="clear" w:color="auto" w:fill="auto"/>
            <w:vAlign w:val="center"/>
          </w:tcPr>
          <w:p w14:paraId="60800F7E">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60</w:t>
            </w:r>
          </w:p>
        </w:tc>
        <w:tc>
          <w:tcPr>
            <w:tcW w:w="3341" w:type="dxa"/>
            <w:vMerge w:val="continue"/>
            <w:vAlign w:val="center"/>
          </w:tcPr>
          <w:p w14:paraId="30D61FE0">
            <w:pPr>
              <w:pStyle w:val="34"/>
              <w:bidi w:val="0"/>
              <w:spacing w:line="240" w:lineRule="auto"/>
              <w:jc w:val="both"/>
              <w:rPr>
                <w:sz w:val="21"/>
                <w:szCs w:val="21"/>
              </w:rPr>
            </w:pPr>
          </w:p>
        </w:tc>
      </w:tr>
      <w:tr w14:paraId="377D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restart"/>
            <w:vAlign w:val="center"/>
          </w:tcPr>
          <w:p w14:paraId="0E7C4B44">
            <w:pPr>
              <w:pStyle w:val="34"/>
              <w:bidi w:val="0"/>
              <w:spacing w:line="240" w:lineRule="auto"/>
              <w:jc w:val="center"/>
              <w:rPr>
                <w:rFonts w:hint="eastAsia"/>
                <w:sz w:val="21"/>
                <w:szCs w:val="21"/>
                <w:lang w:val="en-US" w:eastAsia="zh-CN"/>
              </w:rPr>
            </w:pPr>
            <w:r>
              <w:rPr>
                <w:rFonts w:hint="eastAsia"/>
                <w:sz w:val="21"/>
                <w:szCs w:val="21"/>
                <w:lang w:val="en-US" w:eastAsia="zh-CN"/>
              </w:rPr>
              <w:t>4</w:t>
            </w:r>
          </w:p>
        </w:tc>
        <w:tc>
          <w:tcPr>
            <w:tcW w:w="1526" w:type="dxa"/>
            <w:vMerge w:val="restart"/>
            <w:vAlign w:val="center"/>
          </w:tcPr>
          <w:p w14:paraId="32A2DEA4">
            <w:pPr>
              <w:pStyle w:val="34"/>
              <w:bidi w:val="0"/>
              <w:spacing w:line="240" w:lineRule="auto"/>
              <w:jc w:val="both"/>
              <w:rPr>
                <w:sz w:val="21"/>
                <w:szCs w:val="21"/>
              </w:rPr>
            </w:pPr>
            <w:r>
              <w:rPr>
                <w:rFonts w:ascii="宋体" w:hAnsi="宋体" w:eastAsia="宋体" w:cs="宋体"/>
                <w:bCs/>
                <w:snapToGrid w:val="0"/>
                <w:color w:val="000000"/>
                <w:spacing w:val="8"/>
                <w:sz w:val="21"/>
                <w:szCs w:val="21"/>
                <w:lang w:val="en-US" w:eastAsia="zh-CN" w:bidi="ar-SA"/>
              </w:rPr>
              <w:t>CAD/CAM 实训室</w:t>
            </w:r>
          </w:p>
        </w:tc>
        <w:tc>
          <w:tcPr>
            <w:tcW w:w="2781" w:type="dxa"/>
            <w:shd w:val="clear" w:color="auto" w:fill="auto"/>
            <w:vAlign w:val="top"/>
          </w:tcPr>
          <w:p w14:paraId="3B7C3BA0">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AutoCad、CAM 软件</w:t>
            </w:r>
          </w:p>
        </w:tc>
        <w:tc>
          <w:tcPr>
            <w:tcW w:w="680" w:type="dxa"/>
            <w:shd w:val="clear" w:color="auto" w:fill="auto"/>
            <w:vAlign w:val="center"/>
          </w:tcPr>
          <w:p w14:paraId="1D671AC5">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各50</w:t>
            </w:r>
          </w:p>
        </w:tc>
        <w:tc>
          <w:tcPr>
            <w:tcW w:w="3341" w:type="dxa"/>
            <w:vMerge w:val="restart"/>
            <w:vAlign w:val="center"/>
          </w:tcPr>
          <w:p w14:paraId="71CFB586">
            <w:pPr>
              <w:pStyle w:val="39"/>
              <w:bidi w:val="0"/>
              <w:jc w:val="both"/>
              <w:rPr>
                <w:rFonts w:asciiTheme="minorEastAsia" w:hAnsiTheme="minorEastAsia" w:eastAsiaTheme="minorEastAsia" w:cstheme="minorEastAsia"/>
                <w:bCs w:val="0"/>
                <w:snapToGrid w:val="0"/>
                <w:color w:val="000000"/>
                <w:spacing w:val="-5"/>
                <w:kern w:val="0"/>
                <w:sz w:val="21"/>
                <w:szCs w:val="21"/>
                <w:lang w:val="en-US" w:eastAsia="zh-CN" w:bidi="ar-SA"/>
              </w:rPr>
            </w:pPr>
            <w:r>
              <w:rPr>
                <w:rFonts w:asciiTheme="minorEastAsia" w:hAnsiTheme="minorEastAsia" w:eastAsiaTheme="minorEastAsia" w:cstheme="minorEastAsia"/>
                <w:bCs w:val="0"/>
                <w:snapToGrid w:val="0"/>
                <w:color w:val="000000"/>
                <w:spacing w:val="-5"/>
                <w:kern w:val="0"/>
                <w:sz w:val="21"/>
                <w:szCs w:val="21"/>
                <w:lang w:val="en-US" w:eastAsia="zh-CN" w:bidi="ar-SA"/>
              </w:rPr>
              <w:t>1.CAD/CAM软件教学；2.加工仿真教学；</w:t>
            </w:r>
          </w:p>
        </w:tc>
      </w:tr>
      <w:tr w14:paraId="18AE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6" w:hRule="atLeast"/>
          <w:jc w:val="center"/>
        </w:trPr>
        <w:tc>
          <w:tcPr>
            <w:tcW w:w="529" w:type="dxa"/>
            <w:vMerge w:val="continue"/>
            <w:vAlign w:val="center"/>
          </w:tcPr>
          <w:p w14:paraId="4B3D1783">
            <w:pPr>
              <w:pStyle w:val="34"/>
              <w:bidi w:val="0"/>
              <w:spacing w:line="240" w:lineRule="auto"/>
              <w:jc w:val="center"/>
              <w:rPr>
                <w:sz w:val="21"/>
                <w:szCs w:val="21"/>
              </w:rPr>
            </w:pPr>
          </w:p>
        </w:tc>
        <w:tc>
          <w:tcPr>
            <w:tcW w:w="1526" w:type="dxa"/>
            <w:vMerge w:val="continue"/>
          </w:tcPr>
          <w:p w14:paraId="37F1406E">
            <w:pPr>
              <w:pStyle w:val="34"/>
              <w:bidi w:val="0"/>
              <w:spacing w:line="240" w:lineRule="auto"/>
              <w:rPr>
                <w:sz w:val="21"/>
                <w:szCs w:val="21"/>
              </w:rPr>
            </w:pPr>
          </w:p>
        </w:tc>
        <w:tc>
          <w:tcPr>
            <w:tcW w:w="2781" w:type="dxa"/>
            <w:shd w:val="clear" w:color="auto" w:fill="auto"/>
            <w:vAlign w:val="top"/>
          </w:tcPr>
          <w:p w14:paraId="14FE85E8">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宇龙仿真软件</w:t>
            </w:r>
          </w:p>
        </w:tc>
        <w:tc>
          <w:tcPr>
            <w:tcW w:w="680" w:type="dxa"/>
            <w:shd w:val="clear" w:color="auto" w:fill="auto"/>
            <w:vAlign w:val="center"/>
          </w:tcPr>
          <w:p w14:paraId="2913B4AF">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50</w:t>
            </w:r>
          </w:p>
        </w:tc>
        <w:tc>
          <w:tcPr>
            <w:tcW w:w="3341" w:type="dxa"/>
            <w:vMerge w:val="continue"/>
            <w:vAlign w:val="center"/>
          </w:tcPr>
          <w:p w14:paraId="1247F229">
            <w:pPr>
              <w:pStyle w:val="34"/>
              <w:bidi w:val="0"/>
              <w:spacing w:line="240" w:lineRule="auto"/>
              <w:jc w:val="both"/>
              <w:rPr>
                <w:sz w:val="21"/>
                <w:szCs w:val="21"/>
                <w:lang w:val="en-US" w:eastAsia="zh-CN"/>
              </w:rPr>
            </w:pPr>
          </w:p>
        </w:tc>
      </w:tr>
      <w:tr w14:paraId="7C50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27" w:hRule="atLeast"/>
          <w:jc w:val="center"/>
        </w:trPr>
        <w:tc>
          <w:tcPr>
            <w:tcW w:w="529" w:type="dxa"/>
            <w:vMerge w:val="continue"/>
            <w:vAlign w:val="center"/>
          </w:tcPr>
          <w:p w14:paraId="2B0CB245">
            <w:pPr>
              <w:pStyle w:val="34"/>
              <w:bidi w:val="0"/>
              <w:spacing w:line="240" w:lineRule="auto"/>
              <w:jc w:val="center"/>
              <w:rPr>
                <w:sz w:val="21"/>
                <w:szCs w:val="21"/>
              </w:rPr>
            </w:pPr>
          </w:p>
        </w:tc>
        <w:tc>
          <w:tcPr>
            <w:tcW w:w="1526" w:type="dxa"/>
            <w:vMerge w:val="continue"/>
          </w:tcPr>
          <w:p w14:paraId="3A3540C0">
            <w:pPr>
              <w:pStyle w:val="34"/>
              <w:bidi w:val="0"/>
              <w:spacing w:line="240" w:lineRule="auto"/>
              <w:rPr>
                <w:sz w:val="21"/>
                <w:szCs w:val="21"/>
              </w:rPr>
            </w:pPr>
          </w:p>
        </w:tc>
        <w:tc>
          <w:tcPr>
            <w:tcW w:w="2781" w:type="dxa"/>
            <w:shd w:val="clear" w:color="auto" w:fill="auto"/>
            <w:vAlign w:val="top"/>
          </w:tcPr>
          <w:p w14:paraId="5B6337C2">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电脑</w:t>
            </w:r>
          </w:p>
        </w:tc>
        <w:tc>
          <w:tcPr>
            <w:tcW w:w="680" w:type="dxa"/>
            <w:shd w:val="clear" w:color="auto" w:fill="auto"/>
            <w:vAlign w:val="center"/>
          </w:tcPr>
          <w:p w14:paraId="5777F9FD">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50</w:t>
            </w:r>
          </w:p>
        </w:tc>
        <w:tc>
          <w:tcPr>
            <w:tcW w:w="3341" w:type="dxa"/>
            <w:vMerge w:val="continue"/>
            <w:vAlign w:val="center"/>
          </w:tcPr>
          <w:p w14:paraId="6235D049">
            <w:pPr>
              <w:pStyle w:val="34"/>
              <w:bidi w:val="0"/>
              <w:spacing w:line="240" w:lineRule="auto"/>
              <w:jc w:val="both"/>
              <w:rPr>
                <w:sz w:val="21"/>
                <w:szCs w:val="21"/>
                <w:lang w:val="en-US" w:eastAsia="zh-CN"/>
              </w:rPr>
            </w:pPr>
          </w:p>
        </w:tc>
      </w:tr>
      <w:tr w14:paraId="7D3B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restart"/>
            <w:vAlign w:val="center"/>
          </w:tcPr>
          <w:p w14:paraId="3754188C">
            <w:pPr>
              <w:pStyle w:val="34"/>
              <w:bidi w:val="0"/>
              <w:spacing w:line="240" w:lineRule="auto"/>
              <w:jc w:val="center"/>
              <w:rPr>
                <w:rFonts w:hint="eastAsia" w:eastAsiaTheme="minorEastAsia"/>
                <w:sz w:val="21"/>
                <w:szCs w:val="21"/>
                <w:lang w:val="en-US" w:eastAsia="zh-CN"/>
              </w:rPr>
            </w:pPr>
            <w:r>
              <w:rPr>
                <w:rFonts w:hint="eastAsia"/>
                <w:sz w:val="21"/>
                <w:szCs w:val="21"/>
                <w:lang w:val="en-US" w:eastAsia="zh-CN"/>
              </w:rPr>
              <w:t>5</w:t>
            </w:r>
          </w:p>
        </w:tc>
        <w:tc>
          <w:tcPr>
            <w:tcW w:w="1526" w:type="dxa"/>
            <w:vMerge w:val="restart"/>
            <w:vAlign w:val="center"/>
          </w:tcPr>
          <w:p w14:paraId="00D6FA80">
            <w:pPr>
              <w:pStyle w:val="34"/>
              <w:bidi w:val="0"/>
              <w:spacing w:line="240" w:lineRule="auto"/>
              <w:jc w:val="both"/>
              <w:rPr>
                <w:sz w:val="21"/>
                <w:szCs w:val="21"/>
              </w:rPr>
            </w:pPr>
            <w:r>
              <w:rPr>
                <w:rFonts w:ascii="宋体" w:hAnsi="宋体" w:eastAsia="宋体" w:cs="宋体"/>
                <w:bCs/>
                <w:snapToGrid w:val="0"/>
                <w:color w:val="000000"/>
                <w:spacing w:val="8"/>
                <w:sz w:val="21"/>
                <w:szCs w:val="21"/>
                <w:lang w:val="en-US" w:eastAsia="zh-CN" w:bidi="ar-SA"/>
              </w:rPr>
              <w:t>3D打印实训室</w:t>
            </w:r>
          </w:p>
        </w:tc>
        <w:tc>
          <w:tcPr>
            <w:tcW w:w="2781" w:type="dxa"/>
            <w:shd w:val="clear" w:color="auto" w:fill="auto"/>
            <w:vAlign w:val="center"/>
          </w:tcPr>
          <w:p w14:paraId="286AA6B2">
            <w:pPr>
              <w:pStyle w:val="39"/>
              <w:bidi w:val="0"/>
              <w:spacing w:line="240" w:lineRule="auto"/>
              <w:jc w:val="both"/>
              <w:rPr>
                <w:rFonts w:ascii="宋体" w:hAnsi="宋体" w:eastAsia="宋体" w:cs="宋体"/>
                <w:bCs/>
                <w:snapToGrid w:val="0"/>
                <w:color w:val="000000"/>
                <w:spacing w:val="8"/>
                <w:kern w:val="0"/>
                <w:sz w:val="21"/>
                <w:szCs w:val="21"/>
                <w:lang w:val="en-US" w:eastAsia="zh-CN" w:bidi="ar-SA"/>
              </w:rPr>
            </w:pPr>
            <w:r>
              <w:rPr>
                <w:sz w:val="21"/>
                <w:szCs w:val="21"/>
                <w:lang w:eastAsia="zh-CN"/>
              </w:rPr>
              <w:t>三维扫描仪</w:t>
            </w:r>
          </w:p>
        </w:tc>
        <w:tc>
          <w:tcPr>
            <w:tcW w:w="680" w:type="dxa"/>
            <w:shd w:val="clear" w:color="auto" w:fill="auto"/>
            <w:vAlign w:val="center"/>
          </w:tcPr>
          <w:p w14:paraId="6A759E75">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5</w:t>
            </w:r>
          </w:p>
        </w:tc>
        <w:tc>
          <w:tcPr>
            <w:tcW w:w="3341" w:type="dxa"/>
            <w:vMerge w:val="restart"/>
            <w:vAlign w:val="center"/>
          </w:tcPr>
          <w:p w14:paraId="0D17DA7A">
            <w:pPr>
              <w:pStyle w:val="34"/>
              <w:bidi w:val="0"/>
              <w:spacing w:line="240" w:lineRule="auto"/>
              <w:jc w:val="both"/>
              <w:rPr>
                <w:sz w:val="21"/>
                <w:szCs w:val="21"/>
                <w:lang w:val="en-US" w:eastAsia="zh-CN"/>
              </w:rPr>
            </w:pPr>
            <w:r>
              <w:rPr>
                <w:sz w:val="21"/>
                <w:szCs w:val="21"/>
                <w:lang w:val="en-US" w:eastAsia="zh-CN"/>
              </w:rPr>
              <w:t>逆向工程与 3D 打印实践项目</w:t>
            </w:r>
          </w:p>
        </w:tc>
      </w:tr>
      <w:tr w14:paraId="4D1A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continue"/>
            <w:vAlign w:val="center"/>
          </w:tcPr>
          <w:p w14:paraId="2B1E908E">
            <w:pPr>
              <w:pStyle w:val="34"/>
              <w:bidi w:val="0"/>
              <w:spacing w:line="240" w:lineRule="auto"/>
              <w:jc w:val="center"/>
              <w:rPr>
                <w:sz w:val="21"/>
                <w:szCs w:val="21"/>
              </w:rPr>
            </w:pPr>
          </w:p>
        </w:tc>
        <w:tc>
          <w:tcPr>
            <w:tcW w:w="1526" w:type="dxa"/>
            <w:vMerge w:val="continue"/>
          </w:tcPr>
          <w:p w14:paraId="7BBB4DAF">
            <w:pPr>
              <w:pStyle w:val="34"/>
              <w:bidi w:val="0"/>
              <w:spacing w:line="240" w:lineRule="auto"/>
              <w:rPr>
                <w:sz w:val="21"/>
                <w:szCs w:val="21"/>
              </w:rPr>
            </w:pPr>
          </w:p>
        </w:tc>
        <w:tc>
          <w:tcPr>
            <w:tcW w:w="2781" w:type="dxa"/>
            <w:shd w:val="clear" w:color="auto" w:fill="auto"/>
            <w:vAlign w:val="top"/>
          </w:tcPr>
          <w:p w14:paraId="08099FA7">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3D打印机</w:t>
            </w:r>
          </w:p>
        </w:tc>
        <w:tc>
          <w:tcPr>
            <w:tcW w:w="680" w:type="dxa"/>
            <w:shd w:val="clear" w:color="auto" w:fill="auto"/>
            <w:vAlign w:val="center"/>
          </w:tcPr>
          <w:p w14:paraId="0B7D144A">
            <w:pPr>
              <w:pStyle w:val="39"/>
              <w:bidi w:val="0"/>
              <w:spacing w:line="240" w:lineRule="auto"/>
              <w:jc w:val="center"/>
              <w:rPr>
                <w:rFonts w:hint="default" w:ascii="宋体" w:hAnsi="宋体" w:eastAsia="宋体" w:cs="宋体"/>
                <w:bCs/>
                <w:snapToGrid w:val="0"/>
                <w:color w:val="000000"/>
                <w:spacing w:val="8"/>
                <w:kern w:val="0"/>
                <w:sz w:val="21"/>
                <w:szCs w:val="21"/>
                <w:lang w:val="en-US" w:eastAsia="zh-CN" w:bidi="ar-SA"/>
              </w:rPr>
            </w:pPr>
            <w:r>
              <w:rPr>
                <w:rFonts w:hint="eastAsia"/>
                <w:sz w:val="21"/>
                <w:szCs w:val="21"/>
                <w:lang w:val="en-US" w:eastAsia="zh-CN"/>
              </w:rPr>
              <w:t>10</w:t>
            </w:r>
          </w:p>
        </w:tc>
        <w:tc>
          <w:tcPr>
            <w:tcW w:w="3341" w:type="dxa"/>
            <w:vMerge w:val="continue"/>
            <w:vAlign w:val="center"/>
          </w:tcPr>
          <w:p w14:paraId="60CC1061">
            <w:pPr>
              <w:pStyle w:val="34"/>
              <w:bidi w:val="0"/>
              <w:spacing w:line="240" w:lineRule="auto"/>
              <w:jc w:val="both"/>
              <w:rPr>
                <w:sz w:val="21"/>
                <w:szCs w:val="21"/>
              </w:rPr>
            </w:pPr>
          </w:p>
        </w:tc>
      </w:tr>
      <w:tr w14:paraId="0B23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2" w:hRule="atLeast"/>
          <w:jc w:val="center"/>
        </w:trPr>
        <w:tc>
          <w:tcPr>
            <w:tcW w:w="529" w:type="dxa"/>
            <w:vMerge w:val="continue"/>
            <w:vAlign w:val="center"/>
          </w:tcPr>
          <w:p w14:paraId="788DD943">
            <w:pPr>
              <w:pStyle w:val="34"/>
              <w:bidi w:val="0"/>
              <w:spacing w:line="240" w:lineRule="auto"/>
              <w:jc w:val="center"/>
              <w:rPr>
                <w:sz w:val="21"/>
                <w:szCs w:val="21"/>
              </w:rPr>
            </w:pPr>
          </w:p>
        </w:tc>
        <w:tc>
          <w:tcPr>
            <w:tcW w:w="1526" w:type="dxa"/>
            <w:vMerge w:val="continue"/>
          </w:tcPr>
          <w:p w14:paraId="744186D9">
            <w:pPr>
              <w:pStyle w:val="34"/>
              <w:bidi w:val="0"/>
              <w:spacing w:line="240" w:lineRule="auto"/>
              <w:rPr>
                <w:sz w:val="21"/>
                <w:szCs w:val="21"/>
              </w:rPr>
            </w:pPr>
          </w:p>
        </w:tc>
        <w:tc>
          <w:tcPr>
            <w:tcW w:w="2781" w:type="dxa"/>
            <w:shd w:val="clear" w:color="auto" w:fill="auto"/>
            <w:vAlign w:val="top"/>
          </w:tcPr>
          <w:p w14:paraId="59345E0A">
            <w:pPr>
              <w:pStyle w:val="39"/>
              <w:bidi w:val="0"/>
              <w:spacing w:line="240" w:lineRule="auto"/>
              <w:rPr>
                <w:rFonts w:ascii="宋体" w:hAnsi="宋体" w:eastAsia="宋体" w:cs="宋体"/>
                <w:bCs/>
                <w:snapToGrid w:val="0"/>
                <w:color w:val="000000"/>
                <w:spacing w:val="8"/>
                <w:kern w:val="0"/>
                <w:sz w:val="21"/>
                <w:szCs w:val="21"/>
                <w:lang w:val="en-US" w:eastAsia="zh-CN" w:bidi="ar-SA"/>
              </w:rPr>
            </w:pPr>
            <w:r>
              <w:rPr>
                <w:sz w:val="21"/>
                <w:szCs w:val="21"/>
                <w:lang w:eastAsia="zh-CN"/>
              </w:rPr>
              <w:t>电脑</w:t>
            </w:r>
          </w:p>
        </w:tc>
        <w:tc>
          <w:tcPr>
            <w:tcW w:w="680" w:type="dxa"/>
            <w:shd w:val="clear" w:color="auto" w:fill="auto"/>
            <w:vAlign w:val="center"/>
          </w:tcPr>
          <w:p w14:paraId="19D0505E">
            <w:pPr>
              <w:pStyle w:val="39"/>
              <w:bidi w:val="0"/>
              <w:spacing w:line="240" w:lineRule="auto"/>
              <w:jc w:val="center"/>
              <w:rPr>
                <w:rFonts w:ascii="宋体" w:hAnsi="宋体" w:eastAsia="宋体" w:cs="宋体"/>
                <w:bCs/>
                <w:snapToGrid w:val="0"/>
                <w:color w:val="000000"/>
                <w:spacing w:val="8"/>
                <w:kern w:val="0"/>
                <w:sz w:val="21"/>
                <w:szCs w:val="21"/>
                <w:lang w:val="en-US" w:eastAsia="zh-CN" w:bidi="ar-SA"/>
              </w:rPr>
            </w:pPr>
            <w:r>
              <w:rPr>
                <w:sz w:val="21"/>
                <w:szCs w:val="21"/>
              </w:rPr>
              <w:t>5</w:t>
            </w:r>
          </w:p>
        </w:tc>
        <w:tc>
          <w:tcPr>
            <w:tcW w:w="3341" w:type="dxa"/>
            <w:vMerge w:val="continue"/>
            <w:vAlign w:val="center"/>
          </w:tcPr>
          <w:p w14:paraId="343FC56C">
            <w:pPr>
              <w:pStyle w:val="34"/>
              <w:bidi w:val="0"/>
              <w:spacing w:line="240" w:lineRule="auto"/>
              <w:jc w:val="both"/>
              <w:rPr>
                <w:sz w:val="21"/>
                <w:szCs w:val="21"/>
              </w:rPr>
            </w:pPr>
          </w:p>
        </w:tc>
      </w:tr>
      <w:tr w14:paraId="68A7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restart"/>
            <w:vAlign w:val="center"/>
          </w:tcPr>
          <w:p w14:paraId="256A955E">
            <w:pPr>
              <w:pStyle w:val="34"/>
              <w:bidi w:val="0"/>
              <w:spacing w:line="240" w:lineRule="auto"/>
              <w:jc w:val="center"/>
              <w:rPr>
                <w:sz w:val="21"/>
                <w:szCs w:val="21"/>
              </w:rPr>
            </w:pPr>
            <w:r>
              <w:rPr>
                <w:rFonts w:hint="eastAsia"/>
                <w:sz w:val="21"/>
                <w:szCs w:val="21"/>
                <w:lang w:val="en-US" w:eastAsia="zh-CN"/>
              </w:rPr>
              <w:t>6</w:t>
            </w:r>
          </w:p>
        </w:tc>
        <w:tc>
          <w:tcPr>
            <w:tcW w:w="1526" w:type="dxa"/>
            <w:vMerge w:val="restart"/>
            <w:vAlign w:val="center"/>
          </w:tcPr>
          <w:p w14:paraId="1A573B61">
            <w:pPr>
              <w:pStyle w:val="19"/>
              <w:spacing w:before="59" w:line="240" w:lineRule="auto"/>
              <w:ind w:right="311" w:rightChars="0"/>
              <w:jc w:val="both"/>
              <w:rPr>
                <w:sz w:val="21"/>
                <w:szCs w:val="21"/>
              </w:rPr>
            </w:pPr>
            <w:r>
              <w:rPr>
                <w:rFonts w:ascii="宋体" w:hAnsi="宋体" w:eastAsia="宋体" w:cs="宋体"/>
                <w:bCs/>
                <w:snapToGrid w:val="0"/>
                <w:color w:val="000000"/>
                <w:spacing w:val="8"/>
                <w:sz w:val="21"/>
                <w:szCs w:val="21"/>
                <w:lang w:val="en-US" w:eastAsia="zh-CN" w:bidi="ar-SA"/>
              </w:rPr>
              <w:t>工业机器人实训中心</w:t>
            </w:r>
          </w:p>
        </w:tc>
        <w:tc>
          <w:tcPr>
            <w:tcW w:w="2781" w:type="dxa"/>
            <w:shd w:val="clear" w:color="auto" w:fill="auto"/>
            <w:vAlign w:val="center"/>
          </w:tcPr>
          <w:p w14:paraId="24030BB9">
            <w:pPr>
              <w:pStyle w:val="39"/>
              <w:bidi w:val="0"/>
              <w:spacing w:line="240" w:lineRule="auto"/>
              <w:jc w:val="both"/>
              <w:rPr>
                <w:sz w:val="21"/>
                <w:szCs w:val="21"/>
                <w:lang w:eastAsia="zh-CN"/>
              </w:rPr>
            </w:pPr>
            <w:r>
              <w:rPr>
                <w:sz w:val="21"/>
                <w:szCs w:val="21"/>
                <w:lang w:eastAsia="zh-CN"/>
              </w:rPr>
              <w:t>库卡打磨工作站</w:t>
            </w:r>
          </w:p>
        </w:tc>
        <w:tc>
          <w:tcPr>
            <w:tcW w:w="680" w:type="dxa"/>
            <w:shd w:val="clear" w:color="auto" w:fill="auto"/>
            <w:vAlign w:val="center"/>
          </w:tcPr>
          <w:p w14:paraId="6D5F5461">
            <w:pPr>
              <w:pStyle w:val="39"/>
              <w:bidi w:val="0"/>
              <w:spacing w:line="240" w:lineRule="auto"/>
              <w:jc w:val="center"/>
              <w:rPr>
                <w:sz w:val="21"/>
                <w:szCs w:val="21"/>
              </w:rPr>
            </w:pPr>
            <w:r>
              <w:rPr>
                <w:sz w:val="21"/>
                <w:szCs w:val="21"/>
              </w:rPr>
              <w:t>1</w:t>
            </w:r>
          </w:p>
        </w:tc>
        <w:tc>
          <w:tcPr>
            <w:tcW w:w="3341" w:type="dxa"/>
            <w:vMerge w:val="restart"/>
            <w:vAlign w:val="center"/>
          </w:tcPr>
          <w:p w14:paraId="35950F8A">
            <w:pPr>
              <w:pStyle w:val="34"/>
              <w:bidi w:val="0"/>
              <w:spacing w:line="240" w:lineRule="auto"/>
              <w:jc w:val="both"/>
              <w:rPr>
                <w:sz w:val="21"/>
                <w:szCs w:val="21"/>
              </w:rPr>
            </w:pPr>
            <w:r>
              <w:rPr>
                <w:sz w:val="21"/>
                <w:szCs w:val="21"/>
                <w:lang w:val="en-US" w:eastAsia="zh-CN"/>
              </w:rPr>
              <w:t>工业机器人应用技术实践项目</w:t>
            </w:r>
          </w:p>
        </w:tc>
      </w:tr>
      <w:tr w14:paraId="06AA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continue"/>
            <w:vAlign w:val="center"/>
          </w:tcPr>
          <w:p w14:paraId="59AFA9BD">
            <w:pPr>
              <w:pStyle w:val="34"/>
              <w:bidi w:val="0"/>
              <w:spacing w:line="240" w:lineRule="auto"/>
              <w:jc w:val="center"/>
              <w:rPr>
                <w:sz w:val="21"/>
                <w:szCs w:val="21"/>
              </w:rPr>
            </w:pPr>
          </w:p>
        </w:tc>
        <w:tc>
          <w:tcPr>
            <w:tcW w:w="1526" w:type="dxa"/>
            <w:vMerge w:val="continue"/>
          </w:tcPr>
          <w:p w14:paraId="29FE46B9">
            <w:pPr>
              <w:pStyle w:val="34"/>
              <w:bidi w:val="0"/>
              <w:spacing w:line="240" w:lineRule="auto"/>
              <w:rPr>
                <w:sz w:val="21"/>
                <w:szCs w:val="21"/>
              </w:rPr>
            </w:pPr>
          </w:p>
        </w:tc>
        <w:tc>
          <w:tcPr>
            <w:tcW w:w="2781" w:type="dxa"/>
            <w:shd w:val="clear" w:color="auto" w:fill="auto"/>
            <w:vAlign w:val="top"/>
          </w:tcPr>
          <w:p w14:paraId="6C0696B6">
            <w:pPr>
              <w:pStyle w:val="39"/>
              <w:bidi w:val="0"/>
              <w:spacing w:line="240" w:lineRule="auto"/>
              <w:rPr>
                <w:sz w:val="21"/>
                <w:szCs w:val="21"/>
                <w:lang w:eastAsia="zh-CN"/>
              </w:rPr>
            </w:pPr>
            <w:r>
              <w:rPr>
                <w:sz w:val="21"/>
                <w:szCs w:val="21"/>
                <w:lang w:eastAsia="zh-CN"/>
              </w:rPr>
              <w:t>嘉腾AGV小车</w:t>
            </w:r>
          </w:p>
        </w:tc>
        <w:tc>
          <w:tcPr>
            <w:tcW w:w="680" w:type="dxa"/>
            <w:shd w:val="clear" w:color="auto" w:fill="auto"/>
            <w:vAlign w:val="center"/>
          </w:tcPr>
          <w:p w14:paraId="5B89EF54">
            <w:pPr>
              <w:pStyle w:val="39"/>
              <w:bidi w:val="0"/>
              <w:spacing w:line="240" w:lineRule="auto"/>
              <w:jc w:val="center"/>
              <w:rPr>
                <w:sz w:val="21"/>
                <w:szCs w:val="21"/>
              </w:rPr>
            </w:pPr>
            <w:r>
              <w:rPr>
                <w:sz w:val="21"/>
                <w:szCs w:val="21"/>
              </w:rPr>
              <w:t>5</w:t>
            </w:r>
          </w:p>
        </w:tc>
        <w:tc>
          <w:tcPr>
            <w:tcW w:w="3341" w:type="dxa"/>
            <w:vMerge w:val="continue"/>
            <w:vAlign w:val="center"/>
          </w:tcPr>
          <w:p w14:paraId="197FB465">
            <w:pPr>
              <w:pStyle w:val="34"/>
              <w:bidi w:val="0"/>
              <w:spacing w:line="240" w:lineRule="auto"/>
              <w:jc w:val="both"/>
              <w:rPr>
                <w:sz w:val="21"/>
                <w:szCs w:val="21"/>
              </w:rPr>
            </w:pPr>
          </w:p>
        </w:tc>
      </w:tr>
      <w:tr w14:paraId="553F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continue"/>
            <w:vAlign w:val="center"/>
          </w:tcPr>
          <w:p w14:paraId="4B4D34AA">
            <w:pPr>
              <w:pStyle w:val="34"/>
              <w:bidi w:val="0"/>
              <w:spacing w:line="240" w:lineRule="auto"/>
              <w:jc w:val="center"/>
              <w:rPr>
                <w:sz w:val="21"/>
                <w:szCs w:val="21"/>
              </w:rPr>
            </w:pPr>
          </w:p>
        </w:tc>
        <w:tc>
          <w:tcPr>
            <w:tcW w:w="1526" w:type="dxa"/>
            <w:vMerge w:val="continue"/>
          </w:tcPr>
          <w:p w14:paraId="66BDD1BF">
            <w:pPr>
              <w:pStyle w:val="34"/>
              <w:bidi w:val="0"/>
              <w:spacing w:line="240" w:lineRule="auto"/>
              <w:rPr>
                <w:sz w:val="21"/>
                <w:szCs w:val="21"/>
              </w:rPr>
            </w:pPr>
          </w:p>
        </w:tc>
        <w:tc>
          <w:tcPr>
            <w:tcW w:w="2781" w:type="dxa"/>
            <w:shd w:val="clear" w:color="auto" w:fill="auto"/>
            <w:vAlign w:val="top"/>
          </w:tcPr>
          <w:p w14:paraId="33B5512F">
            <w:pPr>
              <w:pStyle w:val="39"/>
              <w:bidi w:val="0"/>
              <w:spacing w:line="240" w:lineRule="auto"/>
              <w:rPr>
                <w:sz w:val="21"/>
                <w:szCs w:val="21"/>
                <w:lang w:eastAsia="zh-CN"/>
              </w:rPr>
            </w:pPr>
            <w:r>
              <w:rPr>
                <w:sz w:val="21"/>
                <w:szCs w:val="21"/>
                <w:lang w:eastAsia="zh-CN"/>
              </w:rPr>
              <w:t>Abb搬运工作站</w:t>
            </w:r>
          </w:p>
        </w:tc>
        <w:tc>
          <w:tcPr>
            <w:tcW w:w="680" w:type="dxa"/>
            <w:shd w:val="clear" w:color="auto" w:fill="auto"/>
            <w:vAlign w:val="center"/>
          </w:tcPr>
          <w:p w14:paraId="79D6843E">
            <w:pPr>
              <w:pStyle w:val="39"/>
              <w:bidi w:val="0"/>
              <w:spacing w:line="240" w:lineRule="auto"/>
              <w:jc w:val="center"/>
              <w:rPr>
                <w:sz w:val="21"/>
                <w:szCs w:val="21"/>
              </w:rPr>
            </w:pPr>
            <w:r>
              <w:rPr>
                <w:sz w:val="21"/>
                <w:szCs w:val="21"/>
              </w:rPr>
              <w:t>2</w:t>
            </w:r>
          </w:p>
        </w:tc>
        <w:tc>
          <w:tcPr>
            <w:tcW w:w="3341" w:type="dxa"/>
            <w:vMerge w:val="continue"/>
            <w:vAlign w:val="center"/>
          </w:tcPr>
          <w:p w14:paraId="51DC9E75">
            <w:pPr>
              <w:pStyle w:val="34"/>
              <w:bidi w:val="0"/>
              <w:spacing w:line="240" w:lineRule="auto"/>
              <w:jc w:val="both"/>
              <w:rPr>
                <w:sz w:val="21"/>
                <w:szCs w:val="21"/>
              </w:rPr>
            </w:pPr>
          </w:p>
        </w:tc>
      </w:tr>
      <w:tr w14:paraId="1015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continue"/>
            <w:vAlign w:val="center"/>
          </w:tcPr>
          <w:p w14:paraId="01AAB8FD">
            <w:pPr>
              <w:pStyle w:val="34"/>
              <w:bidi w:val="0"/>
              <w:spacing w:line="240" w:lineRule="auto"/>
              <w:jc w:val="center"/>
              <w:rPr>
                <w:sz w:val="21"/>
                <w:szCs w:val="21"/>
              </w:rPr>
            </w:pPr>
          </w:p>
        </w:tc>
        <w:tc>
          <w:tcPr>
            <w:tcW w:w="1526" w:type="dxa"/>
            <w:vMerge w:val="continue"/>
          </w:tcPr>
          <w:p w14:paraId="249F6034">
            <w:pPr>
              <w:pStyle w:val="34"/>
              <w:bidi w:val="0"/>
              <w:spacing w:line="240" w:lineRule="auto"/>
              <w:rPr>
                <w:sz w:val="21"/>
                <w:szCs w:val="21"/>
              </w:rPr>
            </w:pPr>
          </w:p>
        </w:tc>
        <w:tc>
          <w:tcPr>
            <w:tcW w:w="2781" w:type="dxa"/>
            <w:shd w:val="clear" w:color="auto" w:fill="auto"/>
            <w:vAlign w:val="top"/>
          </w:tcPr>
          <w:p w14:paraId="666803AD">
            <w:pPr>
              <w:pStyle w:val="39"/>
              <w:bidi w:val="0"/>
              <w:spacing w:line="240" w:lineRule="auto"/>
              <w:rPr>
                <w:sz w:val="21"/>
                <w:szCs w:val="21"/>
                <w:lang w:eastAsia="zh-CN"/>
              </w:rPr>
            </w:pPr>
            <w:r>
              <w:rPr>
                <w:sz w:val="21"/>
                <w:szCs w:val="21"/>
                <w:lang w:eastAsia="zh-CN"/>
              </w:rPr>
              <w:t>机器人拆装实验平台</w:t>
            </w:r>
          </w:p>
        </w:tc>
        <w:tc>
          <w:tcPr>
            <w:tcW w:w="680" w:type="dxa"/>
            <w:shd w:val="clear" w:color="auto" w:fill="auto"/>
            <w:vAlign w:val="center"/>
          </w:tcPr>
          <w:p w14:paraId="220BABDE">
            <w:pPr>
              <w:pStyle w:val="39"/>
              <w:bidi w:val="0"/>
              <w:spacing w:line="240" w:lineRule="auto"/>
              <w:jc w:val="center"/>
              <w:rPr>
                <w:sz w:val="21"/>
                <w:szCs w:val="21"/>
              </w:rPr>
            </w:pPr>
            <w:r>
              <w:rPr>
                <w:sz w:val="21"/>
                <w:szCs w:val="21"/>
              </w:rPr>
              <w:t>2</w:t>
            </w:r>
          </w:p>
        </w:tc>
        <w:tc>
          <w:tcPr>
            <w:tcW w:w="3341" w:type="dxa"/>
            <w:vMerge w:val="continue"/>
            <w:vAlign w:val="center"/>
          </w:tcPr>
          <w:p w14:paraId="7362FA71">
            <w:pPr>
              <w:pStyle w:val="34"/>
              <w:bidi w:val="0"/>
              <w:spacing w:line="240" w:lineRule="auto"/>
              <w:jc w:val="both"/>
              <w:rPr>
                <w:sz w:val="21"/>
                <w:szCs w:val="21"/>
              </w:rPr>
            </w:pPr>
          </w:p>
        </w:tc>
      </w:tr>
      <w:tr w14:paraId="5D2F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continue"/>
            <w:vAlign w:val="center"/>
          </w:tcPr>
          <w:p w14:paraId="2C8DA141">
            <w:pPr>
              <w:pStyle w:val="34"/>
              <w:bidi w:val="0"/>
              <w:spacing w:line="240" w:lineRule="auto"/>
              <w:jc w:val="center"/>
              <w:rPr>
                <w:sz w:val="21"/>
                <w:szCs w:val="21"/>
              </w:rPr>
            </w:pPr>
          </w:p>
        </w:tc>
        <w:tc>
          <w:tcPr>
            <w:tcW w:w="1526" w:type="dxa"/>
            <w:vMerge w:val="continue"/>
          </w:tcPr>
          <w:p w14:paraId="00C77D9D">
            <w:pPr>
              <w:pStyle w:val="34"/>
              <w:bidi w:val="0"/>
              <w:spacing w:line="240" w:lineRule="auto"/>
              <w:rPr>
                <w:sz w:val="21"/>
                <w:szCs w:val="21"/>
              </w:rPr>
            </w:pPr>
          </w:p>
        </w:tc>
        <w:tc>
          <w:tcPr>
            <w:tcW w:w="2781" w:type="dxa"/>
            <w:shd w:val="clear" w:color="auto" w:fill="auto"/>
            <w:vAlign w:val="top"/>
          </w:tcPr>
          <w:p w14:paraId="7607F57F">
            <w:pPr>
              <w:pStyle w:val="39"/>
              <w:bidi w:val="0"/>
              <w:spacing w:line="240" w:lineRule="auto"/>
              <w:rPr>
                <w:sz w:val="21"/>
                <w:szCs w:val="21"/>
                <w:lang w:eastAsia="zh-CN"/>
              </w:rPr>
            </w:pPr>
            <w:r>
              <w:rPr>
                <w:sz w:val="21"/>
                <w:szCs w:val="21"/>
                <w:lang w:eastAsia="zh-CN"/>
              </w:rPr>
              <w:t>库卡打磨工作站</w:t>
            </w:r>
          </w:p>
        </w:tc>
        <w:tc>
          <w:tcPr>
            <w:tcW w:w="680" w:type="dxa"/>
            <w:shd w:val="clear" w:color="auto" w:fill="auto"/>
            <w:vAlign w:val="center"/>
          </w:tcPr>
          <w:p w14:paraId="7EFBA57E">
            <w:pPr>
              <w:pStyle w:val="39"/>
              <w:bidi w:val="0"/>
              <w:spacing w:line="240" w:lineRule="auto"/>
              <w:jc w:val="center"/>
              <w:rPr>
                <w:sz w:val="21"/>
                <w:szCs w:val="21"/>
              </w:rPr>
            </w:pPr>
            <w:r>
              <w:rPr>
                <w:sz w:val="21"/>
                <w:szCs w:val="21"/>
              </w:rPr>
              <w:t>1</w:t>
            </w:r>
          </w:p>
        </w:tc>
        <w:tc>
          <w:tcPr>
            <w:tcW w:w="3341" w:type="dxa"/>
            <w:vMerge w:val="continue"/>
            <w:vAlign w:val="center"/>
          </w:tcPr>
          <w:p w14:paraId="60CC37A5">
            <w:pPr>
              <w:pStyle w:val="34"/>
              <w:bidi w:val="0"/>
              <w:spacing w:line="240" w:lineRule="auto"/>
              <w:jc w:val="both"/>
              <w:rPr>
                <w:sz w:val="21"/>
                <w:szCs w:val="21"/>
              </w:rPr>
            </w:pPr>
          </w:p>
        </w:tc>
      </w:tr>
      <w:tr w14:paraId="2D6E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restart"/>
            <w:vAlign w:val="center"/>
          </w:tcPr>
          <w:p w14:paraId="41939005">
            <w:pPr>
              <w:pStyle w:val="34"/>
              <w:bidi w:val="0"/>
              <w:spacing w:line="240" w:lineRule="auto"/>
              <w:jc w:val="center"/>
              <w:rPr>
                <w:rFonts w:hint="default" w:ascii="宋体" w:hAnsi="宋体" w:eastAsia="宋体" w:cs="宋体"/>
                <w:bCs/>
                <w:snapToGrid w:val="0"/>
                <w:color w:val="000000"/>
                <w:spacing w:val="8"/>
                <w:sz w:val="21"/>
                <w:szCs w:val="21"/>
                <w:lang w:val="en-US" w:eastAsia="zh-CN" w:bidi="ar-SA"/>
              </w:rPr>
            </w:pPr>
            <w:r>
              <w:rPr>
                <w:rFonts w:hint="eastAsia"/>
                <w:sz w:val="21"/>
                <w:szCs w:val="21"/>
                <w:lang w:val="en-US" w:eastAsia="zh-CN"/>
              </w:rPr>
              <w:t>7</w:t>
            </w:r>
          </w:p>
        </w:tc>
        <w:tc>
          <w:tcPr>
            <w:tcW w:w="1526" w:type="dxa"/>
            <w:vMerge w:val="restart"/>
          </w:tcPr>
          <w:p w14:paraId="60B606C6">
            <w:pPr>
              <w:pStyle w:val="19"/>
              <w:spacing w:before="59" w:line="240" w:lineRule="auto"/>
              <w:ind w:right="311" w:rightChars="0"/>
              <w:jc w:val="both"/>
              <w:rPr>
                <w:rFonts w:hint="eastAsia" w:ascii="宋体" w:hAnsi="宋体" w:eastAsia="宋体" w:cs="宋体"/>
                <w:bCs/>
                <w:snapToGrid w:val="0"/>
                <w:color w:val="000000"/>
                <w:spacing w:val="8"/>
                <w:sz w:val="21"/>
                <w:szCs w:val="21"/>
                <w:lang w:val="en-US" w:eastAsia="zh-CN" w:bidi="ar-SA"/>
              </w:rPr>
            </w:pPr>
            <w:r>
              <w:rPr>
                <w:rFonts w:ascii="宋体" w:hAnsi="宋体" w:eastAsia="宋体" w:cs="宋体"/>
                <w:bCs/>
                <w:snapToGrid w:val="0"/>
                <w:color w:val="000000"/>
                <w:spacing w:val="8"/>
                <w:sz w:val="21"/>
                <w:szCs w:val="21"/>
                <w:lang w:val="en-US" w:eastAsia="zh-CN" w:bidi="ar-SA"/>
              </w:rPr>
              <w:t>线切割、电火花实训室</w:t>
            </w:r>
          </w:p>
        </w:tc>
        <w:tc>
          <w:tcPr>
            <w:tcW w:w="2781" w:type="dxa"/>
            <w:shd w:val="clear" w:color="auto" w:fill="auto"/>
            <w:vAlign w:val="top"/>
          </w:tcPr>
          <w:p w14:paraId="5F0CE9A1">
            <w:pPr>
              <w:pStyle w:val="39"/>
              <w:bidi w:val="0"/>
              <w:spacing w:line="240" w:lineRule="auto"/>
              <w:rPr>
                <w:sz w:val="21"/>
                <w:szCs w:val="21"/>
                <w:lang w:eastAsia="zh-CN"/>
              </w:rPr>
            </w:pPr>
            <w:r>
              <w:rPr>
                <w:sz w:val="21"/>
                <w:szCs w:val="21"/>
                <w:lang w:eastAsia="zh-CN"/>
              </w:rPr>
              <w:t>线切割机床</w:t>
            </w:r>
          </w:p>
        </w:tc>
        <w:tc>
          <w:tcPr>
            <w:tcW w:w="680" w:type="dxa"/>
            <w:shd w:val="clear" w:color="auto" w:fill="auto"/>
            <w:vAlign w:val="center"/>
          </w:tcPr>
          <w:p w14:paraId="3390DF91">
            <w:pPr>
              <w:pStyle w:val="39"/>
              <w:bidi w:val="0"/>
              <w:spacing w:line="240" w:lineRule="auto"/>
              <w:jc w:val="center"/>
              <w:rPr>
                <w:sz w:val="21"/>
                <w:szCs w:val="21"/>
              </w:rPr>
            </w:pPr>
            <w:r>
              <w:rPr>
                <w:sz w:val="21"/>
                <w:szCs w:val="21"/>
              </w:rPr>
              <w:t>4</w:t>
            </w:r>
          </w:p>
        </w:tc>
        <w:tc>
          <w:tcPr>
            <w:tcW w:w="3341" w:type="dxa"/>
            <w:vMerge w:val="restart"/>
            <w:vAlign w:val="center"/>
          </w:tcPr>
          <w:p w14:paraId="5CFCB857">
            <w:pPr>
              <w:pStyle w:val="34"/>
              <w:bidi w:val="0"/>
              <w:spacing w:line="240" w:lineRule="auto"/>
              <w:jc w:val="both"/>
              <w:rPr>
                <w:sz w:val="21"/>
                <w:szCs w:val="21"/>
                <w:lang w:val="en-US" w:eastAsia="zh-CN"/>
              </w:rPr>
            </w:pPr>
            <w:r>
              <w:rPr>
                <w:sz w:val="21"/>
                <w:szCs w:val="21"/>
                <w:lang w:val="en-US" w:eastAsia="zh-CN"/>
              </w:rPr>
              <w:t>特种加工实践项目</w:t>
            </w:r>
          </w:p>
        </w:tc>
      </w:tr>
      <w:tr w14:paraId="38A9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9" w:hRule="atLeast"/>
          <w:jc w:val="center"/>
        </w:trPr>
        <w:tc>
          <w:tcPr>
            <w:tcW w:w="529" w:type="dxa"/>
            <w:vMerge w:val="continue"/>
          </w:tcPr>
          <w:p w14:paraId="44E89927">
            <w:pPr>
              <w:pStyle w:val="34"/>
              <w:bidi w:val="0"/>
            </w:pPr>
          </w:p>
        </w:tc>
        <w:tc>
          <w:tcPr>
            <w:tcW w:w="1526" w:type="dxa"/>
            <w:vMerge w:val="continue"/>
          </w:tcPr>
          <w:p w14:paraId="7913519E">
            <w:pPr>
              <w:pStyle w:val="34"/>
              <w:bidi w:val="0"/>
            </w:pPr>
          </w:p>
        </w:tc>
        <w:tc>
          <w:tcPr>
            <w:tcW w:w="2781" w:type="dxa"/>
            <w:shd w:val="clear" w:color="auto" w:fill="auto"/>
            <w:vAlign w:val="top"/>
          </w:tcPr>
          <w:p w14:paraId="15D601BD">
            <w:pPr>
              <w:pStyle w:val="39"/>
              <w:bidi w:val="0"/>
              <w:rPr>
                <w:lang w:eastAsia="zh-CN"/>
              </w:rPr>
            </w:pPr>
            <w:r>
              <w:rPr>
                <w:lang w:eastAsia="zh-CN"/>
              </w:rPr>
              <w:t>电火花</w:t>
            </w:r>
          </w:p>
        </w:tc>
        <w:tc>
          <w:tcPr>
            <w:tcW w:w="680" w:type="dxa"/>
            <w:shd w:val="clear" w:color="auto" w:fill="auto"/>
            <w:vAlign w:val="center"/>
          </w:tcPr>
          <w:p w14:paraId="16E240AA">
            <w:pPr>
              <w:pStyle w:val="39"/>
              <w:bidi w:val="0"/>
              <w:jc w:val="center"/>
            </w:pPr>
            <w:r>
              <w:t>2</w:t>
            </w:r>
          </w:p>
        </w:tc>
        <w:tc>
          <w:tcPr>
            <w:tcW w:w="3341" w:type="dxa"/>
            <w:vMerge w:val="continue"/>
            <w:vAlign w:val="center"/>
          </w:tcPr>
          <w:p w14:paraId="2D6ABCE1">
            <w:pPr>
              <w:pStyle w:val="34"/>
              <w:bidi w:val="0"/>
              <w:spacing w:line="240" w:lineRule="auto"/>
              <w:jc w:val="both"/>
              <w:rPr>
                <w:sz w:val="21"/>
                <w:szCs w:val="21"/>
                <w:lang w:val="en-US" w:eastAsia="zh-CN"/>
              </w:rPr>
            </w:pPr>
          </w:p>
        </w:tc>
      </w:tr>
      <w:tr w14:paraId="766E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Align w:val="center"/>
          </w:tcPr>
          <w:p w14:paraId="5219645D">
            <w:pPr>
              <w:pStyle w:val="34"/>
              <w:bidi w:val="0"/>
              <w:spacing w:line="240" w:lineRule="auto"/>
              <w:jc w:val="center"/>
            </w:pPr>
            <w:r>
              <w:rPr>
                <w:rFonts w:hint="eastAsia"/>
                <w:sz w:val="21"/>
                <w:szCs w:val="21"/>
                <w:lang w:val="en-US" w:eastAsia="zh-CN"/>
              </w:rPr>
              <w:t>8</w:t>
            </w:r>
          </w:p>
        </w:tc>
        <w:tc>
          <w:tcPr>
            <w:tcW w:w="1526" w:type="dxa"/>
            <w:vAlign w:val="top"/>
          </w:tcPr>
          <w:p w14:paraId="0B0FDDB8">
            <w:pPr>
              <w:pStyle w:val="19"/>
              <w:spacing w:before="59" w:line="264" w:lineRule="auto"/>
              <w:ind w:right="311" w:rightChars="0"/>
              <w:jc w:val="both"/>
            </w:pPr>
            <w:r>
              <w:rPr>
                <w:rFonts w:ascii="宋体" w:hAnsi="宋体" w:eastAsia="宋体" w:cs="宋体"/>
                <w:bCs/>
                <w:snapToGrid w:val="0"/>
                <w:color w:val="000000"/>
                <w:spacing w:val="8"/>
                <w:sz w:val="20"/>
                <w:szCs w:val="20"/>
                <w:lang w:val="en-US" w:eastAsia="zh-CN" w:bidi="ar-SA"/>
              </w:rPr>
              <w:t>多轴加工实训室</w:t>
            </w:r>
          </w:p>
        </w:tc>
        <w:tc>
          <w:tcPr>
            <w:tcW w:w="2781" w:type="dxa"/>
            <w:shd w:val="clear" w:color="auto" w:fill="auto"/>
            <w:vAlign w:val="top"/>
          </w:tcPr>
          <w:p w14:paraId="212C7416">
            <w:pPr>
              <w:pStyle w:val="39"/>
              <w:bidi w:val="0"/>
              <w:rPr>
                <w:lang w:eastAsia="zh-CN"/>
              </w:rPr>
            </w:pPr>
            <w:r>
              <w:rPr>
                <w:lang w:eastAsia="zh-CN"/>
              </w:rPr>
              <w:t>五轴联动数控机床</w:t>
            </w:r>
          </w:p>
        </w:tc>
        <w:tc>
          <w:tcPr>
            <w:tcW w:w="680" w:type="dxa"/>
            <w:shd w:val="clear" w:color="auto" w:fill="auto"/>
            <w:vAlign w:val="center"/>
          </w:tcPr>
          <w:p w14:paraId="3DA34AE0">
            <w:pPr>
              <w:pStyle w:val="39"/>
              <w:bidi w:val="0"/>
              <w:jc w:val="center"/>
            </w:pPr>
            <w:r>
              <w:t>4</w:t>
            </w:r>
          </w:p>
        </w:tc>
        <w:tc>
          <w:tcPr>
            <w:tcW w:w="3341" w:type="dxa"/>
            <w:vAlign w:val="center"/>
          </w:tcPr>
          <w:p w14:paraId="666D61F6">
            <w:pPr>
              <w:pStyle w:val="34"/>
              <w:bidi w:val="0"/>
              <w:spacing w:line="240" w:lineRule="auto"/>
              <w:jc w:val="both"/>
              <w:rPr>
                <w:sz w:val="21"/>
                <w:szCs w:val="21"/>
                <w:lang w:val="en-US" w:eastAsia="zh-CN"/>
              </w:rPr>
            </w:pPr>
            <w:r>
              <w:rPr>
                <w:sz w:val="21"/>
                <w:szCs w:val="21"/>
                <w:lang w:val="en-US" w:eastAsia="zh-CN"/>
              </w:rPr>
              <w:t>多轴加工实训</w:t>
            </w:r>
          </w:p>
        </w:tc>
      </w:tr>
      <w:tr w14:paraId="38E9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restart"/>
            <w:vAlign w:val="center"/>
          </w:tcPr>
          <w:p w14:paraId="787FB0D3">
            <w:pPr>
              <w:pStyle w:val="34"/>
              <w:bidi w:val="0"/>
              <w:spacing w:line="240" w:lineRule="auto"/>
              <w:jc w:val="center"/>
              <w:rPr>
                <w:rFonts w:hint="eastAsia" w:eastAsiaTheme="minorEastAsia"/>
                <w:lang w:val="en-US" w:eastAsia="zh-CN"/>
              </w:rPr>
            </w:pPr>
            <w:r>
              <w:rPr>
                <w:rFonts w:hint="eastAsia"/>
                <w:sz w:val="21"/>
                <w:szCs w:val="21"/>
                <w:lang w:val="en-US" w:eastAsia="zh-CN"/>
              </w:rPr>
              <w:t>9</w:t>
            </w:r>
          </w:p>
        </w:tc>
        <w:tc>
          <w:tcPr>
            <w:tcW w:w="1526" w:type="dxa"/>
            <w:vMerge w:val="restart"/>
          </w:tcPr>
          <w:p w14:paraId="5D49F4EF">
            <w:pPr>
              <w:pStyle w:val="19"/>
              <w:spacing w:before="59" w:line="264" w:lineRule="auto"/>
              <w:ind w:right="311" w:rightChars="0"/>
              <w:jc w:val="both"/>
            </w:pPr>
            <w:r>
              <w:rPr>
                <w:rFonts w:ascii="宋体" w:hAnsi="宋体" w:eastAsia="宋体" w:cs="宋体"/>
                <w:bCs/>
                <w:snapToGrid w:val="0"/>
                <w:color w:val="000000"/>
                <w:spacing w:val="8"/>
                <w:sz w:val="20"/>
                <w:szCs w:val="20"/>
                <w:lang w:val="en-US" w:eastAsia="zh-CN" w:bidi="ar-SA"/>
              </w:rPr>
              <w:t>智能制造实训室</w:t>
            </w:r>
          </w:p>
        </w:tc>
        <w:tc>
          <w:tcPr>
            <w:tcW w:w="2781" w:type="dxa"/>
            <w:shd w:val="clear" w:color="auto" w:fill="auto"/>
            <w:vAlign w:val="center"/>
          </w:tcPr>
          <w:p w14:paraId="5E9BF4D1">
            <w:pPr>
              <w:pStyle w:val="39"/>
              <w:bidi w:val="0"/>
              <w:jc w:val="both"/>
              <w:rPr>
                <w:lang w:eastAsia="zh-CN"/>
              </w:rPr>
            </w:pPr>
            <w:r>
              <w:rPr>
                <w:lang w:eastAsia="zh-CN"/>
              </w:rPr>
              <w:t>智能制造理实一体化化平台</w:t>
            </w:r>
          </w:p>
        </w:tc>
        <w:tc>
          <w:tcPr>
            <w:tcW w:w="680" w:type="dxa"/>
            <w:shd w:val="clear" w:color="auto" w:fill="auto"/>
            <w:vAlign w:val="center"/>
          </w:tcPr>
          <w:p w14:paraId="079A1F3F">
            <w:pPr>
              <w:pStyle w:val="39"/>
              <w:bidi w:val="0"/>
              <w:jc w:val="center"/>
            </w:pPr>
            <w:r>
              <w:t>4</w:t>
            </w:r>
          </w:p>
        </w:tc>
        <w:tc>
          <w:tcPr>
            <w:tcW w:w="3341" w:type="dxa"/>
            <w:vMerge w:val="restart"/>
            <w:vAlign w:val="center"/>
          </w:tcPr>
          <w:p w14:paraId="7A2D3BE9">
            <w:pPr>
              <w:pStyle w:val="34"/>
              <w:bidi w:val="0"/>
              <w:spacing w:line="240" w:lineRule="auto"/>
              <w:jc w:val="both"/>
              <w:rPr>
                <w:sz w:val="21"/>
                <w:szCs w:val="21"/>
                <w:lang w:val="en-US" w:eastAsia="zh-CN"/>
              </w:rPr>
            </w:pPr>
            <w:r>
              <w:rPr>
                <w:sz w:val="21"/>
                <w:szCs w:val="21"/>
                <w:lang w:val="en-US" w:eastAsia="zh-CN"/>
              </w:rPr>
              <w:t>智能制造技术实践项目</w:t>
            </w:r>
          </w:p>
        </w:tc>
      </w:tr>
      <w:tr w14:paraId="7760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Merge w:val="continue"/>
          </w:tcPr>
          <w:p w14:paraId="6DF1E90E">
            <w:pPr>
              <w:pStyle w:val="34"/>
              <w:bidi w:val="0"/>
            </w:pPr>
          </w:p>
        </w:tc>
        <w:tc>
          <w:tcPr>
            <w:tcW w:w="1526" w:type="dxa"/>
            <w:vMerge w:val="continue"/>
          </w:tcPr>
          <w:p w14:paraId="33A17D07">
            <w:pPr>
              <w:pStyle w:val="34"/>
              <w:bidi w:val="0"/>
            </w:pPr>
          </w:p>
        </w:tc>
        <w:tc>
          <w:tcPr>
            <w:tcW w:w="2781" w:type="dxa"/>
            <w:shd w:val="clear" w:color="auto" w:fill="auto"/>
            <w:vAlign w:val="center"/>
          </w:tcPr>
          <w:p w14:paraId="53019AC3">
            <w:pPr>
              <w:pStyle w:val="39"/>
              <w:bidi w:val="0"/>
              <w:jc w:val="both"/>
              <w:rPr>
                <w:lang w:eastAsia="zh-CN"/>
              </w:rPr>
            </w:pPr>
            <w:r>
              <w:rPr>
                <w:lang w:eastAsia="zh-CN"/>
              </w:rPr>
              <w:t>智能制造产线</w:t>
            </w:r>
          </w:p>
        </w:tc>
        <w:tc>
          <w:tcPr>
            <w:tcW w:w="680" w:type="dxa"/>
            <w:shd w:val="clear" w:color="auto" w:fill="auto"/>
            <w:vAlign w:val="center"/>
          </w:tcPr>
          <w:p w14:paraId="46952040">
            <w:pPr>
              <w:pStyle w:val="39"/>
              <w:bidi w:val="0"/>
              <w:jc w:val="center"/>
            </w:pPr>
            <w:r>
              <w:t>2</w:t>
            </w:r>
          </w:p>
        </w:tc>
        <w:tc>
          <w:tcPr>
            <w:tcW w:w="3341" w:type="dxa"/>
            <w:vMerge w:val="continue"/>
          </w:tcPr>
          <w:p w14:paraId="3265AFAC">
            <w:pPr>
              <w:pStyle w:val="34"/>
              <w:bidi w:val="0"/>
            </w:pPr>
          </w:p>
        </w:tc>
      </w:tr>
      <w:tr w14:paraId="20C1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atLeast"/>
          <w:jc w:val="center"/>
        </w:trPr>
        <w:tc>
          <w:tcPr>
            <w:tcW w:w="529" w:type="dxa"/>
            <w:vAlign w:val="center"/>
          </w:tcPr>
          <w:p w14:paraId="2E5D051A">
            <w:pPr>
              <w:pStyle w:val="34"/>
              <w:bidi w:val="0"/>
              <w:spacing w:line="240" w:lineRule="auto"/>
              <w:jc w:val="center"/>
              <w:rPr>
                <w:rFonts w:hint="default"/>
                <w:sz w:val="21"/>
                <w:szCs w:val="21"/>
                <w:lang w:val="en-US"/>
              </w:rPr>
            </w:pPr>
            <w:r>
              <w:rPr>
                <w:rFonts w:hint="eastAsia"/>
                <w:sz w:val="21"/>
                <w:szCs w:val="21"/>
                <w:lang w:val="en-US" w:eastAsia="zh-CN"/>
              </w:rPr>
              <w:t>10</w:t>
            </w:r>
          </w:p>
        </w:tc>
        <w:tc>
          <w:tcPr>
            <w:tcW w:w="1526" w:type="dxa"/>
          </w:tcPr>
          <w:p w14:paraId="2AA2FD7B">
            <w:pPr>
              <w:pStyle w:val="19"/>
              <w:spacing w:before="59" w:line="240" w:lineRule="auto"/>
              <w:ind w:right="311" w:rightChars="0"/>
              <w:jc w:val="both"/>
              <w:rPr>
                <w:sz w:val="21"/>
                <w:szCs w:val="21"/>
              </w:rPr>
            </w:pPr>
            <w:r>
              <w:rPr>
                <w:sz w:val="21"/>
                <w:szCs w:val="21"/>
              </w:rPr>
              <w:t>机械原理与设计实训</w:t>
            </w:r>
            <w:r>
              <w:rPr>
                <w:rFonts w:hint="eastAsia"/>
                <w:sz w:val="21"/>
                <w:szCs w:val="21"/>
                <w:lang w:val="en-US" w:eastAsia="zh-CN"/>
              </w:rPr>
              <w:t>室</w:t>
            </w:r>
          </w:p>
        </w:tc>
        <w:tc>
          <w:tcPr>
            <w:tcW w:w="2781" w:type="dxa"/>
            <w:shd w:val="clear" w:color="auto" w:fill="auto"/>
            <w:vAlign w:val="center"/>
          </w:tcPr>
          <w:p w14:paraId="0E6609F4">
            <w:pPr>
              <w:pStyle w:val="19"/>
              <w:spacing w:before="59" w:line="240" w:lineRule="auto"/>
              <w:ind w:right="311" w:rightChars="0"/>
              <w:jc w:val="both"/>
              <w:rPr>
                <w:rFonts w:hint="eastAsia" w:eastAsia="宋体"/>
                <w:sz w:val="21"/>
                <w:szCs w:val="21"/>
                <w:lang w:val="en-US" w:eastAsia="zh-CN"/>
              </w:rPr>
            </w:pPr>
            <w:r>
              <w:rPr>
                <w:sz w:val="21"/>
                <w:szCs w:val="21"/>
              </w:rPr>
              <w:t>机械原理与设计实训</w:t>
            </w:r>
            <w:r>
              <w:rPr>
                <w:rFonts w:hint="eastAsia"/>
                <w:sz w:val="21"/>
                <w:szCs w:val="21"/>
                <w:lang w:val="en-US" w:eastAsia="zh-CN"/>
              </w:rPr>
              <w:t>平台</w:t>
            </w:r>
          </w:p>
          <w:p w14:paraId="155C5C8F">
            <w:pPr>
              <w:pStyle w:val="39"/>
              <w:bidi w:val="0"/>
              <w:spacing w:line="240" w:lineRule="auto"/>
              <w:jc w:val="both"/>
              <w:rPr>
                <w:sz w:val="21"/>
                <w:szCs w:val="21"/>
                <w:lang w:eastAsia="zh-CN"/>
              </w:rPr>
            </w:pPr>
          </w:p>
        </w:tc>
        <w:tc>
          <w:tcPr>
            <w:tcW w:w="680" w:type="dxa"/>
            <w:shd w:val="clear" w:color="auto" w:fill="auto"/>
            <w:vAlign w:val="center"/>
          </w:tcPr>
          <w:p w14:paraId="59E2FB59">
            <w:pPr>
              <w:pStyle w:val="39"/>
              <w:bidi w:val="0"/>
              <w:jc w:val="center"/>
              <w:rPr>
                <w:rFonts w:hint="default"/>
                <w:lang w:val="en-US" w:eastAsia="zh-CN"/>
              </w:rPr>
            </w:pPr>
            <w:r>
              <w:rPr>
                <w:rFonts w:hint="eastAsia"/>
                <w:lang w:val="en-US" w:eastAsia="zh-CN"/>
              </w:rPr>
              <w:t>5</w:t>
            </w:r>
          </w:p>
        </w:tc>
        <w:tc>
          <w:tcPr>
            <w:tcW w:w="3341" w:type="dxa"/>
            <w:shd w:val="clear" w:color="auto" w:fill="auto"/>
            <w:vAlign w:val="top"/>
          </w:tcPr>
          <w:p w14:paraId="13E0330D">
            <w:pPr>
              <w:pStyle w:val="19"/>
              <w:spacing w:before="59" w:line="240" w:lineRule="auto"/>
              <w:ind w:right="311" w:rightChars="0"/>
              <w:jc w:val="both"/>
              <w:rPr>
                <w:sz w:val="21"/>
                <w:szCs w:val="21"/>
              </w:rPr>
            </w:pPr>
            <w:r>
              <w:rPr>
                <w:sz w:val="21"/>
                <w:szCs w:val="21"/>
              </w:rPr>
              <w:t>速度及扭矩测量带轮的安装与调整齿轮组装配与调试</w:t>
            </w:r>
          </w:p>
        </w:tc>
      </w:tr>
      <w:tr w14:paraId="74E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9" w:hRule="atLeast"/>
          <w:jc w:val="center"/>
        </w:trPr>
        <w:tc>
          <w:tcPr>
            <w:tcW w:w="529" w:type="dxa"/>
            <w:vAlign w:val="center"/>
          </w:tcPr>
          <w:p w14:paraId="507FE8DC">
            <w:pPr>
              <w:pStyle w:val="34"/>
              <w:bidi w:val="0"/>
              <w:spacing w:line="240" w:lineRule="auto"/>
              <w:jc w:val="center"/>
              <w:rPr>
                <w:rFonts w:hint="default"/>
                <w:lang w:val="en-US"/>
              </w:rPr>
            </w:pPr>
            <w:r>
              <w:rPr>
                <w:rFonts w:hint="eastAsia"/>
                <w:sz w:val="21"/>
                <w:szCs w:val="21"/>
                <w:lang w:val="en-US" w:eastAsia="zh-CN"/>
              </w:rPr>
              <w:t>11</w:t>
            </w:r>
          </w:p>
        </w:tc>
        <w:tc>
          <w:tcPr>
            <w:tcW w:w="1526" w:type="dxa"/>
            <w:vAlign w:val="center"/>
          </w:tcPr>
          <w:p w14:paraId="373813CE">
            <w:pPr>
              <w:pStyle w:val="34"/>
              <w:bidi w:val="0"/>
              <w:jc w:val="both"/>
              <w:rPr>
                <w:rFonts w:hint="eastAsia" w:eastAsiaTheme="minorEastAsia"/>
                <w:lang w:val="en-US" w:eastAsia="zh-CN"/>
              </w:rPr>
            </w:pPr>
            <w:r>
              <w:rPr>
                <w:rFonts w:hint="eastAsia" w:ascii="宋体" w:hAnsi="宋体" w:eastAsia="宋体" w:cs="宋体"/>
                <w:snapToGrid w:val="0"/>
                <w:color w:val="000000"/>
                <w:spacing w:val="0"/>
                <w:kern w:val="0"/>
                <w:sz w:val="21"/>
                <w:szCs w:val="21"/>
                <w:lang w:val="en-US" w:eastAsia="zh-CN" w:bidi="ar-SA"/>
              </w:rPr>
              <w:t>液气压传动实训</w:t>
            </w:r>
            <w:r>
              <w:rPr>
                <w:rFonts w:hint="eastAsia"/>
                <w:lang w:val="en-US" w:eastAsia="zh-CN"/>
              </w:rPr>
              <w:t>室</w:t>
            </w:r>
          </w:p>
        </w:tc>
        <w:tc>
          <w:tcPr>
            <w:tcW w:w="2781" w:type="dxa"/>
            <w:shd w:val="clear" w:color="auto" w:fill="auto"/>
            <w:vAlign w:val="center"/>
          </w:tcPr>
          <w:p w14:paraId="79CD54BD">
            <w:pPr>
              <w:pStyle w:val="39"/>
              <w:bidi w:val="0"/>
              <w:jc w:val="both"/>
              <w:rPr>
                <w:rFonts w:hint="default"/>
                <w:lang w:val="en-US" w:eastAsia="zh-CN"/>
              </w:rPr>
            </w:pPr>
            <w:r>
              <w:rPr>
                <w:rFonts w:hint="eastAsia" w:ascii="宋体" w:hAnsi="宋体" w:eastAsia="宋体" w:cs="宋体"/>
                <w:snapToGrid w:val="0"/>
                <w:color w:val="000000"/>
                <w:spacing w:val="0"/>
                <w:kern w:val="0"/>
                <w:sz w:val="21"/>
                <w:szCs w:val="21"/>
                <w:lang w:val="en-US" w:eastAsia="zh-CN" w:bidi="ar-SA"/>
              </w:rPr>
              <w:t>液气压传动实训</w:t>
            </w:r>
            <w:r>
              <w:rPr>
                <w:rFonts w:hint="eastAsia" w:cs="宋体"/>
                <w:snapToGrid w:val="0"/>
                <w:color w:val="000000"/>
                <w:spacing w:val="0"/>
                <w:kern w:val="0"/>
                <w:sz w:val="21"/>
                <w:szCs w:val="21"/>
                <w:lang w:val="en-US" w:eastAsia="zh-CN" w:bidi="ar-SA"/>
              </w:rPr>
              <w:t>平台</w:t>
            </w:r>
          </w:p>
        </w:tc>
        <w:tc>
          <w:tcPr>
            <w:tcW w:w="680" w:type="dxa"/>
            <w:shd w:val="clear" w:color="auto" w:fill="auto"/>
            <w:vAlign w:val="center"/>
          </w:tcPr>
          <w:p w14:paraId="2C820E2D">
            <w:pPr>
              <w:pStyle w:val="39"/>
              <w:bidi w:val="0"/>
              <w:jc w:val="center"/>
              <w:rPr>
                <w:rFonts w:hint="default"/>
                <w:lang w:val="en-US" w:eastAsia="zh-CN"/>
              </w:rPr>
            </w:pPr>
            <w:r>
              <w:rPr>
                <w:rFonts w:hint="eastAsia"/>
                <w:lang w:val="en-US" w:eastAsia="zh-CN"/>
              </w:rPr>
              <w:t>10</w:t>
            </w:r>
          </w:p>
        </w:tc>
        <w:tc>
          <w:tcPr>
            <w:tcW w:w="3341" w:type="dxa"/>
          </w:tcPr>
          <w:p w14:paraId="640A4992">
            <w:pPr>
              <w:pStyle w:val="19"/>
              <w:spacing w:before="59" w:line="240" w:lineRule="auto"/>
              <w:ind w:right="311" w:rightChars="0"/>
              <w:jc w:val="both"/>
            </w:pPr>
            <w:r>
              <w:rPr>
                <w:sz w:val="21"/>
                <w:szCs w:val="21"/>
              </w:rPr>
              <w:t>基础认知与元件拆装实训</w:t>
            </w:r>
            <w:r>
              <w:rPr>
                <w:rFonts w:hint="eastAsia"/>
                <w:sz w:val="21"/>
                <w:szCs w:val="21"/>
                <w:lang w:eastAsia="zh-CN"/>
              </w:rPr>
              <w:t>、</w:t>
            </w:r>
            <w:r>
              <w:rPr>
                <w:sz w:val="21"/>
                <w:szCs w:val="21"/>
              </w:rPr>
              <w:t>基本回路搭建与调试实训</w:t>
            </w:r>
            <w:r>
              <w:rPr>
                <w:rFonts w:hint="eastAsia"/>
                <w:sz w:val="21"/>
                <w:szCs w:val="21"/>
                <w:lang w:eastAsia="zh-CN"/>
              </w:rPr>
              <w:t>、</w:t>
            </w:r>
            <w:r>
              <w:rPr>
                <w:sz w:val="21"/>
                <w:szCs w:val="21"/>
              </w:rPr>
              <w:t>数字化仿真与设计实训</w:t>
            </w:r>
          </w:p>
        </w:tc>
      </w:tr>
      <w:tr w14:paraId="236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9" w:hRule="atLeast"/>
          <w:jc w:val="center"/>
        </w:trPr>
        <w:tc>
          <w:tcPr>
            <w:tcW w:w="529" w:type="dxa"/>
            <w:vMerge w:val="restart"/>
            <w:vAlign w:val="center"/>
          </w:tcPr>
          <w:p w14:paraId="2BF14269">
            <w:pPr>
              <w:pStyle w:val="34"/>
              <w:bidi w:val="0"/>
              <w:spacing w:line="240" w:lineRule="auto"/>
              <w:jc w:val="center"/>
              <w:rPr>
                <w:rFonts w:hint="default" w:eastAsiaTheme="minorEastAsia"/>
                <w:lang w:val="en-US" w:eastAsia="zh-CN"/>
              </w:rPr>
            </w:pPr>
            <w:r>
              <w:rPr>
                <w:rFonts w:hint="eastAsia"/>
                <w:lang w:val="en-US" w:eastAsia="zh-CN"/>
              </w:rPr>
              <w:t>12</w:t>
            </w:r>
          </w:p>
        </w:tc>
        <w:tc>
          <w:tcPr>
            <w:tcW w:w="1526" w:type="dxa"/>
            <w:vMerge w:val="restart"/>
            <w:vAlign w:val="center"/>
          </w:tcPr>
          <w:p w14:paraId="411E9DB6">
            <w:pPr>
              <w:pStyle w:val="34"/>
              <w:bidi w:val="0"/>
              <w:jc w:val="both"/>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精密测量实训室</w:t>
            </w:r>
          </w:p>
        </w:tc>
        <w:tc>
          <w:tcPr>
            <w:tcW w:w="2781" w:type="dxa"/>
            <w:shd w:val="clear" w:color="auto" w:fill="auto"/>
            <w:vAlign w:val="top"/>
          </w:tcPr>
          <w:p w14:paraId="4D78D334">
            <w:pPr>
              <w:pStyle w:val="34"/>
              <w:bidi w:val="0"/>
              <w:jc w:val="both"/>
              <w:rPr>
                <w:rFonts w:hint="default" w:ascii="宋体" w:hAnsi="宋体" w:eastAsia="宋体" w:cs="宋体"/>
                <w:snapToGrid w:val="0"/>
                <w:color w:val="000000"/>
                <w:spacing w:val="0"/>
                <w:kern w:val="0"/>
                <w:sz w:val="21"/>
                <w:szCs w:val="21"/>
                <w:lang w:val="en-US" w:eastAsia="zh-CN" w:bidi="ar-SA"/>
              </w:rPr>
            </w:pPr>
            <w:r>
              <w:rPr>
                <w:rFonts w:hint="eastAsia" w:ascii="宋体" w:hAnsi="宋体" w:eastAsia="宋体" w:cs="宋体"/>
                <w:snapToGrid w:val="0"/>
                <w:color w:val="000000"/>
                <w:spacing w:val="0"/>
                <w:kern w:val="0"/>
                <w:sz w:val="21"/>
                <w:szCs w:val="21"/>
                <w:lang w:val="en-US" w:eastAsia="zh-CN" w:bidi="ar-SA"/>
              </w:rPr>
              <w:t>三坐标测量仪、</w:t>
            </w:r>
          </w:p>
        </w:tc>
        <w:tc>
          <w:tcPr>
            <w:tcW w:w="680" w:type="dxa"/>
            <w:shd w:val="clear" w:color="auto" w:fill="auto"/>
            <w:vAlign w:val="center"/>
          </w:tcPr>
          <w:p w14:paraId="1B65BF5E">
            <w:pPr>
              <w:pStyle w:val="39"/>
              <w:bidi w:val="0"/>
              <w:jc w:val="center"/>
              <w:rPr>
                <w:rFonts w:hint="eastAsia" w:eastAsia="宋体"/>
                <w:lang w:val="en-US" w:eastAsia="zh-CN"/>
              </w:rPr>
            </w:pPr>
            <w:r>
              <w:rPr>
                <w:rFonts w:hint="eastAsia"/>
                <w:lang w:val="en-US" w:eastAsia="zh-CN"/>
              </w:rPr>
              <w:t>1</w:t>
            </w:r>
          </w:p>
        </w:tc>
        <w:tc>
          <w:tcPr>
            <w:tcW w:w="3341" w:type="dxa"/>
            <w:vMerge w:val="restart"/>
          </w:tcPr>
          <w:p w14:paraId="53CD707B">
            <w:pPr>
              <w:pStyle w:val="19"/>
              <w:spacing w:before="59" w:line="240" w:lineRule="auto"/>
              <w:ind w:right="311" w:rightChars="0"/>
              <w:jc w:val="both"/>
            </w:pPr>
            <w:r>
              <w:rPr>
                <w:sz w:val="21"/>
                <w:szCs w:val="21"/>
              </w:rPr>
              <w:t>基础量具与量仪操作实训、精密量仪专项实训、形位公差检测实训、数字化测量技术实训</w:t>
            </w:r>
          </w:p>
        </w:tc>
      </w:tr>
      <w:tr w14:paraId="4896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9" w:hRule="atLeast"/>
          <w:jc w:val="center"/>
        </w:trPr>
        <w:tc>
          <w:tcPr>
            <w:tcW w:w="529" w:type="dxa"/>
            <w:vMerge w:val="continue"/>
            <w:vAlign w:val="center"/>
          </w:tcPr>
          <w:p w14:paraId="3E4BD0E9">
            <w:pPr>
              <w:pStyle w:val="34"/>
              <w:bidi w:val="0"/>
              <w:spacing w:line="240" w:lineRule="auto"/>
              <w:jc w:val="center"/>
              <w:rPr>
                <w:rFonts w:hint="eastAsia"/>
                <w:lang w:val="en-US" w:eastAsia="zh-CN"/>
              </w:rPr>
            </w:pPr>
          </w:p>
        </w:tc>
        <w:tc>
          <w:tcPr>
            <w:tcW w:w="1526" w:type="dxa"/>
            <w:vMerge w:val="continue"/>
          </w:tcPr>
          <w:p w14:paraId="29661972">
            <w:pPr>
              <w:pStyle w:val="34"/>
              <w:bidi w:val="0"/>
              <w:jc w:val="both"/>
              <w:rPr>
                <w:rFonts w:hint="eastAsia" w:ascii="宋体" w:hAnsi="宋体" w:eastAsia="宋体" w:cs="宋体"/>
                <w:snapToGrid w:val="0"/>
                <w:color w:val="000000"/>
                <w:spacing w:val="0"/>
                <w:kern w:val="0"/>
                <w:sz w:val="21"/>
                <w:szCs w:val="21"/>
                <w:lang w:val="en-US" w:eastAsia="zh-CN" w:bidi="ar-SA"/>
              </w:rPr>
            </w:pPr>
          </w:p>
        </w:tc>
        <w:tc>
          <w:tcPr>
            <w:tcW w:w="2781" w:type="dxa"/>
            <w:shd w:val="clear" w:color="auto" w:fill="auto"/>
            <w:vAlign w:val="top"/>
          </w:tcPr>
          <w:p w14:paraId="69F08FB8">
            <w:pPr>
              <w:pStyle w:val="34"/>
              <w:bidi w:val="0"/>
              <w:jc w:val="both"/>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color w:val="231F20"/>
                <w:kern w:val="0"/>
                <w:sz w:val="24"/>
                <w:szCs w:val="24"/>
                <w:lang w:bidi="ar"/>
                <w14:ligatures w14:val="none"/>
              </w:rPr>
              <w:t>精密高度仪</w:t>
            </w:r>
          </w:p>
        </w:tc>
        <w:tc>
          <w:tcPr>
            <w:tcW w:w="680" w:type="dxa"/>
            <w:shd w:val="clear" w:color="auto" w:fill="auto"/>
            <w:vAlign w:val="center"/>
          </w:tcPr>
          <w:p w14:paraId="23F23AB0">
            <w:pPr>
              <w:pStyle w:val="39"/>
              <w:bidi w:val="0"/>
              <w:jc w:val="center"/>
              <w:rPr>
                <w:rFonts w:hint="eastAsia" w:eastAsia="宋体"/>
                <w:lang w:val="en-US" w:eastAsia="zh-CN"/>
              </w:rPr>
            </w:pPr>
            <w:r>
              <w:rPr>
                <w:rFonts w:hint="eastAsia"/>
                <w:lang w:val="en-US" w:eastAsia="zh-CN"/>
              </w:rPr>
              <w:t>1</w:t>
            </w:r>
          </w:p>
        </w:tc>
        <w:tc>
          <w:tcPr>
            <w:tcW w:w="3341" w:type="dxa"/>
            <w:vMerge w:val="continue"/>
          </w:tcPr>
          <w:p w14:paraId="3DB68687">
            <w:pPr>
              <w:pStyle w:val="19"/>
              <w:spacing w:before="59" w:line="240" w:lineRule="auto"/>
              <w:ind w:right="311" w:rightChars="0"/>
              <w:jc w:val="both"/>
              <w:rPr>
                <w:sz w:val="21"/>
                <w:szCs w:val="21"/>
              </w:rPr>
            </w:pPr>
          </w:p>
        </w:tc>
      </w:tr>
      <w:tr w14:paraId="230E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7" w:hRule="atLeast"/>
          <w:jc w:val="center"/>
        </w:trPr>
        <w:tc>
          <w:tcPr>
            <w:tcW w:w="529" w:type="dxa"/>
            <w:vMerge w:val="continue"/>
            <w:vAlign w:val="center"/>
          </w:tcPr>
          <w:p w14:paraId="5EB65873">
            <w:pPr>
              <w:pStyle w:val="34"/>
              <w:bidi w:val="0"/>
              <w:spacing w:line="240" w:lineRule="auto"/>
              <w:jc w:val="center"/>
              <w:rPr>
                <w:rFonts w:hint="eastAsia"/>
                <w:lang w:val="en-US" w:eastAsia="zh-CN"/>
              </w:rPr>
            </w:pPr>
          </w:p>
        </w:tc>
        <w:tc>
          <w:tcPr>
            <w:tcW w:w="1526" w:type="dxa"/>
            <w:vMerge w:val="continue"/>
          </w:tcPr>
          <w:p w14:paraId="10C7BB12">
            <w:pPr>
              <w:pStyle w:val="34"/>
              <w:bidi w:val="0"/>
              <w:jc w:val="both"/>
              <w:rPr>
                <w:rFonts w:hint="eastAsia" w:ascii="宋体" w:hAnsi="宋体" w:eastAsia="宋体" w:cs="宋体"/>
                <w:snapToGrid w:val="0"/>
                <w:color w:val="000000"/>
                <w:spacing w:val="0"/>
                <w:kern w:val="0"/>
                <w:sz w:val="21"/>
                <w:szCs w:val="21"/>
                <w:lang w:val="en-US" w:eastAsia="zh-CN" w:bidi="ar-SA"/>
              </w:rPr>
            </w:pPr>
          </w:p>
        </w:tc>
        <w:tc>
          <w:tcPr>
            <w:tcW w:w="2781" w:type="dxa"/>
            <w:shd w:val="clear" w:color="auto" w:fill="auto"/>
            <w:vAlign w:val="top"/>
          </w:tcPr>
          <w:p w14:paraId="6BA1E349">
            <w:pPr>
              <w:pStyle w:val="34"/>
              <w:bidi w:val="0"/>
              <w:jc w:val="both"/>
              <w:rPr>
                <w:rFonts w:hint="eastAsia" w:ascii="宋体" w:hAnsi="宋体" w:eastAsia="宋体" w:cs="宋体"/>
                <w:snapToGrid w:val="0"/>
                <w:color w:val="000000"/>
                <w:spacing w:val="0"/>
                <w:kern w:val="0"/>
                <w:sz w:val="21"/>
                <w:szCs w:val="21"/>
                <w:lang w:val="en-US" w:eastAsia="zh-CN" w:bidi="ar-SA"/>
              </w:rPr>
            </w:pPr>
            <w:r>
              <w:rPr>
                <w:rFonts w:hint="eastAsia" w:ascii="宋体" w:hAnsi="宋体" w:eastAsia="宋体" w:cs="宋体"/>
                <w:kern w:val="2"/>
                <w:sz w:val="24"/>
                <w:szCs w:val="24"/>
                <w14:ligatures w14:val="none"/>
              </w:rPr>
              <w:t>二次元光学影像测量仪</w:t>
            </w:r>
          </w:p>
        </w:tc>
        <w:tc>
          <w:tcPr>
            <w:tcW w:w="680" w:type="dxa"/>
            <w:shd w:val="clear" w:color="auto" w:fill="auto"/>
            <w:vAlign w:val="center"/>
          </w:tcPr>
          <w:p w14:paraId="4BA372AA">
            <w:pPr>
              <w:pStyle w:val="39"/>
              <w:bidi w:val="0"/>
              <w:jc w:val="center"/>
              <w:rPr>
                <w:rFonts w:hint="eastAsia" w:eastAsia="宋体"/>
                <w:lang w:val="en-US" w:eastAsia="zh-CN"/>
              </w:rPr>
            </w:pPr>
            <w:r>
              <w:rPr>
                <w:rFonts w:hint="eastAsia"/>
                <w:lang w:val="en-US" w:eastAsia="zh-CN"/>
              </w:rPr>
              <w:t>1</w:t>
            </w:r>
          </w:p>
        </w:tc>
        <w:tc>
          <w:tcPr>
            <w:tcW w:w="3341" w:type="dxa"/>
            <w:vMerge w:val="continue"/>
          </w:tcPr>
          <w:p w14:paraId="0796F7EA">
            <w:pPr>
              <w:pStyle w:val="19"/>
              <w:spacing w:before="59" w:line="240" w:lineRule="auto"/>
              <w:ind w:right="311" w:rightChars="0"/>
              <w:jc w:val="both"/>
              <w:rPr>
                <w:sz w:val="21"/>
                <w:szCs w:val="21"/>
              </w:rPr>
            </w:pPr>
          </w:p>
        </w:tc>
      </w:tr>
    </w:tbl>
    <w:p w14:paraId="2D7E6971">
      <w:pPr>
        <w:spacing w:line="360" w:lineRule="auto"/>
        <w:ind w:firstLine="490" w:firstLineChars="200"/>
        <w:rPr>
          <w:rFonts w:ascii="Times New Roman" w:hAnsi="Times New Roman"/>
          <w:b/>
          <w:color w:val="auto"/>
          <w:sz w:val="24"/>
        </w:rPr>
      </w:pPr>
    </w:p>
    <w:p w14:paraId="1AD0D845">
      <w:pPr>
        <w:pStyle w:val="36"/>
        <w:bidi w:val="0"/>
        <w:spacing w:line="240" w:lineRule="auto"/>
        <w:rPr>
          <w:b/>
          <w:bCs/>
        </w:rPr>
      </w:pPr>
      <w:r>
        <w:rPr>
          <w:b/>
          <w:bCs/>
        </w:rPr>
        <w:t>3.</w:t>
      </w:r>
      <w:r>
        <w:rPr>
          <w:rFonts w:hint="eastAsia"/>
          <w:b/>
          <w:bCs/>
        </w:rPr>
        <w:t>校外实践教学条件</w:t>
      </w:r>
      <w:bookmarkEnd w:id="50"/>
    </w:p>
    <w:p w14:paraId="480E21F6">
      <w:pPr>
        <w:pStyle w:val="3"/>
        <w:spacing w:before="231" w:line="240" w:lineRule="auto"/>
        <w:ind w:left="258" w:right="240" w:firstLine="486"/>
        <w:jc w:val="both"/>
        <w:rPr>
          <w:rFonts w:hint="eastAsia" w:asciiTheme="minorEastAsia" w:hAnsiTheme="minorEastAsia" w:eastAsiaTheme="minorEastAsia" w:cstheme="minorEastAsia"/>
          <w:sz w:val="28"/>
          <w:szCs w:val="28"/>
          <w:lang w:eastAsia="zh-CN"/>
        </w:rPr>
      </w:pPr>
      <w:bookmarkStart w:id="51" w:name="_Toc24201"/>
      <w:r>
        <w:rPr>
          <w:rFonts w:hint="eastAsia" w:asciiTheme="minorEastAsia" w:hAnsiTheme="minorEastAsia" w:eastAsiaTheme="minorEastAsia" w:cstheme="minorEastAsia"/>
          <w:sz w:val="28"/>
          <w:szCs w:val="28"/>
          <w:lang w:val="en-US" w:eastAsia="zh-CN"/>
        </w:rPr>
        <w:t>数字化设计与制造技术</w:t>
      </w:r>
      <w:r>
        <w:rPr>
          <w:rFonts w:hint="eastAsia" w:asciiTheme="minorEastAsia" w:hAnsiTheme="minorEastAsia" w:eastAsiaTheme="minorEastAsia" w:cstheme="minorEastAsia"/>
          <w:sz w:val="28"/>
          <w:szCs w:val="28"/>
          <w:lang w:eastAsia="zh-CN"/>
        </w:rPr>
        <w:t>专业与湖南华数、衢州金沃、杭州杰牌、南京冠盛、长沙楚天科技、吉首长潭泵业等8家企业建立紧密长期的人才培养合作关系，每年为数字化设计与制造专业提供约280个实习岗位，为岗位认知、顶岗实习提供实施条件。具体企业及提供岗位相关信息如下表：</w:t>
      </w:r>
    </w:p>
    <w:p w14:paraId="6139C417">
      <w:pPr>
        <w:pStyle w:val="42"/>
        <w:bidi w:val="0"/>
        <w:spacing w:line="240" w:lineRule="auto"/>
        <w:rPr>
          <w:sz w:val="24"/>
          <w:szCs w:val="24"/>
          <w:lang w:eastAsia="zh-CN"/>
        </w:rPr>
      </w:pPr>
      <w:r>
        <w:rPr>
          <w:b/>
          <w:bCs/>
          <w:spacing w:val="-5"/>
          <w:sz w:val="24"/>
          <w:szCs w:val="24"/>
          <w:lang w:eastAsia="zh-CN"/>
        </w:rPr>
        <w:t>表</w:t>
      </w:r>
      <w:r>
        <w:rPr>
          <w:spacing w:val="-28"/>
          <w:sz w:val="24"/>
          <w:szCs w:val="24"/>
          <w:lang w:eastAsia="zh-CN"/>
        </w:rPr>
        <w:t xml:space="preserve"> </w:t>
      </w:r>
      <w:r>
        <w:rPr>
          <w:b/>
          <w:bCs/>
          <w:spacing w:val="-5"/>
          <w:sz w:val="24"/>
          <w:szCs w:val="24"/>
          <w:lang w:eastAsia="zh-CN"/>
        </w:rPr>
        <w:t>1</w:t>
      </w:r>
      <w:r>
        <w:rPr>
          <w:rFonts w:hint="eastAsia"/>
          <w:b/>
          <w:bCs/>
          <w:spacing w:val="-5"/>
          <w:sz w:val="24"/>
          <w:szCs w:val="24"/>
          <w:lang w:val="en-US" w:eastAsia="zh-CN"/>
        </w:rPr>
        <w:t>4</w:t>
      </w:r>
      <w:r>
        <w:rPr>
          <w:spacing w:val="-5"/>
          <w:sz w:val="24"/>
          <w:szCs w:val="24"/>
          <w:lang w:eastAsia="zh-CN"/>
        </w:rPr>
        <w:t xml:space="preserve"> </w:t>
      </w:r>
      <w:r>
        <w:rPr>
          <w:b/>
          <w:bCs/>
          <w:spacing w:val="-5"/>
          <w:sz w:val="24"/>
          <w:szCs w:val="24"/>
          <w:lang w:eastAsia="zh-CN"/>
        </w:rPr>
        <w:t>校外实践教学条件</w:t>
      </w:r>
    </w:p>
    <w:tbl>
      <w:tblPr>
        <w:tblStyle w:val="18"/>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93"/>
        <w:gridCol w:w="2826"/>
        <w:gridCol w:w="2146"/>
        <w:gridCol w:w="819"/>
        <w:gridCol w:w="2472"/>
      </w:tblGrid>
      <w:tr w14:paraId="6ED6A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35" w:type="pct"/>
            <w:shd w:val="clear" w:color="auto" w:fill="DBE5F1"/>
            <w:vAlign w:val="center"/>
          </w:tcPr>
          <w:p w14:paraId="00248B83">
            <w:pPr>
              <w:pStyle w:val="19"/>
              <w:spacing w:before="171" w:line="240" w:lineRule="auto"/>
              <w:ind w:left="101"/>
              <w:jc w:val="center"/>
            </w:pPr>
            <w:r>
              <w:rPr>
                <w:b/>
                <w:bCs/>
                <w:spacing w:val="4"/>
              </w:rPr>
              <w:t>序号</w:t>
            </w:r>
          </w:p>
        </w:tc>
        <w:tc>
          <w:tcPr>
            <w:tcW w:w="1595" w:type="pct"/>
            <w:shd w:val="clear" w:color="auto" w:fill="DBE5F1"/>
            <w:vAlign w:val="center"/>
          </w:tcPr>
          <w:p w14:paraId="1508DC50">
            <w:pPr>
              <w:pStyle w:val="19"/>
              <w:spacing w:before="171" w:line="240" w:lineRule="auto"/>
              <w:jc w:val="center"/>
            </w:pPr>
            <w:r>
              <w:rPr>
                <w:b/>
                <w:bCs/>
                <w:spacing w:val="6"/>
              </w:rPr>
              <w:t>校外实训企业</w:t>
            </w:r>
          </w:p>
        </w:tc>
        <w:tc>
          <w:tcPr>
            <w:tcW w:w="1211" w:type="pct"/>
            <w:shd w:val="clear" w:color="auto" w:fill="DBE5F1"/>
            <w:vAlign w:val="center"/>
          </w:tcPr>
          <w:p w14:paraId="0FF893A0">
            <w:pPr>
              <w:pStyle w:val="19"/>
              <w:spacing w:before="171" w:line="240" w:lineRule="auto"/>
              <w:jc w:val="center"/>
            </w:pPr>
            <w:r>
              <w:rPr>
                <w:b/>
                <w:bCs/>
                <w:spacing w:val="6"/>
              </w:rPr>
              <w:t>所在行业</w:t>
            </w:r>
          </w:p>
        </w:tc>
        <w:tc>
          <w:tcPr>
            <w:tcW w:w="462" w:type="pct"/>
            <w:shd w:val="clear" w:color="auto" w:fill="DBE5F1"/>
            <w:vAlign w:val="center"/>
          </w:tcPr>
          <w:p w14:paraId="4E442990">
            <w:pPr>
              <w:pStyle w:val="19"/>
              <w:spacing w:before="37" w:line="240" w:lineRule="auto"/>
              <w:ind w:left="147" w:right="136" w:firstLine="21"/>
              <w:jc w:val="center"/>
            </w:pPr>
            <w:r>
              <w:rPr>
                <w:b/>
                <w:bCs/>
                <w:spacing w:val="-8"/>
              </w:rPr>
              <w:t>岗位</w:t>
            </w:r>
            <w:r>
              <w:rPr>
                <w:b/>
                <w:bCs/>
                <w:spacing w:val="3"/>
              </w:rPr>
              <w:t>数量</w:t>
            </w:r>
          </w:p>
        </w:tc>
        <w:tc>
          <w:tcPr>
            <w:tcW w:w="1395" w:type="pct"/>
            <w:shd w:val="clear" w:color="auto" w:fill="DBE5F1"/>
            <w:vAlign w:val="center"/>
          </w:tcPr>
          <w:p w14:paraId="27FB4D71">
            <w:pPr>
              <w:pStyle w:val="19"/>
              <w:spacing w:before="171" w:line="240" w:lineRule="auto"/>
              <w:jc w:val="center"/>
            </w:pPr>
            <w:r>
              <w:rPr>
                <w:b/>
                <w:bCs/>
                <w:spacing w:val="6"/>
              </w:rPr>
              <w:t>实习活动内容</w:t>
            </w:r>
          </w:p>
        </w:tc>
      </w:tr>
      <w:tr w14:paraId="3D777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5" w:type="pct"/>
          </w:tcPr>
          <w:p w14:paraId="3B2D4F4D">
            <w:pPr>
              <w:spacing w:line="240" w:lineRule="auto"/>
            </w:pPr>
          </w:p>
          <w:p w14:paraId="54480A86">
            <w:pPr>
              <w:pStyle w:val="19"/>
              <w:spacing w:before="65" w:line="240" w:lineRule="auto"/>
              <w:ind w:left="276"/>
            </w:pPr>
            <w:r>
              <w:t>1</w:t>
            </w:r>
          </w:p>
        </w:tc>
        <w:tc>
          <w:tcPr>
            <w:tcW w:w="1595" w:type="pct"/>
            <w:vAlign w:val="center"/>
          </w:tcPr>
          <w:p w14:paraId="6AC89071">
            <w:pPr>
              <w:pStyle w:val="39"/>
              <w:bidi w:val="0"/>
              <w:spacing w:line="240" w:lineRule="auto"/>
              <w:jc w:val="both"/>
              <w:rPr>
                <w:lang w:eastAsia="zh-CN"/>
              </w:rPr>
            </w:pPr>
            <w:r>
              <w:rPr>
                <w:lang w:eastAsia="zh-CN"/>
              </w:rPr>
              <w:t>湖南华数智能技术有限公司</w:t>
            </w:r>
          </w:p>
        </w:tc>
        <w:tc>
          <w:tcPr>
            <w:tcW w:w="1211" w:type="pct"/>
            <w:vAlign w:val="center"/>
          </w:tcPr>
          <w:p w14:paraId="2B5A301F">
            <w:pPr>
              <w:pStyle w:val="39"/>
              <w:bidi w:val="0"/>
              <w:spacing w:line="240" w:lineRule="auto"/>
              <w:jc w:val="both"/>
              <w:rPr>
                <w:lang w:eastAsia="zh-CN"/>
              </w:rPr>
            </w:pPr>
            <w:r>
              <w:rPr>
                <w:lang w:eastAsia="zh-CN"/>
              </w:rPr>
              <w:t>机械设备、数控系统制造</w:t>
            </w:r>
          </w:p>
        </w:tc>
        <w:tc>
          <w:tcPr>
            <w:tcW w:w="462" w:type="pct"/>
            <w:vAlign w:val="center"/>
          </w:tcPr>
          <w:p w14:paraId="3DF4CC7C">
            <w:pPr>
              <w:pStyle w:val="39"/>
              <w:bidi w:val="0"/>
              <w:spacing w:line="240" w:lineRule="auto"/>
              <w:jc w:val="center"/>
              <w:rPr>
                <w:lang w:eastAsia="zh-CN"/>
              </w:rPr>
            </w:pPr>
          </w:p>
          <w:p w14:paraId="735585DD">
            <w:pPr>
              <w:pStyle w:val="39"/>
              <w:bidi w:val="0"/>
              <w:spacing w:line="240" w:lineRule="auto"/>
              <w:jc w:val="center"/>
            </w:pPr>
            <w:r>
              <w:t>10</w:t>
            </w:r>
          </w:p>
        </w:tc>
        <w:tc>
          <w:tcPr>
            <w:tcW w:w="1395" w:type="pct"/>
            <w:vAlign w:val="center"/>
          </w:tcPr>
          <w:p w14:paraId="32FD60CD">
            <w:pPr>
              <w:pStyle w:val="39"/>
              <w:bidi w:val="0"/>
              <w:spacing w:line="240" w:lineRule="auto"/>
              <w:jc w:val="both"/>
              <w:rPr>
                <w:lang w:eastAsia="zh-CN"/>
              </w:rPr>
            </w:pPr>
            <w:r>
              <w:rPr>
                <w:lang w:eastAsia="zh-CN"/>
              </w:rPr>
              <w:t>数控加工、智能制造、教师顶岗实践</w:t>
            </w:r>
          </w:p>
        </w:tc>
      </w:tr>
      <w:tr w14:paraId="6F435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5" w:type="pct"/>
          </w:tcPr>
          <w:p w14:paraId="2B7D2C52">
            <w:pPr>
              <w:spacing w:line="240" w:lineRule="auto"/>
              <w:rPr>
                <w:lang w:eastAsia="zh-CN"/>
              </w:rPr>
            </w:pPr>
          </w:p>
          <w:p w14:paraId="7C1A1330">
            <w:pPr>
              <w:pStyle w:val="19"/>
              <w:spacing w:before="65" w:line="240" w:lineRule="auto"/>
              <w:ind w:left="263"/>
            </w:pPr>
            <w:r>
              <w:t>2</w:t>
            </w:r>
          </w:p>
        </w:tc>
        <w:tc>
          <w:tcPr>
            <w:tcW w:w="1595" w:type="pct"/>
            <w:vAlign w:val="center"/>
          </w:tcPr>
          <w:p w14:paraId="0F5F0AA2">
            <w:pPr>
              <w:pStyle w:val="39"/>
              <w:bidi w:val="0"/>
              <w:spacing w:line="240" w:lineRule="auto"/>
              <w:jc w:val="both"/>
            </w:pPr>
            <w:r>
              <w:t>衢州金沃精工机械有限公司</w:t>
            </w:r>
          </w:p>
        </w:tc>
        <w:tc>
          <w:tcPr>
            <w:tcW w:w="1211" w:type="pct"/>
            <w:vAlign w:val="center"/>
          </w:tcPr>
          <w:p w14:paraId="4C27956F">
            <w:pPr>
              <w:pStyle w:val="39"/>
              <w:bidi w:val="0"/>
              <w:spacing w:line="240" w:lineRule="auto"/>
              <w:jc w:val="both"/>
              <w:rPr>
                <w:lang w:eastAsia="zh-CN"/>
              </w:rPr>
            </w:pPr>
            <w:r>
              <w:rPr>
                <w:lang w:eastAsia="zh-CN"/>
              </w:rPr>
              <w:t>轴承、机械零部件、汽车零部件制造</w:t>
            </w:r>
          </w:p>
        </w:tc>
        <w:tc>
          <w:tcPr>
            <w:tcW w:w="462" w:type="pct"/>
            <w:vAlign w:val="center"/>
          </w:tcPr>
          <w:p w14:paraId="259CA016">
            <w:pPr>
              <w:pStyle w:val="39"/>
              <w:bidi w:val="0"/>
              <w:spacing w:line="240" w:lineRule="auto"/>
              <w:jc w:val="center"/>
              <w:rPr>
                <w:lang w:eastAsia="zh-CN"/>
              </w:rPr>
            </w:pPr>
          </w:p>
          <w:p w14:paraId="04B640E4">
            <w:pPr>
              <w:pStyle w:val="39"/>
              <w:bidi w:val="0"/>
              <w:spacing w:line="240" w:lineRule="auto"/>
              <w:jc w:val="center"/>
            </w:pPr>
            <w:r>
              <w:t>60</w:t>
            </w:r>
          </w:p>
        </w:tc>
        <w:tc>
          <w:tcPr>
            <w:tcW w:w="1395" w:type="pct"/>
            <w:vAlign w:val="center"/>
          </w:tcPr>
          <w:p w14:paraId="5EE41696">
            <w:pPr>
              <w:pStyle w:val="39"/>
              <w:bidi w:val="0"/>
              <w:spacing w:line="240" w:lineRule="auto"/>
              <w:jc w:val="both"/>
              <w:rPr>
                <w:lang w:eastAsia="zh-CN"/>
              </w:rPr>
            </w:pPr>
            <w:r>
              <w:rPr>
                <w:lang w:eastAsia="zh-CN"/>
              </w:rPr>
              <w:t>数控加工、产品检验、智能制造、教师顶岗实践</w:t>
            </w:r>
          </w:p>
        </w:tc>
      </w:tr>
      <w:tr w14:paraId="06F6B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35" w:type="pct"/>
          </w:tcPr>
          <w:p w14:paraId="052D5362">
            <w:pPr>
              <w:pStyle w:val="19"/>
              <w:spacing w:before="274" w:line="240" w:lineRule="auto"/>
              <w:ind w:left="264"/>
            </w:pPr>
            <w:r>
              <w:t>3</w:t>
            </w:r>
          </w:p>
        </w:tc>
        <w:tc>
          <w:tcPr>
            <w:tcW w:w="1595" w:type="pct"/>
            <w:vAlign w:val="center"/>
          </w:tcPr>
          <w:p w14:paraId="36E47E64">
            <w:pPr>
              <w:pStyle w:val="39"/>
              <w:bidi w:val="0"/>
              <w:spacing w:line="240" w:lineRule="auto"/>
              <w:jc w:val="both"/>
            </w:pPr>
            <w:r>
              <w:t>南京冠盛汽配有限公司</w:t>
            </w:r>
          </w:p>
        </w:tc>
        <w:tc>
          <w:tcPr>
            <w:tcW w:w="1211" w:type="pct"/>
            <w:vAlign w:val="center"/>
          </w:tcPr>
          <w:p w14:paraId="76D1871C">
            <w:pPr>
              <w:pStyle w:val="39"/>
              <w:bidi w:val="0"/>
              <w:spacing w:line="240" w:lineRule="auto"/>
              <w:jc w:val="both"/>
            </w:pPr>
            <w:r>
              <w:t>汽车零部件制造</w:t>
            </w:r>
          </w:p>
        </w:tc>
        <w:tc>
          <w:tcPr>
            <w:tcW w:w="462" w:type="pct"/>
            <w:vAlign w:val="center"/>
          </w:tcPr>
          <w:p w14:paraId="5F3933A2">
            <w:pPr>
              <w:pStyle w:val="39"/>
              <w:bidi w:val="0"/>
              <w:spacing w:line="240" w:lineRule="auto"/>
              <w:jc w:val="center"/>
            </w:pPr>
            <w:r>
              <w:t>40</w:t>
            </w:r>
          </w:p>
        </w:tc>
        <w:tc>
          <w:tcPr>
            <w:tcW w:w="1395" w:type="pct"/>
            <w:vAlign w:val="center"/>
          </w:tcPr>
          <w:p w14:paraId="307EAE6F">
            <w:pPr>
              <w:pStyle w:val="39"/>
              <w:bidi w:val="0"/>
              <w:spacing w:line="240" w:lineRule="auto"/>
              <w:jc w:val="both"/>
              <w:rPr>
                <w:lang w:eastAsia="zh-CN"/>
              </w:rPr>
            </w:pPr>
            <w:r>
              <w:rPr>
                <w:lang w:eastAsia="zh-CN"/>
              </w:rPr>
              <w:t>数控加工、智能制造、产品检验</w:t>
            </w:r>
          </w:p>
        </w:tc>
      </w:tr>
      <w:tr w14:paraId="7F165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35" w:type="pct"/>
          </w:tcPr>
          <w:p w14:paraId="41E41E02">
            <w:pPr>
              <w:pStyle w:val="19"/>
              <w:spacing w:before="229" w:line="240" w:lineRule="auto"/>
              <w:ind w:left="259"/>
            </w:pPr>
            <w:r>
              <w:t>4</w:t>
            </w:r>
          </w:p>
        </w:tc>
        <w:tc>
          <w:tcPr>
            <w:tcW w:w="1595" w:type="pct"/>
            <w:vAlign w:val="center"/>
          </w:tcPr>
          <w:p w14:paraId="675FFC4E">
            <w:pPr>
              <w:pStyle w:val="39"/>
              <w:bidi w:val="0"/>
              <w:spacing w:line="240" w:lineRule="auto"/>
              <w:jc w:val="both"/>
            </w:pPr>
            <w:r>
              <w:t>宁波敏实集团</w:t>
            </w:r>
          </w:p>
        </w:tc>
        <w:tc>
          <w:tcPr>
            <w:tcW w:w="1211" w:type="pct"/>
            <w:vAlign w:val="center"/>
          </w:tcPr>
          <w:p w14:paraId="685F2469">
            <w:pPr>
              <w:pStyle w:val="39"/>
              <w:bidi w:val="0"/>
              <w:spacing w:line="240" w:lineRule="auto"/>
              <w:jc w:val="both"/>
            </w:pPr>
            <w:r>
              <w:t>汽车零部件制造</w:t>
            </w:r>
          </w:p>
        </w:tc>
        <w:tc>
          <w:tcPr>
            <w:tcW w:w="462" w:type="pct"/>
            <w:vAlign w:val="center"/>
          </w:tcPr>
          <w:p w14:paraId="2504B573">
            <w:pPr>
              <w:pStyle w:val="39"/>
              <w:bidi w:val="0"/>
              <w:spacing w:line="240" w:lineRule="auto"/>
              <w:jc w:val="center"/>
            </w:pPr>
            <w:r>
              <w:t>40</w:t>
            </w:r>
          </w:p>
        </w:tc>
        <w:tc>
          <w:tcPr>
            <w:tcW w:w="1395" w:type="pct"/>
            <w:vAlign w:val="center"/>
          </w:tcPr>
          <w:p w14:paraId="40B1C66F">
            <w:pPr>
              <w:pStyle w:val="39"/>
              <w:bidi w:val="0"/>
              <w:spacing w:line="240" w:lineRule="auto"/>
              <w:jc w:val="both"/>
            </w:pPr>
            <w:r>
              <w:t>数控加工、产品检验</w:t>
            </w:r>
          </w:p>
        </w:tc>
      </w:tr>
      <w:tr w14:paraId="58287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35" w:type="pct"/>
          </w:tcPr>
          <w:p w14:paraId="17615C8C">
            <w:pPr>
              <w:pStyle w:val="19"/>
              <w:spacing w:before="249" w:line="240" w:lineRule="auto"/>
              <w:ind w:left="264"/>
            </w:pPr>
            <w:r>
              <w:t>5</w:t>
            </w:r>
          </w:p>
        </w:tc>
        <w:tc>
          <w:tcPr>
            <w:tcW w:w="1595" w:type="pct"/>
            <w:vAlign w:val="center"/>
          </w:tcPr>
          <w:p w14:paraId="0D2830F8">
            <w:pPr>
              <w:pStyle w:val="39"/>
              <w:bidi w:val="0"/>
              <w:spacing w:line="240" w:lineRule="auto"/>
              <w:jc w:val="both"/>
              <w:rPr>
                <w:lang w:eastAsia="zh-CN"/>
              </w:rPr>
            </w:pPr>
            <w:r>
              <w:rPr>
                <w:lang w:eastAsia="zh-CN"/>
              </w:rPr>
              <w:t>惠州比亚迪电子有限公司</w:t>
            </w:r>
          </w:p>
        </w:tc>
        <w:tc>
          <w:tcPr>
            <w:tcW w:w="1211" w:type="pct"/>
            <w:vAlign w:val="center"/>
          </w:tcPr>
          <w:p w14:paraId="59EB3FDB">
            <w:pPr>
              <w:pStyle w:val="39"/>
              <w:bidi w:val="0"/>
              <w:spacing w:line="240" w:lineRule="auto"/>
              <w:jc w:val="both"/>
            </w:pPr>
            <w:r>
              <w:t>3C 产品制造</w:t>
            </w:r>
          </w:p>
        </w:tc>
        <w:tc>
          <w:tcPr>
            <w:tcW w:w="462" w:type="pct"/>
            <w:vAlign w:val="center"/>
          </w:tcPr>
          <w:p w14:paraId="30FDA361">
            <w:pPr>
              <w:pStyle w:val="39"/>
              <w:bidi w:val="0"/>
              <w:spacing w:line="240" w:lineRule="auto"/>
              <w:jc w:val="center"/>
            </w:pPr>
            <w:r>
              <w:t>50</w:t>
            </w:r>
          </w:p>
        </w:tc>
        <w:tc>
          <w:tcPr>
            <w:tcW w:w="1395" w:type="pct"/>
            <w:vAlign w:val="center"/>
          </w:tcPr>
          <w:p w14:paraId="0D718C85">
            <w:pPr>
              <w:pStyle w:val="39"/>
              <w:bidi w:val="0"/>
              <w:spacing w:line="240" w:lineRule="auto"/>
              <w:jc w:val="both"/>
              <w:rPr>
                <w:lang w:eastAsia="zh-CN"/>
              </w:rPr>
            </w:pPr>
            <w:r>
              <w:rPr>
                <w:lang w:eastAsia="zh-CN"/>
              </w:rPr>
              <w:t>数控加工、现场工艺管理</w:t>
            </w:r>
          </w:p>
        </w:tc>
      </w:tr>
      <w:tr w14:paraId="0B458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35" w:type="pct"/>
          </w:tcPr>
          <w:p w14:paraId="23EA6C5E">
            <w:pPr>
              <w:pStyle w:val="19"/>
              <w:spacing w:before="233" w:line="240" w:lineRule="auto"/>
              <w:ind w:left="262"/>
            </w:pPr>
            <w:r>
              <w:t>6</w:t>
            </w:r>
          </w:p>
        </w:tc>
        <w:tc>
          <w:tcPr>
            <w:tcW w:w="1595" w:type="pct"/>
            <w:vAlign w:val="center"/>
          </w:tcPr>
          <w:p w14:paraId="734C294A">
            <w:pPr>
              <w:pStyle w:val="39"/>
              <w:bidi w:val="0"/>
              <w:spacing w:line="240" w:lineRule="auto"/>
              <w:jc w:val="both"/>
              <w:rPr>
                <w:lang w:eastAsia="zh-CN"/>
              </w:rPr>
            </w:pPr>
            <w:r>
              <w:rPr>
                <w:lang w:eastAsia="zh-CN"/>
              </w:rPr>
              <w:t>长沙楚天科技有限公司</w:t>
            </w:r>
          </w:p>
        </w:tc>
        <w:tc>
          <w:tcPr>
            <w:tcW w:w="1211" w:type="pct"/>
            <w:vAlign w:val="center"/>
          </w:tcPr>
          <w:p w14:paraId="4BD8DF3D">
            <w:pPr>
              <w:pStyle w:val="39"/>
              <w:bidi w:val="0"/>
              <w:spacing w:line="240" w:lineRule="auto"/>
              <w:jc w:val="both"/>
            </w:pPr>
            <w:r>
              <w:t>制药装备研发制造</w:t>
            </w:r>
          </w:p>
        </w:tc>
        <w:tc>
          <w:tcPr>
            <w:tcW w:w="462" w:type="pct"/>
            <w:vAlign w:val="center"/>
          </w:tcPr>
          <w:p w14:paraId="59F8FB9A">
            <w:pPr>
              <w:pStyle w:val="39"/>
              <w:bidi w:val="0"/>
              <w:spacing w:line="240" w:lineRule="auto"/>
              <w:jc w:val="center"/>
            </w:pPr>
            <w:r>
              <w:t>20</w:t>
            </w:r>
          </w:p>
        </w:tc>
        <w:tc>
          <w:tcPr>
            <w:tcW w:w="1395" w:type="pct"/>
            <w:vAlign w:val="center"/>
          </w:tcPr>
          <w:p w14:paraId="3FD937FC">
            <w:pPr>
              <w:pStyle w:val="39"/>
              <w:bidi w:val="0"/>
              <w:spacing w:line="240" w:lineRule="auto"/>
              <w:jc w:val="both"/>
            </w:pPr>
            <w:r>
              <w:t>数控加工</w:t>
            </w:r>
          </w:p>
        </w:tc>
      </w:tr>
      <w:tr w14:paraId="1B5BC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5" w:type="pct"/>
          </w:tcPr>
          <w:p w14:paraId="065BB201">
            <w:pPr>
              <w:pStyle w:val="19"/>
              <w:spacing w:before="245" w:line="240" w:lineRule="auto"/>
              <w:ind w:left="265"/>
            </w:pPr>
            <w:r>
              <w:t>7</w:t>
            </w:r>
          </w:p>
        </w:tc>
        <w:tc>
          <w:tcPr>
            <w:tcW w:w="1595" w:type="pct"/>
            <w:vAlign w:val="center"/>
          </w:tcPr>
          <w:p w14:paraId="06C88D22">
            <w:pPr>
              <w:pStyle w:val="39"/>
              <w:bidi w:val="0"/>
              <w:spacing w:line="240" w:lineRule="auto"/>
              <w:jc w:val="both"/>
              <w:rPr>
                <w:lang w:eastAsia="zh-CN"/>
              </w:rPr>
            </w:pPr>
            <w:r>
              <w:rPr>
                <w:lang w:eastAsia="zh-CN"/>
              </w:rPr>
              <w:t>昆山华都精工机械设备有限公司</w:t>
            </w:r>
          </w:p>
        </w:tc>
        <w:tc>
          <w:tcPr>
            <w:tcW w:w="1211" w:type="pct"/>
            <w:vAlign w:val="center"/>
          </w:tcPr>
          <w:p w14:paraId="56DB10BD">
            <w:pPr>
              <w:pStyle w:val="39"/>
              <w:bidi w:val="0"/>
              <w:spacing w:line="240" w:lineRule="auto"/>
              <w:jc w:val="both"/>
            </w:pPr>
            <w:r>
              <w:t>机床、模具行业</w:t>
            </w:r>
          </w:p>
        </w:tc>
        <w:tc>
          <w:tcPr>
            <w:tcW w:w="462" w:type="pct"/>
            <w:vAlign w:val="center"/>
          </w:tcPr>
          <w:p w14:paraId="2D1E1620">
            <w:pPr>
              <w:pStyle w:val="39"/>
              <w:bidi w:val="0"/>
              <w:spacing w:line="240" w:lineRule="auto"/>
              <w:jc w:val="center"/>
            </w:pPr>
            <w:r>
              <w:t>50</w:t>
            </w:r>
          </w:p>
        </w:tc>
        <w:tc>
          <w:tcPr>
            <w:tcW w:w="1395" w:type="pct"/>
            <w:vAlign w:val="center"/>
          </w:tcPr>
          <w:p w14:paraId="76439FF0">
            <w:pPr>
              <w:pStyle w:val="39"/>
              <w:bidi w:val="0"/>
              <w:spacing w:line="240" w:lineRule="auto"/>
              <w:jc w:val="both"/>
              <w:rPr>
                <w:lang w:eastAsia="zh-CN"/>
              </w:rPr>
            </w:pPr>
            <w:r>
              <w:rPr>
                <w:lang w:eastAsia="zh-CN"/>
              </w:rPr>
              <w:t>数控加工、设备安装、教 师顶岗实践</w:t>
            </w:r>
          </w:p>
        </w:tc>
      </w:tr>
      <w:tr w14:paraId="37F3D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5" w:type="pct"/>
          </w:tcPr>
          <w:p w14:paraId="2A7A4F86">
            <w:pPr>
              <w:pStyle w:val="19"/>
              <w:spacing w:before="86" w:line="240" w:lineRule="auto"/>
              <w:ind w:left="261"/>
            </w:pPr>
            <w:r>
              <w:t>8</w:t>
            </w:r>
          </w:p>
        </w:tc>
        <w:tc>
          <w:tcPr>
            <w:tcW w:w="1595" w:type="pct"/>
            <w:vAlign w:val="center"/>
          </w:tcPr>
          <w:p w14:paraId="31498B44">
            <w:pPr>
              <w:pStyle w:val="39"/>
              <w:bidi w:val="0"/>
              <w:spacing w:line="240" w:lineRule="auto"/>
              <w:jc w:val="both"/>
            </w:pPr>
            <w:r>
              <w:t>长潭泵业</w:t>
            </w:r>
          </w:p>
        </w:tc>
        <w:tc>
          <w:tcPr>
            <w:tcW w:w="1211" w:type="pct"/>
            <w:vAlign w:val="center"/>
          </w:tcPr>
          <w:p w14:paraId="6D708365">
            <w:pPr>
              <w:pStyle w:val="39"/>
              <w:bidi w:val="0"/>
              <w:spacing w:line="240" w:lineRule="auto"/>
              <w:jc w:val="both"/>
            </w:pPr>
            <w:r>
              <w:t>机械设备制造</w:t>
            </w:r>
          </w:p>
        </w:tc>
        <w:tc>
          <w:tcPr>
            <w:tcW w:w="462" w:type="pct"/>
            <w:vAlign w:val="center"/>
          </w:tcPr>
          <w:p w14:paraId="106DB5C7">
            <w:pPr>
              <w:pStyle w:val="39"/>
              <w:bidi w:val="0"/>
              <w:spacing w:line="240" w:lineRule="auto"/>
              <w:jc w:val="center"/>
            </w:pPr>
            <w:r>
              <w:t>10</w:t>
            </w:r>
          </w:p>
        </w:tc>
        <w:tc>
          <w:tcPr>
            <w:tcW w:w="1395" w:type="pct"/>
            <w:vAlign w:val="center"/>
          </w:tcPr>
          <w:p w14:paraId="5BE33EFA">
            <w:pPr>
              <w:pStyle w:val="39"/>
              <w:bidi w:val="0"/>
              <w:spacing w:line="240" w:lineRule="auto"/>
              <w:jc w:val="both"/>
              <w:rPr>
                <w:lang w:eastAsia="zh-CN"/>
              </w:rPr>
            </w:pPr>
            <w:r>
              <w:rPr>
                <w:lang w:eastAsia="zh-CN"/>
              </w:rPr>
              <w:t>数控加工、教师顶岗实践</w:t>
            </w:r>
          </w:p>
        </w:tc>
      </w:tr>
      <w:tr w14:paraId="0C17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141" w:type="pct"/>
            <w:gridSpan w:val="3"/>
            <w:vAlign w:val="center"/>
          </w:tcPr>
          <w:p w14:paraId="1FE689EC">
            <w:pPr>
              <w:pStyle w:val="39"/>
              <w:bidi w:val="0"/>
              <w:spacing w:line="240" w:lineRule="auto"/>
              <w:jc w:val="center"/>
            </w:pPr>
            <w:r>
              <w:t>合计</w:t>
            </w:r>
          </w:p>
        </w:tc>
        <w:tc>
          <w:tcPr>
            <w:tcW w:w="462" w:type="pct"/>
            <w:vAlign w:val="center"/>
          </w:tcPr>
          <w:p w14:paraId="6A45F05C">
            <w:pPr>
              <w:pStyle w:val="39"/>
              <w:bidi w:val="0"/>
              <w:spacing w:line="240" w:lineRule="auto"/>
              <w:jc w:val="center"/>
            </w:pPr>
            <w:r>
              <w:t>280</w:t>
            </w:r>
          </w:p>
        </w:tc>
        <w:tc>
          <w:tcPr>
            <w:tcW w:w="1395" w:type="pct"/>
            <w:vAlign w:val="center"/>
          </w:tcPr>
          <w:p w14:paraId="1822DA28">
            <w:pPr>
              <w:pStyle w:val="39"/>
              <w:bidi w:val="0"/>
              <w:spacing w:line="240" w:lineRule="auto"/>
              <w:jc w:val="center"/>
            </w:pPr>
          </w:p>
        </w:tc>
      </w:tr>
    </w:tbl>
    <w:p w14:paraId="1C663EBC">
      <w:pPr>
        <w:pStyle w:val="3"/>
        <w:spacing w:before="231" w:line="240" w:lineRule="auto"/>
        <w:ind w:left="258" w:right="240" w:firstLine="486"/>
        <w:jc w:val="both"/>
        <w:rPr>
          <w:rFonts w:hint="eastAsia" w:asciiTheme="minorEastAsia" w:hAnsiTheme="minorEastAsia" w:eastAsiaTheme="minorEastAsia" w:cstheme="minorEastAsia"/>
          <w:sz w:val="28"/>
          <w:szCs w:val="28"/>
          <w:lang w:eastAsia="zh-CN"/>
        </w:rPr>
      </w:pPr>
    </w:p>
    <w:p w14:paraId="4C145AC4">
      <w:pPr>
        <w:pStyle w:val="37"/>
        <w:bidi w:val="0"/>
        <w:spacing w:line="240" w:lineRule="auto"/>
        <w:rPr>
          <w:b/>
          <w:color w:val="auto"/>
          <w:sz w:val="24"/>
          <w:szCs w:val="24"/>
        </w:rPr>
      </w:pPr>
      <w:r>
        <w:rPr>
          <w:rFonts w:hint="eastAsia"/>
        </w:rPr>
        <w:t>（三）教学资源</w:t>
      </w:r>
      <w:bookmarkEnd w:id="51"/>
    </w:p>
    <w:p w14:paraId="4A1AC44D">
      <w:pPr>
        <w:pStyle w:val="36"/>
        <w:bidi w:val="0"/>
        <w:spacing w:line="240" w:lineRule="auto"/>
        <w:rPr>
          <w:b/>
          <w:bCs/>
        </w:rPr>
      </w:pPr>
      <w:r>
        <w:rPr>
          <w:b/>
          <w:bCs/>
        </w:rPr>
        <w:t>1</w:t>
      </w:r>
      <w:r>
        <w:rPr>
          <w:rFonts w:hint="eastAsia"/>
          <w:b/>
          <w:bCs/>
        </w:rPr>
        <w:t>．教材选用基本要求</w:t>
      </w:r>
    </w:p>
    <w:p w14:paraId="6614962D">
      <w:pPr>
        <w:pStyle w:val="3"/>
        <w:spacing w:before="231" w:line="240" w:lineRule="auto"/>
        <w:ind w:left="258" w:right="240" w:firstLine="48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教材选用严格按照教育部发布的《职业院校教材选用管理办法》执行。</w:t>
      </w:r>
    </w:p>
    <w:p w14:paraId="4BF5D9FC">
      <w:pPr>
        <w:pStyle w:val="3"/>
        <w:spacing w:before="231" w:line="240" w:lineRule="auto"/>
        <w:ind w:left="258" w:right="240" w:firstLine="48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公共基础课程教材：按照国家，省教育部门要求使用规定的规划教材，禁止使用不合规教材。</w:t>
      </w:r>
    </w:p>
    <w:p w14:paraId="1AF3403E">
      <w:pPr>
        <w:pStyle w:val="3"/>
        <w:spacing w:before="231" w:line="240" w:lineRule="auto"/>
        <w:ind w:left="258" w:right="240" w:firstLine="486"/>
        <w:jc w:val="both"/>
        <w:rPr>
          <w:b/>
          <w:bCs/>
        </w:rPr>
      </w:pPr>
      <w:r>
        <w:rPr>
          <w:rFonts w:hint="eastAsia" w:asciiTheme="minorEastAsia" w:hAnsiTheme="minorEastAsia" w:eastAsiaTheme="minorEastAsia" w:cstheme="minorEastAsia"/>
          <w:sz w:val="28"/>
          <w:szCs w:val="28"/>
          <w:lang w:eastAsia="zh-CN"/>
        </w:rPr>
        <w:t>专业（技能）课程教材：完善专业教材遴选机制。其中专业基础课和专业核心课教材优先选用机械工业出版社、中国劳动社会保障出版社等专业的职业教育类出版社出版的教材。专业集中实践课程选用项目式、活页式、工作手册式教材。校企合作项目由专业教师、行业企业专家合作编制项目式、活页式、工作手册式特色校本教材。</w:t>
      </w:r>
    </w:p>
    <w:p w14:paraId="4A4E2612">
      <w:pPr>
        <w:pStyle w:val="36"/>
        <w:numPr>
          <w:ilvl w:val="0"/>
          <w:numId w:val="41"/>
        </w:numPr>
        <w:bidi w:val="0"/>
        <w:spacing w:line="240" w:lineRule="auto"/>
        <w:rPr>
          <w:rFonts w:hint="eastAsia"/>
          <w:b/>
          <w:bCs/>
        </w:rPr>
      </w:pPr>
      <w:r>
        <w:rPr>
          <w:rFonts w:hint="eastAsia"/>
          <w:b/>
          <w:bCs/>
        </w:rPr>
        <w:t>图书文献配备基本要求</w:t>
      </w:r>
    </w:p>
    <w:p w14:paraId="2686E363">
      <w:pPr>
        <w:pStyle w:val="3"/>
        <w:spacing w:before="231" w:line="240" w:lineRule="auto"/>
        <w:ind w:left="258" w:right="240" w:firstLine="486"/>
        <w:jc w:val="both"/>
        <w:rPr>
          <w:b/>
          <w:bCs/>
        </w:rPr>
      </w:pPr>
      <w:r>
        <w:rPr>
          <w:rFonts w:hint="eastAsia" w:asciiTheme="minorEastAsia" w:hAnsiTheme="minorEastAsia" w:eastAsiaTheme="minorEastAsia" w:cstheme="minorEastAsia"/>
          <w:sz w:val="28"/>
          <w:szCs w:val="28"/>
          <w:lang w:eastAsia="zh-CN"/>
        </w:rPr>
        <w:t>学校图书馆配备有机械制造、金属材料及热处理、机械设计、金属切削机床，数控机床、数控编程，质量控制、智能制造技术、工业机器人编程与操作、工业机器人工作站系统集成、机械加工手册、数控技术手册等与专业课程对应的专业纸质图书，还配有工学结合—基于工作过程导向的项目化创新系列教材等与专业课程对应的专业电子图书。订阅了《高等职业教育》、《装备制造》、《智能制造》等期刊。生均图书达60册以上。</w:t>
      </w:r>
    </w:p>
    <w:p w14:paraId="1337D603">
      <w:pPr>
        <w:pStyle w:val="36"/>
        <w:bidi w:val="0"/>
        <w:spacing w:line="240" w:lineRule="auto"/>
        <w:rPr>
          <w:b/>
          <w:bCs/>
        </w:rPr>
      </w:pPr>
      <w:r>
        <w:rPr>
          <w:b/>
          <w:bCs/>
        </w:rPr>
        <w:t>3</w:t>
      </w:r>
      <w:r>
        <w:rPr>
          <w:rFonts w:hint="eastAsia"/>
          <w:b/>
          <w:bCs/>
        </w:rPr>
        <w:t>．数字教学资源配置基本要求</w:t>
      </w:r>
    </w:p>
    <w:p w14:paraId="27C7FA36">
      <w:pPr>
        <w:pStyle w:val="3"/>
        <w:spacing w:before="231" w:line="240" w:lineRule="auto"/>
        <w:ind w:left="258" w:right="240" w:firstLine="486"/>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建设本专业教学资源库与课程思政元素资源库，所以课程均选配数字化教学资源，做到“线上+线下”有效结合。并将全部音视频资源、教学资源、案例资源、试题库等上传相应平台，便于学生自主学习，做到资源丰富、开放共享、动态更新等功能。</w:t>
      </w:r>
    </w:p>
    <w:p w14:paraId="075C6184">
      <w:pPr>
        <w:pStyle w:val="37"/>
        <w:numPr>
          <w:ilvl w:val="0"/>
          <w:numId w:val="42"/>
        </w:numPr>
        <w:bidi w:val="0"/>
        <w:spacing w:line="240" w:lineRule="auto"/>
        <w:rPr>
          <w:rFonts w:hint="eastAsia"/>
        </w:rPr>
      </w:pPr>
      <w:bookmarkStart w:id="52" w:name="_Toc16144"/>
      <w:r>
        <w:rPr>
          <w:rFonts w:hint="eastAsia"/>
        </w:rPr>
        <w:t>学习评价</w:t>
      </w:r>
      <w:bookmarkEnd w:id="52"/>
    </w:p>
    <w:p w14:paraId="1F4456C9">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严格落实培养目标和培养规格要求，完善学生学习过程监测、评价与反馈机制。结合数控技术专业技能抽查标准，以及数控车铣加工职业技能等级证书标准；结合过程考核、项目考核、综合测试考核三部分组成的形成性课程考核评价方式；结合自评、互评、师评，形成课前、课中、课后全过程考核。在校期间总体学习情况评价包括各项公共基础课程和专业（技能）课程成绩，并参考1+X证书考核情况，各项技能竞赛获奖情况，健全多元化考核评价体系，综合认定，达到促进人才培养目标的达成。</w:t>
      </w:r>
    </w:p>
    <w:p w14:paraId="64818699">
      <w:pPr>
        <w:numPr>
          <w:ilvl w:val="0"/>
          <w:numId w:val="0"/>
        </w:numPr>
        <w:rPr>
          <w:rFonts w:hint="eastAsia"/>
        </w:rPr>
      </w:pPr>
    </w:p>
    <w:p w14:paraId="4851C6FE">
      <w:pPr>
        <w:pStyle w:val="37"/>
        <w:bidi w:val="0"/>
      </w:pPr>
      <w:bookmarkStart w:id="53" w:name="_Toc31809"/>
      <w:r>
        <w:rPr>
          <w:rFonts w:hint="eastAsia"/>
        </w:rPr>
        <w:t>（六）质量管理</w:t>
      </w:r>
      <w:bookmarkEnd w:id="53"/>
    </w:p>
    <w:p w14:paraId="4885FDC2">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坚持对我院新生进行素质调查分析，并且加大毕业生质量跟踪调查的力度，要求专业教师在下现场单位调研、联系工作、学习、锻炼等过程中，收集毕业生信息并及时反馈和分析情况。系(部)根据新生素质调查和毕业生质量跟踪调查情况，及时召开专业带头人(负责人)、专业教师和学生管理人员研讨会，研究解决方案，并滚动修订人才培养方案和专业教学计划，或做出教学改革的方案。</w:t>
      </w:r>
    </w:p>
    <w:p w14:paraId="15A7FEF3">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级学院教学督导小组对课堂教学、实习实训、毕业设计等教学活动经常进行督查，对好的做法给予充分地肯定，对于不足之处及时与老师沟通、促其改进；还定期组织召开教师和学生座谈会，针对反映的问题及时与相应部门和老师协商解决。学院领导（特别是主管教学工作的副主任）基本上是每周都随机听课，并及时跟老师指出教学中存在的问题，并提出整改意见。</w:t>
      </w:r>
    </w:p>
    <w:p w14:paraId="52D5E3D7">
      <w:pPr>
        <w:pStyle w:val="2"/>
        <w:spacing w:before="0" w:after="0" w:line="360" w:lineRule="auto"/>
        <w:rPr>
          <w:rFonts w:hint="eastAsia" w:ascii="黑体" w:eastAsia="黑体"/>
          <w:b w:val="0"/>
          <w:color w:val="auto"/>
          <w:kern w:val="0"/>
          <w:sz w:val="28"/>
          <w:szCs w:val="28"/>
        </w:rPr>
      </w:pPr>
    </w:p>
    <w:p w14:paraId="6C178988">
      <w:pPr>
        <w:pStyle w:val="35"/>
        <w:numPr>
          <w:ilvl w:val="0"/>
          <w:numId w:val="43"/>
        </w:numPr>
        <w:bidi w:val="0"/>
        <w:rPr>
          <w:rFonts w:hint="eastAsia"/>
        </w:rPr>
      </w:pPr>
      <w:bookmarkStart w:id="54" w:name="_Toc10447"/>
      <w:r>
        <w:rPr>
          <w:rFonts w:hint="eastAsia"/>
        </w:rPr>
        <w:t>毕业要求</w:t>
      </w:r>
      <w:bookmarkEnd w:id="54"/>
    </w:p>
    <w:p w14:paraId="6AF5401F">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1、学分要求：修满171.5学分</w:t>
      </w:r>
    </w:p>
    <w:p w14:paraId="5DA9DC52">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2、学业要求：完成全部公共基础课和专业（技能）课程教学活动。</w:t>
      </w:r>
    </w:p>
    <w:p w14:paraId="587627C1">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3、素质要求：综合素质考核合格。</w:t>
      </w:r>
    </w:p>
    <w:p w14:paraId="47DFFB84">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4、其他：</w:t>
      </w:r>
    </w:p>
    <w:p w14:paraId="76C0E013">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（1）无纪律处分或已解除；</w:t>
      </w:r>
    </w:p>
    <w:p w14:paraId="60613309">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（2）符合学院其他制度规定的毕业要求;</w:t>
      </w:r>
    </w:p>
    <w:p w14:paraId="0BEFBD1C">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（3）鼓励考取（但不做强制性要求）一个与专业相关的职业技能等级证书。</w:t>
      </w:r>
    </w:p>
    <w:p w14:paraId="4DFAE726">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（4）鼓励学生参加各级创新创业比赛，以成绩换取相应课程学分。</w:t>
      </w:r>
    </w:p>
    <w:p w14:paraId="1DE7F453">
      <w:pPr>
        <w:pStyle w:val="3"/>
        <w:spacing w:before="231" w:line="240" w:lineRule="auto"/>
        <w:ind w:left="258" w:right="240" w:firstLine="486"/>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（5）鼓励学生参加各级技能竞赛，以成绩换取相应专业课程学分。</w:t>
      </w:r>
    </w:p>
    <w:p w14:paraId="3D293357">
      <w:pPr>
        <w:pStyle w:val="3"/>
        <w:spacing w:before="231" w:line="240" w:lineRule="auto"/>
        <w:ind w:left="258" w:right="240" w:firstLine="486"/>
        <w:jc w:val="both"/>
        <w:rPr>
          <w:rFonts w:hint="eastAsia" w:asciiTheme="minorEastAsia" w:hAnsiTheme="minorEastAsia" w:eastAsiaTheme="minorEastAsia" w:cstheme="minorEastAsia"/>
          <w:sz w:val="28"/>
          <w:szCs w:val="28"/>
          <w:lang w:val="en-US" w:eastAsia="zh-CN"/>
        </w:rPr>
      </w:pPr>
    </w:p>
    <w:p w14:paraId="60696818">
      <w:pPr>
        <w:pStyle w:val="3"/>
        <w:keepNext w:val="0"/>
        <w:keepLines w:val="0"/>
        <w:pageBreakBefore w:val="0"/>
        <w:widowControl w:val="0"/>
        <w:kinsoku/>
        <w:wordWrap/>
        <w:overflowPunct/>
        <w:topLinePunct w:val="0"/>
        <w:bidi w:val="0"/>
      </w:pPr>
    </w:p>
    <w:sectPr>
      <w:pgSz w:w="11905" w:h="16838"/>
      <w:pgMar w:top="1531" w:right="1531" w:bottom="1531" w:left="1531" w:header="850" w:footer="992" w:gutter="0"/>
      <w:pgBorders>
        <w:top w:val="none" w:sz="0" w:space="0"/>
        <w:left w:val="none" w:sz="0" w:space="0"/>
        <w:bottom w:val="none" w:sz="0" w:space="0"/>
        <w:right w:val="none" w:sz="0" w:space="0"/>
      </w:pgBorders>
      <w:pgNumType w:fmt="decimal"/>
      <w:cols w:space="0" w:num="1"/>
      <w:rtlGutter w:val="0"/>
      <w:docGrid w:type="linesAndChars" w:linePitch="313"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B8DB8E-1884-4B68-8B1C-AE4A2DA050B5}"/>
  </w:font>
  <w:font w:name="黑体">
    <w:panose1 w:val="02010609060101010101"/>
    <w:charset w:val="86"/>
    <w:family w:val="auto"/>
    <w:pitch w:val="default"/>
    <w:sig w:usb0="800002BF" w:usb1="38CF7CFA" w:usb2="00000016" w:usb3="00000000" w:csb0="00040001" w:csb1="00000000"/>
    <w:embedRegular r:id="rId2" w:fontKey="{7F195BB2-DB0B-4B76-A926-63AE2C21FF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BEB46C9D-292E-4502-A222-B97947B16F6F}"/>
  </w:font>
  <w:font w:name="仿宋_GB2312">
    <w:panose1 w:val="02010609030101010101"/>
    <w:charset w:val="86"/>
    <w:family w:val="auto"/>
    <w:pitch w:val="default"/>
    <w:sig w:usb0="00000001" w:usb1="080E0000" w:usb2="00000000" w:usb3="00000000" w:csb0="00040000" w:csb1="00000000"/>
    <w:embedRegular r:id="rId4" w:fontKey="{646FA441-B105-4E36-AD5A-C326731A086D}"/>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5" w:fontKey="{BAFB32EB-D947-41E0-B5E9-263F8BB61E07}"/>
  </w:font>
  <w:font w:name="方正小标宋简体">
    <w:panose1 w:val="02010600010101010101"/>
    <w:charset w:val="86"/>
    <w:family w:val="auto"/>
    <w:pitch w:val="default"/>
    <w:sig w:usb0="00000001" w:usb1="080E0000" w:usb2="00000000" w:usb3="00000000" w:csb0="00040000" w:csb1="00000000"/>
    <w:embedRegular r:id="rId6" w:fontKey="{679D939A-59BF-4EC5-9D55-4DBCD31EDD25}"/>
  </w:font>
  <w:font w:name="方正仿宋_GB2312">
    <w:panose1 w:val="02000000000000000000"/>
    <w:charset w:val="86"/>
    <w:family w:val="auto"/>
    <w:pitch w:val="default"/>
    <w:sig w:usb0="A00002BF" w:usb1="184F6CFA" w:usb2="00000012" w:usb3="00000000" w:csb0="00040001" w:csb1="00000000"/>
    <w:embedRegular r:id="rId7" w:fontKey="{CC74841D-7333-4D5D-A2A0-7BB3A8D9AB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4938">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267F0A0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F2A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FE54">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085B1">
                          <w:pPr>
                            <w:pStyle w:val="8"/>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 PAGE  \* MERGEFORMAT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1085B1">
                    <w:pPr>
                      <w:pStyle w:val="8"/>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 PAGE  \* MERGEFORMAT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45C25">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2283E">
                          <w:pPr>
                            <w:pStyle w:val="8"/>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 PAGE  \* MERGEFORMAT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10</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92283E">
                    <w:pPr>
                      <w:pStyle w:val="8"/>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 PAGE  \* MERGEFORMAT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10</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F992">
    <w:pPr>
      <w:pStyle w:val="9"/>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F0266"/>
    <w:multiLevelType w:val="singleLevel"/>
    <w:tmpl w:val="864F0266"/>
    <w:lvl w:ilvl="0" w:tentative="0">
      <w:start w:val="1"/>
      <w:numFmt w:val="decimal"/>
      <w:lvlText w:val="%1."/>
      <w:lvlJc w:val="left"/>
      <w:pPr>
        <w:tabs>
          <w:tab w:val="left" w:pos="312"/>
        </w:tabs>
      </w:pPr>
    </w:lvl>
  </w:abstractNum>
  <w:abstractNum w:abstractNumId="1">
    <w:nsid w:val="870A0756"/>
    <w:multiLevelType w:val="singleLevel"/>
    <w:tmpl w:val="870A0756"/>
    <w:lvl w:ilvl="0" w:tentative="0">
      <w:start w:val="1"/>
      <w:numFmt w:val="decimal"/>
      <w:lvlText w:val="%1."/>
      <w:lvlJc w:val="left"/>
      <w:pPr>
        <w:ind w:left="425" w:hanging="425"/>
      </w:pPr>
      <w:rPr>
        <w:rFonts w:hint="default"/>
      </w:rPr>
    </w:lvl>
  </w:abstractNum>
  <w:abstractNum w:abstractNumId="2">
    <w:nsid w:val="9414BBA9"/>
    <w:multiLevelType w:val="singleLevel"/>
    <w:tmpl w:val="9414BBA9"/>
    <w:lvl w:ilvl="0" w:tentative="0">
      <w:start w:val="9"/>
      <w:numFmt w:val="chineseCounting"/>
      <w:suff w:val="nothing"/>
      <w:lvlText w:val="%1、"/>
      <w:lvlJc w:val="left"/>
      <w:rPr>
        <w:rFonts w:hint="eastAsia"/>
      </w:rPr>
    </w:lvl>
  </w:abstractNum>
  <w:abstractNum w:abstractNumId="3">
    <w:nsid w:val="9452CF31"/>
    <w:multiLevelType w:val="singleLevel"/>
    <w:tmpl w:val="9452CF31"/>
    <w:lvl w:ilvl="0" w:tentative="0">
      <w:start w:val="1"/>
      <w:numFmt w:val="decimal"/>
      <w:lvlText w:val="%1."/>
      <w:lvlJc w:val="left"/>
      <w:pPr>
        <w:tabs>
          <w:tab w:val="left" w:pos="312"/>
        </w:tabs>
      </w:pPr>
    </w:lvl>
  </w:abstractNum>
  <w:abstractNum w:abstractNumId="4">
    <w:nsid w:val="9EFCD7D7"/>
    <w:multiLevelType w:val="singleLevel"/>
    <w:tmpl w:val="9EFCD7D7"/>
    <w:lvl w:ilvl="0" w:tentative="0">
      <w:start w:val="1"/>
      <w:numFmt w:val="decimal"/>
      <w:lvlText w:val="%1."/>
      <w:lvlJc w:val="left"/>
      <w:pPr>
        <w:tabs>
          <w:tab w:val="left" w:pos="312"/>
        </w:tabs>
      </w:pPr>
    </w:lvl>
  </w:abstractNum>
  <w:abstractNum w:abstractNumId="5">
    <w:nsid w:val="A202FBC6"/>
    <w:multiLevelType w:val="multilevel"/>
    <w:tmpl w:val="A202FBC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A9CDF8DD"/>
    <w:multiLevelType w:val="singleLevel"/>
    <w:tmpl w:val="A9CDF8DD"/>
    <w:lvl w:ilvl="0" w:tentative="0">
      <w:start w:val="1"/>
      <w:numFmt w:val="decimal"/>
      <w:lvlText w:val="%1."/>
      <w:lvlJc w:val="left"/>
      <w:pPr>
        <w:tabs>
          <w:tab w:val="left" w:pos="312"/>
        </w:tabs>
      </w:pPr>
    </w:lvl>
  </w:abstractNum>
  <w:abstractNum w:abstractNumId="7">
    <w:nsid w:val="AC4DA5A1"/>
    <w:multiLevelType w:val="multilevel"/>
    <w:tmpl w:val="AC4DA5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AC73A530"/>
    <w:multiLevelType w:val="multilevel"/>
    <w:tmpl w:val="AC73A53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B5FC0EFB"/>
    <w:multiLevelType w:val="singleLevel"/>
    <w:tmpl w:val="B5FC0EFB"/>
    <w:lvl w:ilvl="0" w:tentative="0">
      <w:start w:val="1"/>
      <w:numFmt w:val="decimal"/>
      <w:lvlText w:val="%1."/>
      <w:lvlJc w:val="left"/>
      <w:pPr>
        <w:tabs>
          <w:tab w:val="left" w:pos="312"/>
        </w:tabs>
      </w:pPr>
    </w:lvl>
  </w:abstractNum>
  <w:abstractNum w:abstractNumId="10">
    <w:nsid w:val="B803A703"/>
    <w:multiLevelType w:val="singleLevel"/>
    <w:tmpl w:val="B803A703"/>
    <w:lvl w:ilvl="0" w:tentative="0">
      <w:start w:val="1"/>
      <w:numFmt w:val="decimal"/>
      <w:lvlText w:val="%1."/>
      <w:lvlJc w:val="left"/>
      <w:pPr>
        <w:tabs>
          <w:tab w:val="left" w:pos="312"/>
        </w:tabs>
      </w:pPr>
    </w:lvl>
  </w:abstractNum>
  <w:abstractNum w:abstractNumId="11">
    <w:nsid w:val="BFB64102"/>
    <w:multiLevelType w:val="singleLevel"/>
    <w:tmpl w:val="BFB64102"/>
    <w:lvl w:ilvl="0" w:tentative="0">
      <w:start w:val="1"/>
      <w:numFmt w:val="decimal"/>
      <w:lvlText w:val="%1."/>
      <w:lvlJc w:val="left"/>
      <w:pPr>
        <w:tabs>
          <w:tab w:val="left" w:pos="312"/>
        </w:tabs>
      </w:pPr>
    </w:lvl>
  </w:abstractNum>
  <w:abstractNum w:abstractNumId="12">
    <w:nsid w:val="C690D2F5"/>
    <w:multiLevelType w:val="singleLevel"/>
    <w:tmpl w:val="C690D2F5"/>
    <w:lvl w:ilvl="0" w:tentative="0">
      <w:start w:val="1"/>
      <w:numFmt w:val="decimal"/>
      <w:lvlText w:val="%1."/>
      <w:lvlJc w:val="left"/>
      <w:pPr>
        <w:tabs>
          <w:tab w:val="left" w:pos="312"/>
        </w:tabs>
      </w:pPr>
    </w:lvl>
  </w:abstractNum>
  <w:abstractNum w:abstractNumId="13">
    <w:nsid w:val="C87CEBB9"/>
    <w:multiLevelType w:val="singleLevel"/>
    <w:tmpl w:val="C87CEBB9"/>
    <w:lvl w:ilvl="0" w:tentative="0">
      <w:start w:val="2"/>
      <w:numFmt w:val="decimal"/>
      <w:suff w:val="nothing"/>
      <w:lvlText w:val="%1．"/>
      <w:lvlJc w:val="left"/>
    </w:lvl>
  </w:abstractNum>
  <w:abstractNum w:abstractNumId="14">
    <w:nsid w:val="CC4CE0AC"/>
    <w:multiLevelType w:val="singleLevel"/>
    <w:tmpl w:val="CC4CE0AC"/>
    <w:lvl w:ilvl="0" w:tentative="0">
      <w:start w:val="1"/>
      <w:numFmt w:val="decimal"/>
      <w:lvlText w:val="%1."/>
      <w:lvlJc w:val="left"/>
      <w:pPr>
        <w:tabs>
          <w:tab w:val="left" w:pos="312"/>
        </w:tabs>
      </w:pPr>
    </w:lvl>
  </w:abstractNum>
  <w:abstractNum w:abstractNumId="15">
    <w:nsid w:val="CE148215"/>
    <w:multiLevelType w:val="singleLevel"/>
    <w:tmpl w:val="CE148215"/>
    <w:lvl w:ilvl="0" w:tentative="0">
      <w:start w:val="1"/>
      <w:numFmt w:val="decimal"/>
      <w:lvlText w:val="%1."/>
      <w:lvlJc w:val="left"/>
      <w:pPr>
        <w:tabs>
          <w:tab w:val="left" w:pos="312"/>
        </w:tabs>
      </w:pPr>
    </w:lvl>
  </w:abstractNum>
  <w:abstractNum w:abstractNumId="16">
    <w:nsid w:val="D87EF66A"/>
    <w:multiLevelType w:val="singleLevel"/>
    <w:tmpl w:val="D87EF66A"/>
    <w:lvl w:ilvl="0" w:tentative="0">
      <w:start w:val="1"/>
      <w:numFmt w:val="decimal"/>
      <w:lvlText w:val="%1."/>
      <w:lvlJc w:val="left"/>
      <w:pPr>
        <w:tabs>
          <w:tab w:val="left" w:pos="312"/>
        </w:tabs>
      </w:pPr>
    </w:lvl>
  </w:abstractNum>
  <w:abstractNum w:abstractNumId="17">
    <w:nsid w:val="DB68DAF0"/>
    <w:multiLevelType w:val="singleLevel"/>
    <w:tmpl w:val="DB68DAF0"/>
    <w:lvl w:ilvl="0" w:tentative="0">
      <w:start w:val="1"/>
      <w:numFmt w:val="decimal"/>
      <w:lvlText w:val="%1."/>
      <w:lvlJc w:val="left"/>
      <w:pPr>
        <w:tabs>
          <w:tab w:val="left" w:pos="0"/>
        </w:tabs>
        <w:ind w:left="425" w:hanging="425"/>
      </w:pPr>
      <w:rPr>
        <w:rFonts w:hint="default"/>
      </w:rPr>
    </w:lvl>
  </w:abstractNum>
  <w:abstractNum w:abstractNumId="18">
    <w:nsid w:val="E3F0040A"/>
    <w:multiLevelType w:val="singleLevel"/>
    <w:tmpl w:val="E3F0040A"/>
    <w:lvl w:ilvl="0" w:tentative="0">
      <w:start w:val="1"/>
      <w:numFmt w:val="decimal"/>
      <w:suff w:val="nothing"/>
      <w:lvlText w:val="%1、"/>
      <w:lvlJc w:val="left"/>
    </w:lvl>
  </w:abstractNum>
  <w:abstractNum w:abstractNumId="19">
    <w:nsid w:val="E9118E6A"/>
    <w:multiLevelType w:val="singleLevel"/>
    <w:tmpl w:val="E9118E6A"/>
    <w:lvl w:ilvl="0" w:tentative="0">
      <w:start w:val="1"/>
      <w:numFmt w:val="decimal"/>
      <w:lvlText w:val="%1."/>
      <w:lvlJc w:val="left"/>
      <w:pPr>
        <w:tabs>
          <w:tab w:val="left" w:pos="312"/>
        </w:tabs>
      </w:pPr>
    </w:lvl>
  </w:abstractNum>
  <w:abstractNum w:abstractNumId="20">
    <w:nsid w:val="EE594DD6"/>
    <w:multiLevelType w:val="singleLevel"/>
    <w:tmpl w:val="EE594DD6"/>
    <w:lvl w:ilvl="0" w:tentative="0">
      <w:start w:val="1"/>
      <w:numFmt w:val="decimal"/>
      <w:lvlText w:val="%1."/>
      <w:lvlJc w:val="left"/>
      <w:pPr>
        <w:tabs>
          <w:tab w:val="left" w:pos="312"/>
        </w:tabs>
      </w:pPr>
    </w:lvl>
  </w:abstractNum>
  <w:abstractNum w:abstractNumId="21">
    <w:nsid w:val="FBFD5103"/>
    <w:multiLevelType w:val="singleLevel"/>
    <w:tmpl w:val="FBFD5103"/>
    <w:lvl w:ilvl="0" w:tentative="0">
      <w:start w:val="1"/>
      <w:numFmt w:val="decimal"/>
      <w:lvlText w:val="%1."/>
      <w:lvlJc w:val="left"/>
      <w:pPr>
        <w:tabs>
          <w:tab w:val="left" w:pos="0"/>
        </w:tabs>
        <w:ind w:left="425" w:hanging="425"/>
      </w:pPr>
      <w:rPr>
        <w:rFonts w:hint="default"/>
      </w:rPr>
    </w:lvl>
  </w:abstractNum>
  <w:abstractNum w:abstractNumId="22">
    <w:nsid w:val="0053208E"/>
    <w:multiLevelType w:val="multilevel"/>
    <w:tmpl w:val="0053208E"/>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abstractNum w:abstractNumId="23">
    <w:nsid w:val="08A43B09"/>
    <w:multiLevelType w:val="multilevel"/>
    <w:tmpl w:val="08A43B0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0905862D"/>
    <w:multiLevelType w:val="singleLevel"/>
    <w:tmpl w:val="0905862D"/>
    <w:lvl w:ilvl="0" w:tentative="0">
      <w:start w:val="1"/>
      <w:numFmt w:val="decimal"/>
      <w:lvlText w:val="%1."/>
      <w:lvlJc w:val="left"/>
      <w:pPr>
        <w:tabs>
          <w:tab w:val="left" w:pos="312"/>
        </w:tabs>
      </w:pPr>
    </w:lvl>
  </w:abstractNum>
  <w:abstractNum w:abstractNumId="25">
    <w:nsid w:val="1385081B"/>
    <w:multiLevelType w:val="singleLevel"/>
    <w:tmpl w:val="1385081B"/>
    <w:lvl w:ilvl="0" w:tentative="0">
      <w:start w:val="1"/>
      <w:numFmt w:val="decimal"/>
      <w:lvlText w:val="%1."/>
      <w:lvlJc w:val="left"/>
      <w:pPr>
        <w:tabs>
          <w:tab w:val="left" w:pos="312"/>
        </w:tabs>
      </w:pPr>
    </w:lvl>
  </w:abstractNum>
  <w:abstractNum w:abstractNumId="26">
    <w:nsid w:val="13C79AF3"/>
    <w:multiLevelType w:val="multilevel"/>
    <w:tmpl w:val="13C79A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1ABAF4B8"/>
    <w:multiLevelType w:val="singleLevel"/>
    <w:tmpl w:val="1ABAF4B8"/>
    <w:lvl w:ilvl="0" w:tentative="0">
      <w:start w:val="1"/>
      <w:numFmt w:val="decimal"/>
      <w:lvlText w:val="%1."/>
      <w:lvlJc w:val="left"/>
      <w:pPr>
        <w:tabs>
          <w:tab w:val="left" w:pos="312"/>
        </w:tabs>
      </w:pPr>
    </w:lvl>
  </w:abstractNum>
  <w:abstractNum w:abstractNumId="28">
    <w:nsid w:val="1BE18A39"/>
    <w:multiLevelType w:val="singleLevel"/>
    <w:tmpl w:val="1BE18A39"/>
    <w:lvl w:ilvl="0" w:tentative="0">
      <w:start w:val="1"/>
      <w:numFmt w:val="decimal"/>
      <w:lvlText w:val="%1."/>
      <w:lvlJc w:val="left"/>
      <w:pPr>
        <w:tabs>
          <w:tab w:val="left" w:pos="0"/>
        </w:tabs>
        <w:ind w:left="425" w:hanging="425"/>
      </w:pPr>
      <w:rPr>
        <w:rFonts w:hint="default"/>
      </w:rPr>
    </w:lvl>
  </w:abstractNum>
  <w:abstractNum w:abstractNumId="29">
    <w:nsid w:val="286243FA"/>
    <w:multiLevelType w:val="singleLevel"/>
    <w:tmpl w:val="286243FA"/>
    <w:lvl w:ilvl="0" w:tentative="0">
      <w:start w:val="1"/>
      <w:numFmt w:val="decimal"/>
      <w:lvlText w:val="%1."/>
      <w:lvlJc w:val="left"/>
      <w:pPr>
        <w:ind w:left="425" w:hanging="425"/>
      </w:pPr>
      <w:rPr>
        <w:rFonts w:hint="default"/>
      </w:rPr>
    </w:lvl>
  </w:abstractNum>
  <w:abstractNum w:abstractNumId="30">
    <w:nsid w:val="33635C36"/>
    <w:multiLevelType w:val="multilevel"/>
    <w:tmpl w:val="33635C3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1">
    <w:nsid w:val="33FA4BBF"/>
    <w:multiLevelType w:val="singleLevel"/>
    <w:tmpl w:val="33FA4BBF"/>
    <w:lvl w:ilvl="0" w:tentative="0">
      <w:start w:val="1"/>
      <w:numFmt w:val="decimal"/>
      <w:lvlText w:val="%1."/>
      <w:lvlJc w:val="left"/>
      <w:pPr>
        <w:tabs>
          <w:tab w:val="left" w:pos="312"/>
        </w:tabs>
      </w:pPr>
    </w:lvl>
  </w:abstractNum>
  <w:abstractNum w:abstractNumId="32">
    <w:nsid w:val="3FCA4072"/>
    <w:multiLevelType w:val="singleLevel"/>
    <w:tmpl w:val="3FCA4072"/>
    <w:lvl w:ilvl="0" w:tentative="0">
      <w:start w:val="1"/>
      <w:numFmt w:val="decimal"/>
      <w:lvlText w:val="%1."/>
      <w:lvlJc w:val="left"/>
      <w:pPr>
        <w:tabs>
          <w:tab w:val="left" w:pos="312"/>
        </w:tabs>
      </w:pPr>
    </w:lvl>
  </w:abstractNum>
  <w:abstractNum w:abstractNumId="33">
    <w:nsid w:val="41C5DCC4"/>
    <w:multiLevelType w:val="singleLevel"/>
    <w:tmpl w:val="41C5DCC4"/>
    <w:lvl w:ilvl="0" w:tentative="0">
      <w:start w:val="1"/>
      <w:numFmt w:val="decimal"/>
      <w:lvlText w:val="%1."/>
      <w:lvlJc w:val="left"/>
      <w:pPr>
        <w:tabs>
          <w:tab w:val="left" w:pos="312"/>
        </w:tabs>
      </w:pPr>
    </w:lvl>
  </w:abstractNum>
  <w:abstractNum w:abstractNumId="34">
    <w:nsid w:val="428E52B0"/>
    <w:multiLevelType w:val="singleLevel"/>
    <w:tmpl w:val="428E52B0"/>
    <w:lvl w:ilvl="0" w:tentative="0">
      <w:start w:val="1"/>
      <w:numFmt w:val="decimal"/>
      <w:lvlText w:val="%1."/>
      <w:lvlJc w:val="left"/>
      <w:pPr>
        <w:tabs>
          <w:tab w:val="left" w:pos="312"/>
        </w:tabs>
      </w:pPr>
    </w:lvl>
  </w:abstractNum>
  <w:abstractNum w:abstractNumId="35">
    <w:nsid w:val="4E810EBB"/>
    <w:multiLevelType w:val="singleLevel"/>
    <w:tmpl w:val="4E810EBB"/>
    <w:lvl w:ilvl="0" w:tentative="0">
      <w:start w:val="1"/>
      <w:numFmt w:val="decimal"/>
      <w:lvlText w:val="%1."/>
      <w:lvlJc w:val="left"/>
      <w:pPr>
        <w:tabs>
          <w:tab w:val="left" w:pos="312"/>
        </w:tabs>
      </w:pPr>
    </w:lvl>
  </w:abstractNum>
  <w:abstractNum w:abstractNumId="36">
    <w:nsid w:val="57BB7FBC"/>
    <w:multiLevelType w:val="singleLevel"/>
    <w:tmpl w:val="57BB7FBC"/>
    <w:lvl w:ilvl="0" w:tentative="0">
      <w:start w:val="5"/>
      <w:numFmt w:val="chineseCounting"/>
      <w:suff w:val="nothing"/>
      <w:lvlText w:val="（%1）"/>
      <w:lvlJc w:val="left"/>
      <w:rPr>
        <w:rFonts w:hint="eastAsia"/>
      </w:rPr>
    </w:lvl>
  </w:abstractNum>
  <w:abstractNum w:abstractNumId="37">
    <w:nsid w:val="6179A4D7"/>
    <w:multiLevelType w:val="singleLevel"/>
    <w:tmpl w:val="6179A4D7"/>
    <w:lvl w:ilvl="0" w:tentative="0">
      <w:start w:val="1"/>
      <w:numFmt w:val="decimal"/>
      <w:lvlText w:val="%1."/>
      <w:lvlJc w:val="left"/>
      <w:pPr>
        <w:tabs>
          <w:tab w:val="left" w:pos="0"/>
        </w:tabs>
        <w:ind w:left="425" w:hanging="425"/>
      </w:pPr>
      <w:rPr>
        <w:rFonts w:hint="default"/>
      </w:rPr>
    </w:lvl>
  </w:abstractNum>
  <w:abstractNum w:abstractNumId="38">
    <w:nsid w:val="65A901A1"/>
    <w:multiLevelType w:val="multilevel"/>
    <w:tmpl w:val="65A901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9">
    <w:nsid w:val="70042281"/>
    <w:multiLevelType w:val="singleLevel"/>
    <w:tmpl w:val="70042281"/>
    <w:lvl w:ilvl="0" w:tentative="0">
      <w:start w:val="1"/>
      <w:numFmt w:val="decimal"/>
      <w:lvlText w:val="%1."/>
      <w:lvlJc w:val="left"/>
      <w:pPr>
        <w:tabs>
          <w:tab w:val="left" w:pos="312"/>
        </w:tabs>
      </w:pPr>
    </w:lvl>
  </w:abstractNum>
  <w:abstractNum w:abstractNumId="40">
    <w:nsid w:val="7B092760"/>
    <w:multiLevelType w:val="singleLevel"/>
    <w:tmpl w:val="7B092760"/>
    <w:lvl w:ilvl="0" w:tentative="0">
      <w:start w:val="1"/>
      <w:numFmt w:val="decimal"/>
      <w:lvlText w:val="%1."/>
      <w:lvlJc w:val="left"/>
      <w:pPr>
        <w:tabs>
          <w:tab w:val="left" w:pos="312"/>
        </w:tabs>
      </w:pPr>
    </w:lvl>
  </w:abstractNum>
  <w:abstractNum w:abstractNumId="41">
    <w:nsid w:val="7E41B93D"/>
    <w:multiLevelType w:val="singleLevel"/>
    <w:tmpl w:val="7E41B93D"/>
    <w:lvl w:ilvl="0" w:tentative="0">
      <w:start w:val="1"/>
      <w:numFmt w:val="decimal"/>
      <w:lvlText w:val="%1."/>
      <w:lvlJc w:val="left"/>
      <w:pPr>
        <w:tabs>
          <w:tab w:val="left" w:pos="312"/>
        </w:tabs>
      </w:pPr>
    </w:lvl>
  </w:abstractNum>
  <w:abstractNum w:abstractNumId="42">
    <w:nsid w:val="7FC91593"/>
    <w:multiLevelType w:val="singleLevel"/>
    <w:tmpl w:val="7FC91593"/>
    <w:lvl w:ilvl="0" w:tentative="0">
      <w:start w:val="2"/>
      <w:numFmt w:val="chineseCounting"/>
      <w:suff w:val="nothing"/>
      <w:lvlText w:val="（%1）"/>
      <w:lvlJc w:val="left"/>
      <w:rPr>
        <w:rFonts w:hint="eastAsia"/>
      </w:rPr>
    </w:lvl>
  </w:abstractNum>
  <w:num w:numId="1">
    <w:abstractNumId w:val="34"/>
  </w:num>
  <w:num w:numId="2">
    <w:abstractNumId w:val="17"/>
  </w:num>
  <w:num w:numId="3">
    <w:abstractNumId w:val="20"/>
  </w:num>
  <w:num w:numId="4">
    <w:abstractNumId w:val="37"/>
  </w:num>
  <w:num w:numId="5">
    <w:abstractNumId w:val="29"/>
  </w:num>
  <w:num w:numId="6">
    <w:abstractNumId w:val="28"/>
  </w:num>
  <w:num w:numId="7">
    <w:abstractNumId w:val="1"/>
  </w:num>
  <w:num w:numId="8">
    <w:abstractNumId w:val="21"/>
  </w:num>
  <w:num w:numId="9">
    <w:abstractNumId w:val="42"/>
  </w:num>
  <w:num w:numId="10">
    <w:abstractNumId w:val="18"/>
  </w:num>
  <w:num w:numId="11">
    <w:abstractNumId w:val="26"/>
  </w:num>
  <w:num w:numId="12">
    <w:abstractNumId w:val="9"/>
  </w:num>
  <w:num w:numId="13">
    <w:abstractNumId w:val="23"/>
  </w:num>
  <w:num w:numId="14">
    <w:abstractNumId w:val="7"/>
  </w:num>
  <w:num w:numId="15">
    <w:abstractNumId w:val="30"/>
  </w:num>
  <w:num w:numId="16">
    <w:abstractNumId w:val="38"/>
  </w:num>
  <w:num w:numId="17">
    <w:abstractNumId w:val="5"/>
  </w:num>
  <w:num w:numId="18">
    <w:abstractNumId w:val="8"/>
  </w:num>
  <w:num w:numId="19">
    <w:abstractNumId w:val="4"/>
  </w:num>
  <w:num w:numId="20">
    <w:abstractNumId w:val="10"/>
  </w:num>
  <w:num w:numId="21">
    <w:abstractNumId w:val="33"/>
  </w:num>
  <w:num w:numId="22">
    <w:abstractNumId w:val="22"/>
    <w:lvlOverride w:ilvl="0">
      <w:startOverride w:val="1"/>
    </w:lvlOverride>
  </w:num>
  <w:num w:numId="23">
    <w:abstractNumId w:val="14"/>
  </w:num>
  <w:num w:numId="24">
    <w:abstractNumId w:val="27"/>
  </w:num>
  <w:num w:numId="25">
    <w:abstractNumId w:val="25"/>
  </w:num>
  <w:num w:numId="26">
    <w:abstractNumId w:val="39"/>
  </w:num>
  <w:num w:numId="27">
    <w:abstractNumId w:val="11"/>
  </w:num>
  <w:num w:numId="28">
    <w:abstractNumId w:val="19"/>
  </w:num>
  <w:num w:numId="29">
    <w:abstractNumId w:val="3"/>
  </w:num>
  <w:num w:numId="30">
    <w:abstractNumId w:val="15"/>
  </w:num>
  <w:num w:numId="31">
    <w:abstractNumId w:val="35"/>
  </w:num>
  <w:num w:numId="32">
    <w:abstractNumId w:val="32"/>
  </w:num>
  <w:num w:numId="33">
    <w:abstractNumId w:val="31"/>
  </w:num>
  <w:num w:numId="34">
    <w:abstractNumId w:val="24"/>
  </w:num>
  <w:num w:numId="35">
    <w:abstractNumId w:val="16"/>
  </w:num>
  <w:num w:numId="36">
    <w:abstractNumId w:val="12"/>
  </w:num>
  <w:num w:numId="37">
    <w:abstractNumId w:val="6"/>
  </w:num>
  <w:num w:numId="38">
    <w:abstractNumId w:val="40"/>
  </w:num>
  <w:num w:numId="39">
    <w:abstractNumId w:val="0"/>
  </w:num>
  <w:num w:numId="40">
    <w:abstractNumId w:val="41"/>
  </w:num>
  <w:num w:numId="41">
    <w:abstractNumId w:val="13"/>
  </w:num>
  <w:num w:numId="42">
    <w:abstractNumId w:val="36"/>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rawingGridHorizontalSpacing w:val="108"/>
  <w:drawingGridVerticalSpacing w:val="157"/>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954A42"/>
    <w:rsid w:val="03461806"/>
    <w:rsid w:val="059D7148"/>
    <w:rsid w:val="05AE6539"/>
    <w:rsid w:val="068452BC"/>
    <w:rsid w:val="08144141"/>
    <w:rsid w:val="08AE29F1"/>
    <w:rsid w:val="0BBB2DCC"/>
    <w:rsid w:val="11254C8D"/>
    <w:rsid w:val="13C61B7D"/>
    <w:rsid w:val="1D977866"/>
    <w:rsid w:val="22421B7E"/>
    <w:rsid w:val="273D00F1"/>
    <w:rsid w:val="29A924E3"/>
    <w:rsid w:val="29E26842"/>
    <w:rsid w:val="2A157357"/>
    <w:rsid w:val="2BDA1E83"/>
    <w:rsid w:val="2FB80366"/>
    <w:rsid w:val="35722A63"/>
    <w:rsid w:val="387C41BC"/>
    <w:rsid w:val="3D0D1929"/>
    <w:rsid w:val="3DE9460E"/>
    <w:rsid w:val="3E8913E1"/>
    <w:rsid w:val="3EF5712E"/>
    <w:rsid w:val="3FE94F8F"/>
    <w:rsid w:val="401924B7"/>
    <w:rsid w:val="417C1155"/>
    <w:rsid w:val="47CC7B26"/>
    <w:rsid w:val="4B862449"/>
    <w:rsid w:val="4C3E6EE0"/>
    <w:rsid w:val="4CB614C5"/>
    <w:rsid w:val="4D1A110D"/>
    <w:rsid w:val="4E0635B2"/>
    <w:rsid w:val="4E853CEF"/>
    <w:rsid w:val="4E9802EE"/>
    <w:rsid w:val="58E9679B"/>
    <w:rsid w:val="5CF02414"/>
    <w:rsid w:val="63C80C91"/>
    <w:rsid w:val="66D92742"/>
    <w:rsid w:val="6743371C"/>
    <w:rsid w:val="680C60FB"/>
    <w:rsid w:val="68621F12"/>
    <w:rsid w:val="687B4B91"/>
    <w:rsid w:val="69EA20BD"/>
    <w:rsid w:val="6B896A79"/>
    <w:rsid w:val="6E066490"/>
    <w:rsid w:val="6F190B3E"/>
    <w:rsid w:val="6FC438EB"/>
    <w:rsid w:val="6FF018B7"/>
    <w:rsid w:val="73B648A7"/>
    <w:rsid w:val="75796D4A"/>
    <w:rsid w:val="7687172A"/>
    <w:rsid w:val="76C112EF"/>
    <w:rsid w:val="7BDD44F2"/>
    <w:rsid w:val="7D500AC4"/>
    <w:rsid w:val="7F673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0" w:semiHidden="0" w:name="toc 3"/>
    <w:lsdException w:qFormat="1" w:uiPriority="99"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link w:val="20"/>
    <w:qFormat/>
    <w:uiPriority w:val="0"/>
    <w:pPr>
      <w:outlineLvl w:val="0"/>
    </w:pPr>
    <w:rPr>
      <w:rFonts w:ascii="黑体" w:hAnsi="黑体" w:eastAsia="黑体" w:cs="黑体"/>
    </w:rPr>
  </w:style>
  <w:style w:type="paragraph" w:styleId="4">
    <w:name w:val="heading 2"/>
    <w:basedOn w:val="3"/>
    <w:next w:val="1"/>
    <w:link w:val="21"/>
    <w:unhideWhenUsed/>
    <w:qFormat/>
    <w:uiPriority w:val="0"/>
    <w:pPr>
      <w:outlineLvl w:val="1"/>
    </w:pPr>
    <w:rPr>
      <w:rFonts w:ascii="楷体_GB2312" w:hAnsi="楷体_GB2312" w:eastAsia="楷体_GB2312" w:cs="楷体_GB2312"/>
      <w:b/>
      <w:bCs/>
    </w:rPr>
  </w:style>
  <w:style w:type="paragraph" w:styleId="5">
    <w:name w:val="heading 3"/>
    <w:basedOn w:val="3"/>
    <w:next w:val="1"/>
    <w:unhideWhenUsed/>
    <w:qFormat/>
    <w:uiPriority w:val="0"/>
    <w:pPr>
      <w:outlineLvl w:val="2"/>
    </w:pPr>
    <w:rPr>
      <w:b/>
      <w:bCs/>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link w:val="22"/>
    <w:qFormat/>
    <w:uiPriority w:val="0"/>
    <w:pPr>
      <w:widowControl w:val="0"/>
      <w:kinsoku/>
      <w:spacing w:line="560" w:lineRule="exact"/>
      <w:ind w:firstLine="624" w:firstLineChars="200"/>
      <w:jc w:val="both"/>
    </w:pPr>
    <w:rPr>
      <w:rFonts w:ascii="仿宋_GB2312" w:hAnsi="仿宋_GB2312" w:eastAsia="仿宋_GB2312" w:cs="仿宋_GB2312"/>
      <w:spacing w:val="-4"/>
      <w:sz w:val="32"/>
      <w:szCs w:val="32"/>
    </w:rPr>
  </w:style>
  <w:style w:type="paragraph" w:styleId="6">
    <w:name w:val="toc 3"/>
    <w:basedOn w:val="1"/>
    <w:next w:val="1"/>
    <w:qFormat/>
    <w:uiPriority w:val="0"/>
    <w:pPr>
      <w:ind w:left="840" w:leftChars="400"/>
    </w:pPr>
  </w:style>
  <w:style w:type="paragraph" w:styleId="7">
    <w:name w:val="Plain Text"/>
    <w:basedOn w:val="1"/>
    <w:qFormat/>
    <w:uiPriority w:val="99"/>
    <w:rPr>
      <w:rFonts w:ascii="宋体" w:hAnsi="Courier New"/>
      <w:kern w:val="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99"/>
    <w:pPr>
      <w:tabs>
        <w:tab w:val="right" w:leader="dot" w:pos="9628"/>
      </w:tabs>
      <w:spacing w:line="400" w:lineRule="exact"/>
      <w:ind w:firstLine="420" w:firstLineChars="200"/>
    </w:pPr>
    <w:rPr>
      <w:rFonts w:ascii="宋体" w:hAnsi="宋体"/>
      <w:kern w:val="0"/>
      <w:szCs w:val="21"/>
    </w:rPr>
  </w:style>
  <w:style w:type="paragraph" w:styleId="11">
    <w:name w:val="toc 4"/>
    <w:basedOn w:val="1"/>
    <w:next w:val="1"/>
    <w:semiHidden/>
    <w:unhideWhenUsed/>
    <w:qFormat/>
    <w:uiPriority w:val="99"/>
    <w:pPr>
      <w:spacing w:line="336" w:lineRule="auto"/>
      <w:ind w:left="1260" w:leftChars="600" w:firstLine="200" w:firstLineChars="200"/>
    </w:pPr>
    <w:rPr>
      <w:rFonts w:ascii="Calibri" w:hAnsi="Calibri" w:eastAsia="宋体" w:cs="宋体"/>
      <w:sz w:val="24"/>
      <w:szCs w:val="24"/>
    </w:rPr>
  </w:style>
  <w:style w:type="paragraph" w:styleId="12">
    <w:name w:val="toc 2"/>
    <w:basedOn w:val="1"/>
    <w:next w:val="1"/>
    <w:qFormat/>
    <w:uiPriority w:val="99"/>
    <w:pPr>
      <w:ind w:left="420" w:leftChars="200"/>
    </w:pPr>
    <w:rPr>
      <w:rFonts w:ascii="Times New Roman" w:hAnsi="Times New Roman"/>
      <w:szCs w:val="24"/>
    </w:rPr>
  </w:style>
  <w:style w:type="paragraph" w:styleId="13">
    <w:name w:val="Title"/>
    <w:qFormat/>
    <w:uiPriority w:val="0"/>
    <w:pPr>
      <w:spacing w:before="480" w:after="480" w:line="288" w:lineRule="auto"/>
      <w:ind w:left="0"/>
    </w:pPr>
    <w:rPr>
      <w:rFonts w:ascii="Arial" w:hAnsi="Arial" w:eastAsia="等线" w:cs="Arial"/>
      <w:b/>
      <w:bCs/>
      <w:sz w:val="52"/>
      <w:szCs w:val="52"/>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2"/>
      <w:szCs w:val="22"/>
      <w:lang w:val="en-US" w:eastAsia="en-US" w:bidi="ar-SA"/>
    </w:rPr>
  </w:style>
  <w:style w:type="character" w:customStyle="1" w:styleId="20">
    <w:name w:val="标题 1 Char"/>
    <w:link w:val="2"/>
    <w:qFormat/>
    <w:uiPriority w:val="0"/>
    <w:rPr>
      <w:rFonts w:ascii="黑体" w:hAnsi="黑体" w:eastAsia="黑体" w:cs="黑体"/>
      <w:snapToGrid w:val="0"/>
      <w:color w:val="000000"/>
      <w:spacing w:val="-4"/>
      <w:kern w:val="0"/>
      <w:sz w:val="32"/>
      <w:szCs w:val="32"/>
      <w:lang w:val="en-US" w:eastAsia="en-US" w:bidi="ar-SA"/>
    </w:rPr>
  </w:style>
  <w:style w:type="character" w:customStyle="1" w:styleId="21">
    <w:name w:val="标题 2 Char"/>
    <w:link w:val="4"/>
    <w:qFormat/>
    <w:uiPriority w:val="0"/>
    <w:rPr>
      <w:rFonts w:ascii="楷体_GB2312" w:hAnsi="楷体_GB2312" w:eastAsia="楷体_GB2312" w:cs="楷体_GB2312"/>
      <w:b/>
      <w:bCs/>
      <w:snapToGrid w:val="0"/>
      <w:color w:val="000000"/>
      <w:spacing w:val="-4"/>
      <w:kern w:val="0"/>
      <w:sz w:val="32"/>
      <w:szCs w:val="32"/>
      <w:lang w:val="en-US" w:eastAsia="en-US" w:bidi="ar-SA"/>
    </w:rPr>
  </w:style>
  <w:style w:type="character" w:customStyle="1" w:styleId="22">
    <w:name w:val="正文文本 Char"/>
    <w:link w:val="3"/>
    <w:qFormat/>
    <w:uiPriority w:val="0"/>
    <w:rPr>
      <w:rFonts w:ascii="仿宋_GB2312" w:hAnsi="仿宋_GB2312" w:eastAsia="仿宋_GB2312" w:cs="仿宋_GB2312"/>
      <w:snapToGrid w:val="0"/>
      <w:color w:val="000000"/>
      <w:spacing w:val="-4"/>
      <w:kern w:val="0"/>
      <w:sz w:val="32"/>
      <w:szCs w:val="32"/>
      <w:lang w:val="en-US" w:eastAsia="en-US" w:bidi="ar-SA"/>
    </w:rPr>
  </w:style>
  <w:style w:type="paragraph" w:customStyle="1" w:styleId="23">
    <w:name w:val="表头"/>
    <w:basedOn w:val="1"/>
    <w:link w:val="24"/>
    <w:qFormat/>
    <w:uiPriority w:val="0"/>
    <w:pPr>
      <w:widowControl w:val="0"/>
      <w:kinsoku/>
      <w:spacing w:beforeLines="50" w:afterLines="50"/>
      <w:jc w:val="center"/>
    </w:pPr>
    <w:rPr>
      <w:rFonts w:ascii="仿宋_GB2312" w:hAnsi="仿宋_GB2312" w:eastAsia="仿宋_GB2312" w:cs="仿宋_GB2312"/>
      <w:b/>
      <w:bCs/>
      <w:spacing w:val="-8"/>
      <w:sz w:val="24"/>
      <w:szCs w:val="24"/>
    </w:rPr>
  </w:style>
  <w:style w:type="character" w:customStyle="1" w:styleId="24">
    <w:name w:val="表头 Char"/>
    <w:link w:val="23"/>
    <w:qFormat/>
    <w:uiPriority w:val="0"/>
    <w:rPr>
      <w:rFonts w:ascii="仿宋_GB2312" w:hAnsi="仿宋_GB2312" w:eastAsia="仿宋_GB2312" w:cs="仿宋_GB2312"/>
      <w:b/>
      <w:bCs/>
      <w:snapToGrid w:val="0"/>
      <w:color w:val="000000"/>
      <w:spacing w:val="-8"/>
      <w:kern w:val="0"/>
      <w:sz w:val="24"/>
      <w:szCs w:val="24"/>
      <w:lang w:val="en-US" w:eastAsia="en-US" w:bidi="ar-SA"/>
    </w:rPr>
  </w:style>
  <w:style w:type="paragraph" w:customStyle="1" w:styleId="25">
    <w:name w:val="11表格文字居中"/>
    <w:basedOn w:val="1"/>
    <w:autoRedefine/>
    <w:qFormat/>
    <w:uiPriority w:val="99"/>
    <w:pPr>
      <w:jc w:val="center"/>
    </w:pPr>
    <w:rPr>
      <w:rFonts w:ascii="Times New Roman" w:hAnsi="Times New Roman"/>
      <w:sz w:val="24"/>
      <w:szCs w:val="20"/>
    </w:rPr>
  </w:style>
  <w:style w:type="paragraph" w:customStyle="1" w:styleId="26">
    <w:name w:val="Table Paragraph"/>
    <w:basedOn w:val="1"/>
    <w:autoRedefine/>
    <w:qFormat/>
    <w:uiPriority w:val="99"/>
    <w:pPr>
      <w:autoSpaceDE w:val="0"/>
      <w:autoSpaceDN w:val="0"/>
      <w:jc w:val="left"/>
    </w:pPr>
    <w:rPr>
      <w:rFonts w:ascii="华文仿宋" w:hAnsi="华文仿宋" w:eastAsia="华文仿宋" w:cs="华文仿宋"/>
      <w:kern w:val="0"/>
      <w:sz w:val="22"/>
      <w:lang w:val="zh-CN"/>
    </w:rPr>
  </w:style>
  <w:style w:type="paragraph" w:customStyle="1" w:styleId="27">
    <w:name w:val="11表格文字左对齐"/>
    <w:basedOn w:val="25"/>
    <w:autoRedefine/>
    <w:qFormat/>
    <w:uiPriority w:val="99"/>
    <w:pPr>
      <w:jc w:val="left"/>
    </w:pPr>
  </w:style>
  <w:style w:type="paragraph" w:customStyle="1" w:styleId="28">
    <w:name w:val="07正文段落"/>
    <w:basedOn w:val="1"/>
    <w:autoRedefine/>
    <w:qFormat/>
    <w:uiPriority w:val="99"/>
    <w:pPr>
      <w:spacing w:line="440" w:lineRule="exact"/>
      <w:ind w:firstLine="480" w:firstLineChars="200"/>
      <w:jc w:val="left"/>
    </w:pPr>
    <w:rPr>
      <w:rFonts w:ascii="Times New Roman" w:hAnsi="Times New Roman"/>
      <w:szCs w:val="20"/>
    </w:rPr>
  </w:style>
  <w:style w:type="paragraph" w:customStyle="1" w:styleId="29">
    <w:name w:val="05小标题"/>
    <w:basedOn w:val="1"/>
    <w:autoRedefine/>
    <w:qFormat/>
    <w:uiPriority w:val="99"/>
    <w:pPr>
      <w:spacing w:before="200" w:after="200" w:line="480" w:lineRule="exact"/>
      <w:ind w:firstLine="422" w:firstLineChars="200"/>
      <w:outlineLvl w:val="4"/>
    </w:pPr>
    <w:rPr>
      <w:rFonts w:ascii="Times New Roman" w:hAnsi="Times New Roman"/>
      <w:b/>
      <w:sz w:val="24"/>
      <w:szCs w:val="24"/>
    </w:rPr>
  </w:style>
  <w:style w:type="paragraph" w:customStyle="1" w:styleId="30">
    <w:name w:val="zw"/>
    <w:autoRedefine/>
    <w:qFormat/>
    <w:uiPriority w:val="0"/>
    <w:pPr>
      <w:spacing w:line="440" w:lineRule="exact"/>
      <w:ind w:firstLine="643" w:firstLineChars="200"/>
      <w:jc w:val="both"/>
    </w:pPr>
    <w:rPr>
      <w:rFonts w:ascii="等线" w:hAnsi="等线" w:eastAsia="宋体" w:cs="Times New Roman"/>
      <w:sz w:val="24"/>
    </w:rPr>
  </w:style>
  <w:style w:type="paragraph" w:customStyle="1" w:styleId="31">
    <w:name w:val="10表格标题"/>
    <w:basedOn w:val="1"/>
    <w:autoRedefine/>
    <w:qFormat/>
    <w:uiPriority w:val="99"/>
    <w:pPr>
      <w:spacing w:before="120" w:after="120" w:line="480" w:lineRule="exact"/>
      <w:jc w:val="center"/>
    </w:pPr>
    <w:rPr>
      <w:rFonts w:ascii="Times New Roman" w:hAnsi="Times New Roman" w:eastAsia="黑体"/>
      <w:b/>
      <w:sz w:val="24"/>
      <w:szCs w:val="24"/>
    </w:rPr>
  </w:style>
  <w:style w:type="paragraph" w:styleId="32">
    <w:name w:val="List Paragraph"/>
    <w:basedOn w:val="1"/>
    <w:autoRedefine/>
    <w:qFormat/>
    <w:uiPriority w:val="99"/>
    <w:pPr>
      <w:ind w:firstLine="420" w:firstLineChars="200"/>
    </w:pPr>
  </w:style>
  <w:style w:type="paragraph" w:customStyle="1" w:styleId="33">
    <w:name w:val="Other|1"/>
    <w:basedOn w:val="1"/>
    <w:qFormat/>
    <w:uiPriority w:val="0"/>
    <w:pPr>
      <w:widowControl w:val="0"/>
      <w:shd w:val="clear" w:color="auto" w:fill="auto"/>
      <w:spacing w:line="257" w:lineRule="auto"/>
    </w:pPr>
    <w:rPr>
      <w:rFonts w:ascii="宋体" w:hAnsi="宋体" w:eastAsia="宋体" w:cs="宋体"/>
      <w:sz w:val="14"/>
      <w:szCs w:val="14"/>
      <w:u w:val="none"/>
      <w:shd w:val="clear" w:color="auto" w:fill="auto"/>
      <w:lang w:val="zh-TW" w:eastAsia="zh-TW" w:bidi="zh-TW"/>
    </w:rPr>
  </w:style>
  <w:style w:type="paragraph" w:customStyle="1" w:styleId="34">
    <w:name w:val="表格"/>
    <w:basedOn w:val="1"/>
    <w:autoRedefine/>
    <w:qFormat/>
    <w:uiPriority w:val="1"/>
    <w:pPr>
      <w:jc w:val="center"/>
    </w:pPr>
    <w:rPr>
      <w:rFonts w:asciiTheme="minorEastAsia" w:hAnsiTheme="minorEastAsia" w:eastAsiaTheme="minorEastAsia" w:cstheme="minorEastAsia"/>
      <w:spacing w:val="-5"/>
      <w:lang w:eastAsia="zh-CN"/>
    </w:rPr>
  </w:style>
  <w:style w:type="paragraph" w:customStyle="1" w:styleId="35">
    <w:name w:val="4黑"/>
    <w:basedOn w:val="1"/>
    <w:next w:val="1"/>
    <w:qFormat/>
    <w:uiPriority w:val="0"/>
    <w:pPr>
      <w:widowControl w:val="0"/>
      <w:kinsoku/>
      <w:autoSpaceDE/>
      <w:autoSpaceDN/>
      <w:adjustRightInd w:val="0"/>
      <w:snapToGrid w:val="0"/>
      <w:spacing w:line="520" w:lineRule="exact"/>
      <w:ind w:firstLine="624" w:firstLineChars="200"/>
      <w:jc w:val="both"/>
      <w:textAlignment w:val="auto"/>
      <w:outlineLvl w:val="0"/>
    </w:pPr>
    <w:rPr>
      <w:rFonts w:hint="eastAsia" w:ascii="黑体" w:hAnsi="黑体" w:eastAsia="黑体" w:cs="黑体"/>
      <w:color w:val="auto"/>
      <w:spacing w:val="-4"/>
      <w:sz w:val="28"/>
      <w:szCs w:val="28"/>
      <w:lang w:eastAsia="zh-CN"/>
    </w:rPr>
  </w:style>
  <w:style w:type="paragraph" w:customStyle="1" w:styleId="36">
    <w:name w:val="4仿"/>
    <w:basedOn w:val="1"/>
    <w:link w:val="41"/>
    <w:qFormat/>
    <w:uiPriority w:val="0"/>
    <w:pPr>
      <w:widowControl w:val="0"/>
      <w:kinsoku/>
      <w:autoSpaceDE/>
      <w:autoSpaceDN/>
      <w:spacing w:line="520" w:lineRule="exact"/>
      <w:ind w:firstLine="562" w:firstLineChars="200"/>
      <w:textAlignment w:val="auto"/>
    </w:pPr>
    <w:rPr>
      <w:rFonts w:ascii="仿宋_GB2312" w:hAnsi="仿宋_GB2312" w:eastAsia="仿宋_GB2312" w:cs="仿宋_GB2312"/>
      <w:color w:val="auto"/>
      <w:sz w:val="28"/>
      <w:szCs w:val="28"/>
    </w:rPr>
  </w:style>
  <w:style w:type="paragraph" w:customStyle="1" w:styleId="37">
    <w:name w:val="4楷"/>
    <w:basedOn w:val="1"/>
    <w:next w:val="1"/>
    <w:qFormat/>
    <w:uiPriority w:val="0"/>
    <w:pPr>
      <w:widowControl w:val="0"/>
      <w:kinsoku/>
      <w:autoSpaceDE/>
      <w:autoSpaceDN/>
      <w:adjustRightInd/>
      <w:snapToGrid/>
      <w:spacing w:line="520" w:lineRule="exact"/>
      <w:ind w:firstLine="614" w:firstLineChars="200"/>
      <w:jc w:val="both"/>
      <w:textAlignment w:val="auto"/>
      <w:outlineLvl w:val="1"/>
    </w:pPr>
    <w:rPr>
      <w:rFonts w:ascii="黑体" w:hAnsi="黑体" w:eastAsia="楷体_GB2312" w:cs="楷体_GB2312"/>
      <w:b/>
      <w:color w:val="auto"/>
      <w:spacing w:val="-4"/>
      <w:sz w:val="28"/>
      <w:szCs w:val="28"/>
    </w:rPr>
  </w:style>
  <w:style w:type="paragraph" w:customStyle="1" w:styleId="38">
    <w:name w:val="表格内课程名标题"/>
    <w:basedOn w:val="1"/>
    <w:qFormat/>
    <w:uiPriority w:val="0"/>
    <w:pPr>
      <w:kinsoku/>
      <w:spacing w:line="360" w:lineRule="auto"/>
      <w:jc w:val="center"/>
    </w:pPr>
    <w:rPr>
      <w:rFonts w:hint="eastAsia" w:ascii="仿宋" w:hAnsi="仿宋" w:eastAsia="仿宋" w:cs="仿宋"/>
      <w:spacing w:val="7"/>
      <w:sz w:val="19"/>
      <w:szCs w:val="19"/>
      <w:lang w:eastAsia="zh-CN"/>
    </w:rPr>
  </w:style>
  <w:style w:type="paragraph" w:customStyle="1" w:styleId="39">
    <w:name w:val="表格内内容"/>
    <w:basedOn w:val="1"/>
    <w:qFormat/>
    <w:uiPriority w:val="0"/>
    <w:pPr>
      <w:kinsoku/>
      <w:spacing w:line="360" w:lineRule="auto"/>
      <w:jc w:val="both"/>
    </w:pPr>
    <w:rPr>
      <w:rFonts w:ascii="宋体" w:hAnsi="宋体" w:eastAsia="宋体" w:cs="宋体"/>
      <w:bCs/>
      <w:spacing w:val="8"/>
      <w:sz w:val="20"/>
      <w:szCs w:val="20"/>
      <w:lang w:eastAsia="zh-CN"/>
    </w:rPr>
  </w:style>
  <w:style w:type="paragraph" w:customStyle="1" w:styleId="40">
    <w:name w:val="_Style 13"/>
    <w:qFormat/>
    <w:uiPriority w:val="0"/>
    <w:pPr>
      <w:spacing w:before="120" w:after="120" w:line="288" w:lineRule="auto"/>
      <w:ind w:left="0"/>
      <w:jc w:val="left"/>
    </w:pPr>
    <w:rPr>
      <w:rFonts w:ascii="Arial" w:hAnsi="Arial" w:eastAsia="等线" w:cs="Arial"/>
      <w:sz w:val="22"/>
      <w:szCs w:val="22"/>
    </w:rPr>
  </w:style>
  <w:style w:type="character" w:customStyle="1" w:styleId="41">
    <w:name w:val="4仿 Char"/>
    <w:link w:val="36"/>
    <w:qFormat/>
    <w:uiPriority w:val="0"/>
    <w:rPr>
      <w:rFonts w:ascii="仿宋_GB2312" w:hAnsi="仿宋_GB2312" w:eastAsia="仿宋_GB2312" w:cs="仿宋_GB2312"/>
      <w:color w:val="auto"/>
      <w:sz w:val="28"/>
      <w:szCs w:val="28"/>
    </w:rPr>
  </w:style>
  <w:style w:type="paragraph" w:customStyle="1" w:styleId="42">
    <w:name w:val="表格外标题"/>
    <w:basedOn w:val="1"/>
    <w:qFormat/>
    <w:uiPriority w:val="0"/>
    <w:pPr>
      <w:kinsoku/>
      <w:spacing w:before="227" w:line="221" w:lineRule="auto"/>
      <w:ind w:left="0"/>
      <w:jc w:val="center"/>
    </w:pPr>
    <w:rPr>
      <w:rFonts w:ascii="宋体" w:hAnsi="宋体" w:eastAsia="宋体" w:cs="宋体"/>
      <w:b/>
      <w:bCs/>
      <w:spacing w:val="-5"/>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382</Words>
  <Characters>414</Characters>
  <TotalTime>14</TotalTime>
  <ScaleCrop>false</ScaleCrop>
  <LinksUpToDate>false</LinksUpToDate>
  <CharactersWithSpaces>612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2025-05-19T10:12:00Z</dcterms:created>
  <dc:creator>Administrator</dc:creator>
  <cp:lastModifiedBy>cb</cp:lastModifiedBy>
  <cp:lastPrinted>2025-06-12T01:36:00Z</cp:lastPrinted>
  <dcterms:modified xsi:type="dcterms:W3CDTF">2025-08-31T01:31:12Z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2025-05-19T10:12:41Z</vt:filetime>
  </property>
  <property fmtid="{D5CDD505-2E9C-101B-9397-08002B2CF9AE}" pid="4" name="UsrData">
    <vt:lpwstr>682a93915e7b0b001f725acdwl</vt:lpwstr>
  </property>
  <property fmtid="{D5CDD505-2E9C-101B-9397-08002B2CF9AE}" pid="5" name="KSOTemplateDocerSaveRecord">
    <vt:lpwstr>eyJoZGlkIjoiNGFkMWE3NTg1ODg3M2M3ODU3M2U4M2JkODFhOTM2MzMiLCJ1c2VySWQiOiI0NDYyNjM0MTMifQ==</vt:lpwstr>
  </property>
  <property fmtid="{D5CDD505-2E9C-101B-9397-08002B2CF9AE}" pid="6" name="KSOProductBuildVer">
    <vt:lpwstr>2052-12.1.0.21915</vt:lpwstr>
  </property>
  <property fmtid="{D5CDD505-2E9C-101B-9397-08002B2CF9AE}" pid="7" name="ICV">
    <vt:lpwstr>761FFBD8EAC34C5AB692A11E146A89F8_13</vt:lpwstr>
  </property>
</Properties>
</file>