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8A3FF">
      <w:pPr>
        <w:rPr>
          <w:rFonts w:ascii="仿宋_GB2312" w:hAnsi="宋体" w:eastAsia="仿宋_GB2312"/>
          <w:color w:val="auto"/>
          <w:sz w:val="32"/>
          <w:szCs w:val="32"/>
        </w:rPr>
      </w:pPr>
    </w:p>
    <w:p w14:paraId="5EEC1B0B">
      <w:pPr>
        <w:rPr>
          <w:rFonts w:ascii="仿宋_GB2312" w:hAnsi="宋体" w:eastAsia="仿宋_GB2312"/>
          <w:color w:val="auto"/>
          <w:sz w:val="32"/>
          <w:szCs w:val="32"/>
        </w:rPr>
      </w:pPr>
    </w:p>
    <w:p w14:paraId="22A66AC9">
      <w:pPr>
        <w:rPr>
          <w:color w:val="auto"/>
        </w:rPr>
      </w:pPr>
    </w:p>
    <w:p w14:paraId="50746AF5">
      <w:pPr>
        <w:rPr>
          <w:color w:val="auto"/>
        </w:rPr>
      </w:pPr>
    </w:p>
    <w:p w14:paraId="699F61F5">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rPr>
        <w:t>湘西民族职业技术学院</w:t>
      </w:r>
    </w:p>
    <w:p w14:paraId="7E462876">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lang w:val="en-US" w:eastAsia="zh-CN"/>
        </w:rPr>
        <w:t>工艺美术品设计</w:t>
      </w:r>
      <w:r>
        <w:rPr>
          <w:rFonts w:hint="eastAsia" w:ascii="方正小标宋简体" w:hAnsi="方正小标宋简体" w:eastAsia="方正小标宋简体" w:cs="方正小标宋简体"/>
          <w:color w:val="auto"/>
          <w:sz w:val="52"/>
          <w:szCs w:val="52"/>
        </w:rPr>
        <w:t>专业人才培养方案</w:t>
      </w:r>
    </w:p>
    <w:p w14:paraId="49F882C8">
      <w:pPr>
        <w:jc w:val="center"/>
        <w:rPr>
          <w:rFonts w:ascii="黑体" w:eastAsia="黑体"/>
          <w:color w:val="auto"/>
          <w:sz w:val="52"/>
          <w:szCs w:val="52"/>
        </w:rPr>
      </w:pPr>
    </w:p>
    <w:p w14:paraId="6B57E469">
      <w:pPr>
        <w:jc w:val="center"/>
        <w:rPr>
          <w:rFonts w:ascii="黑体" w:eastAsia="黑体"/>
          <w:color w:val="auto"/>
          <w:sz w:val="52"/>
          <w:szCs w:val="52"/>
        </w:rPr>
      </w:pPr>
    </w:p>
    <w:tbl>
      <w:tblPr>
        <w:tblStyle w:val="15"/>
        <w:tblW w:w="6999" w:type="dxa"/>
        <w:jc w:val="center"/>
        <w:tblLayout w:type="fixed"/>
        <w:tblCellMar>
          <w:top w:w="0" w:type="dxa"/>
          <w:left w:w="108" w:type="dxa"/>
          <w:bottom w:w="0" w:type="dxa"/>
          <w:right w:w="108" w:type="dxa"/>
        </w:tblCellMar>
      </w:tblPr>
      <w:tblGrid>
        <w:gridCol w:w="1717"/>
        <w:gridCol w:w="539"/>
        <w:gridCol w:w="4743"/>
      </w:tblGrid>
      <w:tr w14:paraId="29D8E57E">
        <w:tblPrEx>
          <w:tblCellMar>
            <w:top w:w="0" w:type="dxa"/>
            <w:left w:w="108" w:type="dxa"/>
            <w:bottom w:w="0" w:type="dxa"/>
            <w:right w:w="108" w:type="dxa"/>
          </w:tblCellMar>
        </w:tblPrEx>
        <w:trPr>
          <w:trHeight w:val="994" w:hRule="atLeast"/>
          <w:jc w:val="center"/>
        </w:trPr>
        <w:tc>
          <w:tcPr>
            <w:tcW w:w="1717" w:type="dxa"/>
            <w:vAlign w:val="bottom"/>
          </w:tcPr>
          <w:p w14:paraId="64FB8BA4">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ascii="黑体" w:hAnsi="Times New Roman" w:eastAsia="黑体"/>
                <w:color w:val="auto"/>
                <w:kern w:val="0"/>
                <w:sz w:val="52"/>
                <w:szCs w:val="52"/>
              </w:rPr>
            </w:pPr>
            <w:r>
              <w:rPr>
                <w:rFonts w:hint="eastAsia" w:ascii="仿宋_GB2312" w:hAnsi="Times New Roman" w:eastAsia="仿宋_GB2312"/>
                <w:color w:val="auto"/>
                <w:kern w:val="0"/>
                <w:sz w:val="32"/>
                <w:szCs w:val="32"/>
              </w:rPr>
              <w:t>专业名称</w:t>
            </w:r>
          </w:p>
        </w:tc>
        <w:tc>
          <w:tcPr>
            <w:tcW w:w="539" w:type="dxa"/>
            <w:tcBorders>
              <w:bottom w:val="single" w:color="auto" w:sz="4" w:space="0"/>
            </w:tcBorders>
            <w:vAlign w:val="bottom"/>
          </w:tcPr>
          <w:p w14:paraId="11CA1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bottom w:val="single" w:color="auto" w:sz="4" w:space="0"/>
            </w:tcBorders>
            <w:vAlign w:val="bottom"/>
          </w:tcPr>
          <w:p w14:paraId="7F685C7E">
            <w:pPr>
              <w:keepNext w:val="0"/>
              <w:keepLines w:val="0"/>
              <w:pageBreakBefore w:val="0"/>
              <w:widowControl w:val="0"/>
              <w:kinsoku/>
              <w:wordWrap/>
              <w:overflowPunct/>
              <w:topLinePunct w:val="0"/>
              <w:autoSpaceDE/>
              <w:autoSpaceDN/>
              <w:bidi w:val="0"/>
              <w:adjustRightInd w:val="0"/>
              <w:snapToGrid w:val="0"/>
              <w:spacing w:line="240" w:lineRule="auto"/>
              <w:ind w:firstLine="325" w:firstLineChars="100"/>
              <w:jc w:val="both"/>
              <w:textAlignment w:val="auto"/>
              <w:rPr>
                <w:rFonts w:hint="default" w:ascii="黑体" w:hAnsi="Times New Roman" w:eastAsia="黑体"/>
                <w:color w:val="auto"/>
                <w:kern w:val="0"/>
                <w:sz w:val="28"/>
                <w:szCs w:val="28"/>
                <w:u w:val="none"/>
                <w:lang w:val="en-US" w:eastAsia="zh-CN"/>
              </w:rPr>
            </w:pPr>
            <w:r>
              <w:rPr>
                <w:rFonts w:hint="eastAsia" w:ascii="仿宋" w:hAnsi="仿宋" w:eastAsia="仿宋" w:cs="仿宋"/>
                <w:color w:val="auto"/>
                <w:kern w:val="0"/>
                <w:sz w:val="32"/>
                <w:szCs w:val="32"/>
                <w:u w:val="none"/>
                <w:lang w:val="en-US" w:eastAsia="zh-CN"/>
              </w:rPr>
              <w:t>工艺美术品设计专业</w:t>
            </w:r>
          </w:p>
        </w:tc>
      </w:tr>
      <w:tr w14:paraId="2C5C3264">
        <w:tblPrEx>
          <w:tblCellMar>
            <w:top w:w="0" w:type="dxa"/>
            <w:left w:w="108" w:type="dxa"/>
            <w:bottom w:w="0" w:type="dxa"/>
            <w:right w:w="108" w:type="dxa"/>
          </w:tblCellMar>
        </w:tblPrEx>
        <w:trPr>
          <w:trHeight w:val="1049" w:hRule="atLeast"/>
          <w:jc w:val="center"/>
        </w:trPr>
        <w:tc>
          <w:tcPr>
            <w:tcW w:w="1717" w:type="dxa"/>
            <w:vAlign w:val="bottom"/>
          </w:tcPr>
          <w:p w14:paraId="4E74584B">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rPr>
              <w:t>专业代码</w:t>
            </w:r>
          </w:p>
        </w:tc>
        <w:tc>
          <w:tcPr>
            <w:tcW w:w="539" w:type="dxa"/>
            <w:tcBorders>
              <w:top w:val="single" w:color="auto" w:sz="4" w:space="0"/>
              <w:bottom w:val="single" w:color="auto" w:sz="4" w:space="0"/>
            </w:tcBorders>
            <w:vAlign w:val="bottom"/>
          </w:tcPr>
          <w:p w14:paraId="2715E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00B49FC">
            <w:pPr>
              <w:keepNext w:val="0"/>
              <w:keepLines w:val="0"/>
              <w:pageBreakBefore w:val="0"/>
              <w:widowControl w:val="0"/>
              <w:kinsoku/>
              <w:wordWrap/>
              <w:overflowPunct/>
              <w:topLinePunct w:val="0"/>
              <w:autoSpaceDE/>
              <w:autoSpaceDN/>
              <w:bidi w:val="0"/>
              <w:adjustRightInd w:val="0"/>
              <w:snapToGrid w:val="0"/>
              <w:spacing w:line="240" w:lineRule="auto"/>
              <w:ind w:firstLine="1300" w:firstLineChars="400"/>
              <w:jc w:val="both"/>
              <w:textAlignment w:val="auto"/>
              <w:rPr>
                <w:rFonts w:hint="default" w:ascii="黑体" w:hAnsi="Times New Roman" w:eastAsia="黑体" w:cs="Times New Roman"/>
                <w:color w:val="auto"/>
                <w:kern w:val="0"/>
                <w:sz w:val="28"/>
                <w:szCs w:val="28"/>
                <w:u w:val="none"/>
                <w:lang w:val="en-US" w:eastAsia="zh-CN" w:bidi="ar-SA"/>
              </w:rPr>
            </w:pPr>
            <w:r>
              <w:rPr>
                <w:rFonts w:hint="eastAsia" w:ascii="仿宋" w:hAnsi="仿宋" w:eastAsia="仿宋" w:cs="仿宋"/>
                <w:color w:val="auto"/>
                <w:kern w:val="0"/>
                <w:sz w:val="32"/>
                <w:szCs w:val="32"/>
                <w:u w:val="none"/>
                <w:lang w:val="en-US" w:eastAsia="zh-CN"/>
              </w:rPr>
              <w:t>550112</w:t>
            </w:r>
          </w:p>
        </w:tc>
      </w:tr>
      <w:tr w14:paraId="02BAC855">
        <w:tblPrEx>
          <w:tblCellMar>
            <w:top w:w="0" w:type="dxa"/>
            <w:left w:w="108" w:type="dxa"/>
            <w:bottom w:w="0" w:type="dxa"/>
            <w:right w:w="108" w:type="dxa"/>
          </w:tblCellMar>
        </w:tblPrEx>
        <w:trPr>
          <w:trHeight w:val="1049" w:hRule="atLeast"/>
          <w:jc w:val="center"/>
        </w:trPr>
        <w:tc>
          <w:tcPr>
            <w:tcW w:w="1717" w:type="dxa"/>
            <w:vAlign w:val="bottom"/>
          </w:tcPr>
          <w:p w14:paraId="3F2F2826">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default"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lang w:val="en-US" w:eastAsia="zh-CN"/>
              </w:rPr>
              <w:t>学历层次</w:t>
            </w:r>
          </w:p>
        </w:tc>
        <w:tc>
          <w:tcPr>
            <w:tcW w:w="539" w:type="dxa"/>
            <w:tcBorders>
              <w:top w:val="single" w:color="auto" w:sz="4" w:space="0"/>
              <w:bottom w:val="single" w:color="auto" w:sz="4" w:space="0"/>
            </w:tcBorders>
            <w:vAlign w:val="bottom"/>
          </w:tcPr>
          <w:p w14:paraId="6A48D5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3A5D2098">
            <w:pPr>
              <w:keepNext w:val="0"/>
              <w:keepLines w:val="0"/>
              <w:pageBreakBefore w:val="0"/>
              <w:widowControl w:val="0"/>
              <w:kinsoku/>
              <w:wordWrap/>
              <w:overflowPunct/>
              <w:topLinePunct w:val="0"/>
              <w:autoSpaceDE/>
              <w:autoSpaceDN/>
              <w:bidi w:val="0"/>
              <w:adjustRightInd w:val="0"/>
              <w:snapToGrid w:val="0"/>
              <w:spacing w:line="240" w:lineRule="auto"/>
              <w:ind w:firstLine="975" w:firstLineChars="300"/>
              <w:jc w:val="both"/>
              <w:textAlignment w:val="auto"/>
              <w:rPr>
                <w:rFonts w:hint="default" w:ascii="黑体" w:hAnsi="Times New Roman" w:eastAsia="黑体"/>
                <w:color w:val="auto"/>
                <w:kern w:val="0"/>
                <w:sz w:val="28"/>
                <w:szCs w:val="28"/>
                <w:u w:val="none"/>
                <w:lang w:val="en-US" w:eastAsia="zh-CN"/>
              </w:rPr>
            </w:pPr>
            <w:r>
              <w:rPr>
                <w:rFonts w:hint="eastAsia" w:ascii="仿宋" w:hAnsi="仿宋" w:eastAsia="仿宋" w:cs="仿宋"/>
                <w:color w:val="auto"/>
                <w:kern w:val="0"/>
                <w:sz w:val="32"/>
                <w:szCs w:val="32"/>
                <w:u w:val="none"/>
                <w:lang w:val="en-US" w:eastAsia="zh-CN"/>
              </w:rPr>
              <w:t>三年制大专</w:t>
            </w:r>
          </w:p>
        </w:tc>
      </w:tr>
      <w:tr w14:paraId="0C4F74C8">
        <w:tblPrEx>
          <w:tblCellMar>
            <w:top w:w="0" w:type="dxa"/>
            <w:left w:w="108" w:type="dxa"/>
            <w:bottom w:w="0" w:type="dxa"/>
            <w:right w:w="108" w:type="dxa"/>
          </w:tblCellMar>
        </w:tblPrEx>
        <w:trPr>
          <w:trHeight w:val="1049" w:hRule="atLeast"/>
          <w:jc w:val="center"/>
        </w:trPr>
        <w:tc>
          <w:tcPr>
            <w:tcW w:w="1717" w:type="dxa"/>
            <w:vAlign w:val="bottom"/>
          </w:tcPr>
          <w:p w14:paraId="1CF3930A">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lang w:val="en-US" w:eastAsia="zh-CN"/>
              </w:rPr>
              <w:t>适用年级</w:t>
            </w:r>
          </w:p>
        </w:tc>
        <w:tc>
          <w:tcPr>
            <w:tcW w:w="539" w:type="dxa"/>
            <w:tcBorders>
              <w:top w:val="single" w:color="auto" w:sz="4" w:space="0"/>
              <w:bottom w:val="single" w:color="auto" w:sz="4" w:space="0"/>
            </w:tcBorders>
            <w:vAlign w:val="bottom"/>
          </w:tcPr>
          <w:p w14:paraId="71F037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9B72FC9">
            <w:pPr>
              <w:keepNext w:val="0"/>
              <w:keepLines w:val="0"/>
              <w:pageBreakBefore w:val="0"/>
              <w:widowControl w:val="0"/>
              <w:kinsoku/>
              <w:wordWrap/>
              <w:overflowPunct/>
              <w:topLinePunct w:val="0"/>
              <w:autoSpaceDE/>
              <w:autoSpaceDN/>
              <w:bidi w:val="0"/>
              <w:adjustRightInd w:val="0"/>
              <w:snapToGrid w:val="0"/>
              <w:spacing w:line="240" w:lineRule="auto"/>
              <w:ind w:firstLine="1300" w:firstLineChars="400"/>
              <w:jc w:val="both"/>
              <w:textAlignment w:val="auto"/>
              <w:rPr>
                <w:rFonts w:ascii="黑体" w:hAnsi="Times New Roman" w:eastAsia="黑体" w:cs="Times New Roman"/>
                <w:color w:val="auto"/>
                <w:kern w:val="0"/>
                <w:sz w:val="28"/>
                <w:szCs w:val="28"/>
                <w:u w:val="none"/>
                <w:lang w:val="en-US" w:eastAsia="zh-CN" w:bidi="ar-SA"/>
              </w:rPr>
            </w:pPr>
            <w:r>
              <w:rPr>
                <w:rFonts w:hint="eastAsia" w:ascii="仿宋" w:hAnsi="仿宋" w:eastAsia="仿宋" w:cs="仿宋"/>
                <w:color w:val="auto"/>
                <w:kern w:val="0"/>
                <w:sz w:val="32"/>
                <w:szCs w:val="32"/>
                <w:u w:val="none"/>
                <w:lang w:val="en-US" w:eastAsia="zh-CN"/>
              </w:rPr>
              <w:t>2025级</w:t>
            </w:r>
          </w:p>
        </w:tc>
      </w:tr>
      <w:tr w14:paraId="18A9F16D">
        <w:tblPrEx>
          <w:tblCellMar>
            <w:top w:w="0" w:type="dxa"/>
            <w:left w:w="108" w:type="dxa"/>
            <w:bottom w:w="0" w:type="dxa"/>
            <w:right w:w="108" w:type="dxa"/>
          </w:tblCellMar>
        </w:tblPrEx>
        <w:trPr>
          <w:trHeight w:val="1102" w:hRule="atLeast"/>
          <w:jc w:val="center"/>
        </w:trPr>
        <w:tc>
          <w:tcPr>
            <w:tcW w:w="1717" w:type="dxa"/>
            <w:vAlign w:val="bottom"/>
          </w:tcPr>
          <w:p w14:paraId="4FF13ABB">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eastAsia" w:ascii="黑体" w:hAnsi="Times New Roman" w:eastAsia="黑体" w:cs="Times New Roman"/>
                <w:color w:val="auto"/>
                <w:kern w:val="0"/>
                <w:sz w:val="32"/>
                <w:szCs w:val="32"/>
                <w:lang w:val="en-US" w:eastAsia="zh-CN" w:bidi="ar-SA"/>
              </w:rPr>
            </w:pPr>
            <w:r>
              <w:rPr>
                <w:rFonts w:hint="eastAsia" w:ascii="仿宋_GB2312" w:hAnsi="Times New Roman" w:eastAsia="仿宋_GB2312"/>
                <w:color w:val="auto"/>
                <w:kern w:val="0"/>
                <w:sz w:val="32"/>
                <w:szCs w:val="32"/>
              </w:rPr>
              <w:t>制</w:t>
            </w:r>
            <w:r>
              <w:rPr>
                <w:rFonts w:hint="eastAsia" w:ascii="仿宋_GB2312" w:hAnsi="Times New Roman" w:eastAsia="仿宋_GB2312"/>
                <w:color w:val="auto"/>
                <w:kern w:val="0"/>
                <w:sz w:val="32"/>
                <w:szCs w:val="32"/>
                <w:lang w:val="en-US" w:eastAsia="zh-CN"/>
              </w:rPr>
              <w:t>定</w:t>
            </w:r>
            <w:r>
              <w:rPr>
                <w:rFonts w:hint="eastAsia" w:ascii="仿宋_GB2312" w:hAnsi="Times New Roman" w:eastAsia="仿宋_GB2312"/>
                <w:color w:val="auto"/>
                <w:kern w:val="0"/>
                <w:sz w:val="32"/>
                <w:szCs w:val="32"/>
              </w:rPr>
              <w:t>时间</w:t>
            </w:r>
          </w:p>
        </w:tc>
        <w:tc>
          <w:tcPr>
            <w:tcW w:w="539" w:type="dxa"/>
            <w:tcBorders>
              <w:top w:val="single" w:color="auto" w:sz="4" w:space="0"/>
              <w:bottom w:val="single" w:color="auto" w:sz="4" w:space="0"/>
            </w:tcBorders>
            <w:vAlign w:val="bottom"/>
          </w:tcPr>
          <w:p w14:paraId="1FBDC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4B2E50F">
            <w:pPr>
              <w:keepNext w:val="0"/>
              <w:keepLines w:val="0"/>
              <w:pageBreakBefore w:val="0"/>
              <w:widowControl w:val="0"/>
              <w:kinsoku/>
              <w:wordWrap/>
              <w:overflowPunct/>
              <w:topLinePunct w:val="0"/>
              <w:autoSpaceDE/>
              <w:autoSpaceDN/>
              <w:bidi w:val="0"/>
              <w:adjustRightInd w:val="0"/>
              <w:snapToGrid w:val="0"/>
              <w:spacing w:line="240" w:lineRule="auto"/>
              <w:ind w:firstLine="975" w:firstLineChars="300"/>
              <w:jc w:val="both"/>
              <w:textAlignment w:val="auto"/>
              <w:rPr>
                <w:rFonts w:hint="default" w:ascii="黑体" w:hAnsi="Times New Roman" w:eastAsia="黑体" w:cs="Times New Roman"/>
                <w:color w:val="auto"/>
                <w:kern w:val="0"/>
                <w:sz w:val="28"/>
                <w:szCs w:val="28"/>
                <w:u w:val="none"/>
                <w:lang w:val="en-US" w:eastAsia="zh-CN" w:bidi="ar-SA"/>
              </w:rPr>
            </w:pPr>
            <w:r>
              <w:rPr>
                <w:rFonts w:hint="eastAsia" w:ascii="仿宋" w:hAnsi="仿宋" w:eastAsia="仿宋" w:cs="仿宋"/>
                <w:color w:val="auto"/>
                <w:kern w:val="0"/>
                <w:sz w:val="32"/>
                <w:szCs w:val="32"/>
                <w:u w:val="none"/>
                <w:lang w:val="en-US" w:eastAsia="zh-CN"/>
              </w:rPr>
              <w:t>2025年8月</w:t>
            </w:r>
          </w:p>
        </w:tc>
      </w:tr>
    </w:tbl>
    <w:p w14:paraId="7027DFA6">
      <w:pPr>
        <w:jc w:val="center"/>
        <w:rPr>
          <w:rFonts w:ascii="黑体" w:eastAsia="黑体"/>
          <w:color w:val="auto"/>
          <w:sz w:val="52"/>
          <w:szCs w:val="52"/>
        </w:rPr>
      </w:pPr>
    </w:p>
    <w:p w14:paraId="2B0637DB">
      <w:pPr>
        <w:rPr>
          <w:rFonts w:ascii="黑体" w:eastAsia="黑体"/>
          <w:color w:val="auto"/>
          <w:sz w:val="32"/>
          <w:szCs w:val="32"/>
        </w:rPr>
      </w:pPr>
    </w:p>
    <w:p w14:paraId="29601962">
      <w:pPr>
        <w:rPr>
          <w:rFonts w:ascii="黑体" w:eastAsia="黑体"/>
          <w:color w:val="auto"/>
          <w:sz w:val="32"/>
          <w:szCs w:val="32"/>
        </w:rPr>
        <w:sectPr>
          <w:headerReference r:id="rId5" w:type="default"/>
          <w:footerReference r:id="rId6" w:type="even"/>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p>
    <w:p w14:paraId="40249FF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湘西民族职业技术学院</w:t>
      </w:r>
    </w:p>
    <w:p w14:paraId="0FCE786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u w:val="single"/>
        </w:rPr>
        <w:t xml:space="preserve"> 202</w:t>
      </w:r>
      <w:r>
        <w:rPr>
          <w:rFonts w:hint="eastAsia" w:ascii="方正小标宋简体" w:hAnsi="方正小标宋简体" w:eastAsia="方正小标宋简体" w:cs="方正小标宋简体"/>
          <w:bCs/>
          <w:color w:val="auto"/>
          <w:sz w:val="44"/>
          <w:szCs w:val="44"/>
          <w:u w:val="single"/>
          <w:lang w:val="en-US" w:eastAsia="zh-CN"/>
        </w:rPr>
        <w:t>5</w:t>
      </w:r>
      <w:r>
        <w:rPr>
          <w:rFonts w:hint="eastAsia" w:ascii="方正小标宋简体" w:hAnsi="方正小标宋简体" w:eastAsia="方正小标宋简体" w:cs="方正小标宋简体"/>
          <w:bCs/>
          <w:color w:val="auto"/>
          <w:sz w:val="44"/>
          <w:szCs w:val="44"/>
          <w:u w:val="single"/>
        </w:rPr>
        <w:t xml:space="preserve"> </w:t>
      </w:r>
      <w:r>
        <w:rPr>
          <w:rFonts w:hint="eastAsia" w:ascii="方正小标宋简体" w:hAnsi="方正小标宋简体" w:eastAsia="方正小标宋简体" w:cs="方正小标宋简体"/>
          <w:bCs/>
          <w:color w:val="auto"/>
          <w:sz w:val="44"/>
          <w:szCs w:val="44"/>
        </w:rPr>
        <w:t>级专业人才培养方案制</w:t>
      </w:r>
      <w:r>
        <w:rPr>
          <w:rFonts w:hint="eastAsia" w:ascii="方正小标宋简体" w:hAnsi="方正小标宋简体" w:eastAsia="方正小标宋简体" w:cs="方正小标宋简体"/>
          <w:bCs/>
          <w:color w:val="auto"/>
          <w:sz w:val="44"/>
          <w:szCs w:val="44"/>
          <w:lang w:val="en-US" w:eastAsia="zh-CN"/>
        </w:rPr>
        <w:t>定</w:t>
      </w:r>
      <w:r>
        <w:rPr>
          <w:rFonts w:hint="eastAsia" w:ascii="方正小标宋简体" w:hAnsi="方正小标宋简体" w:eastAsia="方正小标宋简体" w:cs="方正小标宋简体"/>
          <w:bCs/>
          <w:color w:val="auto"/>
          <w:sz w:val="44"/>
          <w:szCs w:val="44"/>
        </w:rPr>
        <w:t>与审核表</w:t>
      </w:r>
    </w:p>
    <w:tbl>
      <w:tblPr>
        <w:tblStyle w:val="15"/>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75"/>
      </w:tblGrid>
      <w:tr w14:paraId="6FDB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85" w:type="dxa"/>
            <w:vAlign w:val="center"/>
          </w:tcPr>
          <w:p w14:paraId="51F0CB85">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专业名称</w:t>
            </w:r>
          </w:p>
        </w:tc>
        <w:tc>
          <w:tcPr>
            <w:tcW w:w="6475" w:type="dxa"/>
            <w:vAlign w:val="center"/>
          </w:tcPr>
          <w:p w14:paraId="1132C738">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宋体" w:cs="宋体"/>
                <w:b/>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工艺美术品设计专业</w:t>
            </w:r>
          </w:p>
        </w:tc>
      </w:tr>
      <w:tr w14:paraId="3F5F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F127B80">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专业代码</w:t>
            </w:r>
          </w:p>
        </w:tc>
        <w:tc>
          <w:tcPr>
            <w:tcW w:w="6475" w:type="dxa"/>
            <w:vAlign w:val="center"/>
          </w:tcPr>
          <w:p w14:paraId="09FF3CD4">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宋体" w:cs="宋体"/>
                <w:b/>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550112</w:t>
            </w:r>
          </w:p>
        </w:tc>
      </w:tr>
      <w:tr w14:paraId="1973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055CD178">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rPr>
              <w:t>专业</w:t>
            </w:r>
            <w:r>
              <w:rPr>
                <w:rFonts w:hint="eastAsia" w:ascii="方正仿宋_GB2312" w:hAnsi="方正仿宋_GB2312" w:eastAsia="方正仿宋_GB2312" w:cs="方正仿宋_GB2312"/>
                <w:bCs/>
                <w:color w:val="auto"/>
                <w:sz w:val="28"/>
                <w:szCs w:val="28"/>
                <w:lang w:val="en-US" w:eastAsia="zh-CN"/>
              </w:rPr>
              <w:t>教研室</w:t>
            </w:r>
          </w:p>
          <w:p w14:paraId="0797D93F">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方正仿宋_GB2312"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意见</w:t>
            </w:r>
          </w:p>
        </w:tc>
        <w:tc>
          <w:tcPr>
            <w:tcW w:w="6475" w:type="dxa"/>
          </w:tcPr>
          <w:p w14:paraId="4ED2B7D8">
            <w:pPr>
              <w:adjustRightInd w:val="0"/>
              <w:snapToGrid w:val="0"/>
              <w:rPr>
                <w:rFonts w:ascii="宋体" w:cs="宋体"/>
                <w:b/>
                <w:bCs/>
                <w:color w:val="auto"/>
                <w:sz w:val="28"/>
                <w:szCs w:val="28"/>
              </w:rPr>
            </w:pPr>
          </w:p>
          <w:p w14:paraId="6320CC40">
            <w:pPr>
              <w:adjustRightInd w:val="0"/>
              <w:snapToGrid w:val="0"/>
              <w:rPr>
                <w:rFonts w:ascii="宋体" w:cs="宋体"/>
                <w:b/>
                <w:bCs/>
                <w:color w:val="auto"/>
                <w:sz w:val="28"/>
                <w:szCs w:val="28"/>
              </w:rPr>
            </w:pPr>
          </w:p>
          <w:p w14:paraId="75D1D7D2">
            <w:pPr>
              <w:adjustRightInd w:val="0"/>
              <w:snapToGrid w:val="0"/>
              <w:rPr>
                <w:rFonts w:ascii="宋体" w:cs="宋体"/>
                <w:b/>
                <w:bCs/>
                <w:color w:val="auto"/>
                <w:sz w:val="28"/>
                <w:szCs w:val="28"/>
              </w:rPr>
            </w:pPr>
          </w:p>
          <w:p w14:paraId="1C91F42E">
            <w:pPr>
              <w:adjustRightInd w:val="0"/>
              <w:snapToGrid w:val="0"/>
              <w:rPr>
                <w:rFonts w:ascii="宋体" w:cs="宋体"/>
                <w:b/>
                <w:bCs/>
                <w:color w:val="auto"/>
                <w:sz w:val="28"/>
                <w:szCs w:val="28"/>
              </w:rPr>
            </w:pPr>
          </w:p>
          <w:p w14:paraId="3CBFFC9D">
            <w:pPr>
              <w:adjustRightInd w:val="0"/>
              <w:snapToGrid w:val="0"/>
              <w:rPr>
                <w:rFonts w:ascii="宋体" w:cs="宋体"/>
                <w:b/>
                <w:bCs/>
                <w:color w:val="auto"/>
                <w:sz w:val="28"/>
                <w:szCs w:val="28"/>
              </w:rPr>
            </w:pPr>
          </w:p>
          <w:p w14:paraId="613601EB">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7C13E926">
            <w:pPr>
              <w:adjustRightInd w:val="0"/>
              <w:snapToGrid w:val="0"/>
              <w:rPr>
                <w:rFonts w:ascii="宋体" w:cs="宋体"/>
                <w:bCs/>
                <w:color w:val="auto"/>
                <w:sz w:val="28"/>
                <w:szCs w:val="28"/>
              </w:rPr>
            </w:pPr>
          </w:p>
        </w:tc>
      </w:tr>
      <w:tr w14:paraId="5502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5B05B0E">
            <w:pPr>
              <w:keepNext w:val="0"/>
              <w:keepLines w:val="0"/>
              <w:pageBreakBefore w:val="0"/>
              <w:widowControl w:val="0"/>
              <w:kinsoku w:val="0"/>
              <w:wordWrap/>
              <w:overflowPunct/>
              <w:topLinePunct w:val="0"/>
              <w:autoSpaceDE w:val="0"/>
              <w:autoSpaceDN w:val="0"/>
              <w:bidi w:val="0"/>
              <w:adjustRightInd w:val="0"/>
              <w:snapToGrid w:val="0"/>
              <w:jc w:val="both"/>
              <w:textAlignment w:val="baseline"/>
              <w:rPr>
                <w:rFonts w:hint="default"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二级学院意见</w:t>
            </w:r>
          </w:p>
        </w:tc>
        <w:tc>
          <w:tcPr>
            <w:tcW w:w="6475" w:type="dxa"/>
          </w:tcPr>
          <w:p w14:paraId="00C13A8A">
            <w:pPr>
              <w:adjustRightInd w:val="0"/>
              <w:snapToGrid w:val="0"/>
              <w:rPr>
                <w:rFonts w:ascii="宋体" w:hAnsi="宋体" w:cs="宋体"/>
                <w:bCs/>
                <w:color w:val="auto"/>
                <w:sz w:val="28"/>
                <w:szCs w:val="28"/>
              </w:rPr>
            </w:pPr>
          </w:p>
          <w:p w14:paraId="56E4DC63">
            <w:pPr>
              <w:adjustRightInd w:val="0"/>
              <w:snapToGrid w:val="0"/>
              <w:rPr>
                <w:rFonts w:ascii="宋体" w:hAnsi="宋体" w:cs="宋体"/>
                <w:bCs/>
                <w:color w:val="auto"/>
                <w:sz w:val="28"/>
                <w:szCs w:val="28"/>
              </w:rPr>
            </w:pPr>
          </w:p>
          <w:p w14:paraId="173D835A">
            <w:pPr>
              <w:adjustRightInd w:val="0"/>
              <w:snapToGrid w:val="0"/>
              <w:rPr>
                <w:rFonts w:ascii="宋体" w:hAnsi="宋体" w:cs="宋体"/>
                <w:bCs/>
                <w:color w:val="auto"/>
                <w:sz w:val="28"/>
                <w:szCs w:val="28"/>
              </w:rPr>
            </w:pPr>
          </w:p>
          <w:p w14:paraId="094472AB">
            <w:pPr>
              <w:adjustRightInd w:val="0"/>
              <w:snapToGrid w:val="0"/>
              <w:rPr>
                <w:rFonts w:ascii="宋体" w:hAnsi="宋体" w:cs="宋体"/>
                <w:bCs/>
                <w:color w:val="auto"/>
                <w:sz w:val="28"/>
                <w:szCs w:val="28"/>
              </w:rPr>
            </w:pPr>
          </w:p>
          <w:p w14:paraId="04D645BE">
            <w:pPr>
              <w:adjustRightInd w:val="0"/>
              <w:snapToGrid w:val="0"/>
              <w:rPr>
                <w:rFonts w:ascii="宋体" w:cs="宋体"/>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tc>
      </w:tr>
      <w:tr w14:paraId="13DF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17C7BFAF">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宋体"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教务处意见</w:t>
            </w:r>
          </w:p>
        </w:tc>
        <w:tc>
          <w:tcPr>
            <w:tcW w:w="6475" w:type="dxa"/>
          </w:tcPr>
          <w:p w14:paraId="03981C03">
            <w:pPr>
              <w:adjustRightInd w:val="0"/>
              <w:snapToGrid w:val="0"/>
              <w:rPr>
                <w:rFonts w:ascii="宋体" w:cs="宋体"/>
                <w:color w:val="auto"/>
                <w:sz w:val="28"/>
                <w:szCs w:val="28"/>
              </w:rPr>
            </w:pPr>
          </w:p>
          <w:p w14:paraId="3BB701BB">
            <w:pPr>
              <w:adjustRightInd w:val="0"/>
              <w:snapToGrid w:val="0"/>
              <w:rPr>
                <w:rFonts w:ascii="宋体" w:cs="宋体"/>
                <w:bCs/>
                <w:color w:val="auto"/>
                <w:sz w:val="28"/>
                <w:szCs w:val="28"/>
              </w:rPr>
            </w:pPr>
          </w:p>
          <w:p w14:paraId="183C405F">
            <w:pPr>
              <w:adjustRightInd w:val="0"/>
              <w:snapToGrid w:val="0"/>
              <w:rPr>
                <w:rFonts w:ascii="宋体" w:cs="宋体"/>
                <w:bCs/>
                <w:color w:val="auto"/>
                <w:sz w:val="28"/>
                <w:szCs w:val="28"/>
              </w:rPr>
            </w:pPr>
          </w:p>
          <w:p w14:paraId="2718A689">
            <w:pPr>
              <w:adjustRightInd w:val="0"/>
              <w:snapToGrid w:val="0"/>
              <w:rPr>
                <w:rFonts w:ascii="宋体" w:cs="宋体"/>
                <w:bCs/>
                <w:color w:val="auto"/>
                <w:sz w:val="28"/>
                <w:szCs w:val="28"/>
              </w:rPr>
            </w:pPr>
          </w:p>
          <w:p w14:paraId="5C3DB792">
            <w:pPr>
              <w:adjustRightInd w:val="0"/>
              <w:snapToGrid w:val="0"/>
              <w:rPr>
                <w:rFonts w:ascii="宋体" w:cs="宋体"/>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42AE923B">
            <w:pPr>
              <w:adjustRightInd w:val="0"/>
              <w:snapToGrid w:val="0"/>
              <w:rPr>
                <w:rFonts w:ascii="宋体" w:cs="宋体"/>
                <w:color w:val="auto"/>
                <w:sz w:val="28"/>
                <w:szCs w:val="28"/>
              </w:rPr>
            </w:pPr>
          </w:p>
        </w:tc>
      </w:tr>
      <w:tr w14:paraId="7F1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74920D96">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eastAsia="方正仿宋_GB2312"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学</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校学术委员会意见</w:t>
            </w:r>
          </w:p>
        </w:tc>
        <w:tc>
          <w:tcPr>
            <w:tcW w:w="6475" w:type="dxa"/>
            <w:vAlign w:val="center"/>
          </w:tcPr>
          <w:p w14:paraId="4845DF14">
            <w:pPr>
              <w:adjustRightInd w:val="0"/>
              <w:snapToGrid w:val="0"/>
              <w:rPr>
                <w:rFonts w:ascii="宋体" w:cs="宋体"/>
                <w:b/>
                <w:bCs/>
                <w:color w:val="auto"/>
                <w:sz w:val="28"/>
                <w:szCs w:val="28"/>
              </w:rPr>
            </w:pPr>
          </w:p>
          <w:p w14:paraId="014CAB20">
            <w:pPr>
              <w:adjustRightInd w:val="0"/>
              <w:snapToGrid w:val="0"/>
              <w:rPr>
                <w:rFonts w:ascii="宋体" w:cs="宋体"/>
                <w:b/>
                <w:bCs/>
                <w:color w:val="auto"/>
                <w:sz w:val="28"/>
                <w:szCs w:val="28"/>
              </w:rPr>
            </w:pPr>
          </w:p>
          <w:p w14:paraId="28218CA3">
            <w:pPr>
              <w:adjustRightInd w:val="0"/>
              <w:snapToGrid w:val="0"/>
              <w:rPr>
                <w:rFonts w:ascii="宋体" w:hAnsi="宋体" w:cs="宋体"/>
                <w:bCs/>
                <w:color w:val="auto"/>
                <w:sz w:val="28"/>
                <w:szCs w:val="28"/>
              </w:rPr>
            </w:pPr>
          </w:p>
          <w:p w14:paraId="09BD4B07">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033B7CB8">
            <w:pPr>
              <w:adjustRightInd w:val="0"/>
              <w:snapToGrid w:val="0"/>
              <w:rPr>
                <w:rFonts w:ascii="宋体" w:cs="宋体"/>
                <w:bCs/>
                <w:color w:val="auto"/>
                <w:sz w:val="28"/>
                <w:szCs w:val="28"/>
              </w:rPr>
            </w:pPr>
          </w:p>
        </w:tc>
      </w:tr>
      <w:tr w14:paraId="4011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4658D762">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方正仿宋_GB2312" w:hAnsi="方正仿宋_GB2312" w:eastAsia="方正仿宋_GB2312" w:cs="方正仿宋_GB2312"/>
                <w:bCs/>
                <w:color w:val="000000" w:themeColor="text1"/>
                <w:sz w:val="28"/>
                <w:szCs w:val="28"/>
                <w:lang w:val="en-US"/>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校长办公会</w:t>
            </w:r>
          </w:p>
          <w:p w14:paraId="7E06E65D">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eastAsia="宋体"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审定</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意见</w:t>
            </w:r>
          </w:p>
        </w:tc>
        <w:tc>
          <w:tcPr>
            <w:tcW w:w="6475" w:type="dxa"/>
          </w:tcPr>
          <w:p w14:paraId="0FE407E5">
            <w:pPr>
              <w:adjustRightInd w:val="0"/>
              <w:snapToGrid w:val="0"/>
              <w:rPr>
                <w:rFonts w:ascii="宋体" w:cs="宋体"/>
                <w:color w:val="auto"/>
                <w:sz w:val="28"/>
                <w:szCs w:val="28"/>
              </w:rPr>
            </w:pPr>
          </w:p>
          <w:p w14:paraId="5C280012">
            <w:pPr>
              <w:adjustRightInd w:val="0"/>
              <w:snapToGrid w:val="0"/>
              <w:rPr>
                <w:rFonts w:ascii="宋体" w:cs="宋体"/>
                <w:b/>
                <w:bCs/>
                <w:color w:val="auto"/>
                <w:sz w:val="28"/>
                <w:szCs w:val="28"/>
              </w:rPr>
            </w:pPr>
          </w:p>
          <w:p w14:paraId="040941C9">
            <w:pPr>
              <w:adjustRightInd w:val="0"/>
              <w:snapToGrid w:val="0"/>
              <w:rPr>
                <w:rFonts w:ascii="宋体" w:cs="宋体"/>
                <w:b/>
                <w:bCs/>
                <w:color w:val="auto"/>
                <w:sz w:val="28"/>
                <w:szCs w:val="28"/>
              </w:rPr>
            </w:pPr>
          </w:p>
          <w:p w14:paraId="46E876C8">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仿宋" w:hAnsi="仿宋" w:eastAsia="仿宋" w:cs="仿宋"/>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w:t>
            </w:r>
            <w:r>
              <w:rPr>
                <w:rFonts w:hint="eastAsia" w:ascii="方正仿宋_GB2312" w:hAnsi="方正仿宋_GB2312" w:eastAsia="方正仿宋_GB2312" w:cs="方正仿宋_GB2312"/>
                <w:bCs/>
                <w:color w:val="auto"/>
                <w:sz w:val="28"/>
                <w:szCs w:val="28"/>
                <w:lang w:val="en-US" w:eastAsia="zh-CN"/>
              </w:rPr>
              <w:t>签章：</w:t>
            </w:r>
            <w:r>
              <w:rPr>
                <w:rFonts w:hint="eastAsia" w:ascii="方正仿宋_GB2312" w:hAnsi="方正仿宋_GB2312" w:eastAsia="方正仿宋_GB2312" w:cs="方正仿宋_GB2312"/>
                <w:bCs/>
                <w:color w:val="auto"/>
                <w:sz w:val="28"/>
                <w:szCs w:val="28"/>
              </w:rPr>
              <w:t xml:space="preserve">                       年   月   日</w:t>
            </w:r>
          </w:p>
          <w:p w14:paraId="179B64CF">
            <w:pPr>
              <w:adjustRightInd w:val="0"/>
              <w:snapToGrid w:val="0"/>
              <w:rPr>
                <w:rFonts w:ascii="宋体" w:cs="宋体"/>
                <w:color w:val="auto"/>
                <w:sz w:val="28"/>
                <w:szCs w:val="28"/>
              </w:rPr>
            </w:pPr>
          </w:p>
        </w:tc>
      </w:tr>
    </w:tbl>
    <w:p w14:paraId="35968112">
      <w:pPr>
        <w:pStyle w:val="9"/>
        <w:spacing w:beforeLines="50" w:afterLines="50" w:line="360" w:lineRule="auto"/>
        <w:jc w:val="center"/>
        <w:rPr>
          <w:rFonts w:ascii="黑体" w:eastAsia="黑体"/>
          <w:color w:val="auto"/>
          <w:sz w:val="24"/>
        </w:rPr>
        <w:sectPr>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bookmarkStart w:id="0" w:name="_Toc36233344"/>
    </w:p>
    <w:p w14:paraId="5395B2DF">
      <w:pPr>
        <w:pStyle w:val="9"/>
        <w:spacing w:beforeLines="50" w:afterLines="50" w:line="360" w:lineRule="auto"/>
        <w:jc w:val="center"/>
      </w:pPr>
      <w:r>
        <w:rPr>
          <w:rFonts w:hint="eastAsia"/>
          <w:b/>
          <w:color w:val="auto"/>
          <w:sz w:val="44"/>
          <w:szCs w:val="44"/>
        </w:rPr>
        <w:t>目</w:t>
      </w:r>
      <w:r>
        <w:rPr>
          <w:b/>
          <w:color w:val="auto"/>
          <w:sz w:val="44"/>
          <w:szCs w:val="44"/>
        </w:rPr>
        <w:t xml:space="preserve">  </w:t>
      </w:r>
      <w:r>
        <w:rPr>
          <w:rFonts w:hint="eastAsia"/>
          <w:b/>
          <w:color w:val="auto"/>
          <w:sz w:val="44"/>
          <w:szCs w:val="44"/>
        </w:rPr>
        <w:t>录</w:t>
      </w:r>
      <w:bookmarkEnd w:id="0"/>
      <w:r>
        <w:rPr>
          <w:b/>
          <w:color w:val="auto"/>
          <w:sz w:val="24"/>
        </w:rPr>
        <w:fldChar w:fldCharType="begin"/>
      </w:r>
      <w:r>
        <w:rPr>
          <w:b/>
          <w:color w:val="auto"/>
          <w:sz w:val="24"/>
        </w:rPr>
        <w:instrText xml:space="preserve"> TOC \o "1-3" \h \z \u </w:instrText>
      </w:r>
      <w:r>
        <w:rPr>
          <w:b/>
          <w:color w:val="auto"/>
          <w:sz w:val="24"/>
        </w:rPr>
        <w:fldChar w:fldCharType="separate"/>
      </w:r>
    </w:p>
    <w:p w14:paraId="29072B16">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_Toc1314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一</w:t>
      </w:r>
      <w:r>
        <w:rPr>
          <w:rFonts w:hint="eastAsia" w:ascii="黑体" w:hAnsi="黑体" w:eastAsia="黑体" w:cs="黑体"/>
          <w:sz w:val="28"/>
          <w:szCs w:val="28"/>
        </w:rPr>
        <w:t>、专业</w:t>
      </w:r>
      <w:r>
        <w:rPr>
          <w:rFonts w:hint="eastAsia" w:ascii="黑体" w:hAnsi="黑体" w:eastAsia="黑体" w:cs="黑体"/>
          <w:sz w:val="28"/>
          <w:szCs w:val="28"/>
          <w:lang w:val="en-US" w:eastAsia="zh-CN"/>
        </w:rPr>
        <w:t>名称及专业代码</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_Toc1314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50E19F9D">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_Toc13051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二</w:t>
      </w:r>
      <w:r>
        <w:rPr>
          <w:rFonts w:hint="eastAsia" w:ascii="黑体" w:hAnsi="黑体" w:eastAsia="黑体" w:cs="黑体"/>
          <w:sz w:val="28"/>
          <w:szCs w:val="28"/>
        </w:rPr>
        <w:t>、入学要求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_Toc13051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2076BE07">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_Toc20036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三</w:t>
      </w:r>
      <w:r>
        <w:rPr>
          <w:rFonts w:hint="eastAsia" w:ascii="黑体" w:hAnsi="黑体" w:eastAsia="黑体" w:cs="黑体"/>
          <w:sz w:val="28"/>
          <w:szCs w:val="28"/>
        </w:rPr>
        <w:t>、修业年限</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_Toc20036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7DCF7EAB">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仿宋_GB2312" w:hAnsi="仿宋_GB2312" w:eastAsia="仿宋_GB2312" w:cs="仿宋_GB2312"/>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_Toc31447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四</w:t>
      </w:r>
      <w:r>
        <w:rPr>
          <w:rFonts w:hint="eastAsia" w:ascii="黑体" w:hAnsi="黑体" w:eastAsia="黑体" w:cs="黑体"/>
          <w:sz w:val="28"/>
          <w:szCs w:val="28"/>
        </w:rPr>
        <w:t>、职业面向</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_Toc31447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15C10B0B">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_Toc29450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（一）职业面向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_Toc29450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53A3A4">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_Toc25889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（二）职业能力分析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5C68A9">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_Toc16761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五</w:t>
      </w:r>
      <w:r>
        <w:rPr>
          <w:rFonts w:hint="eastAsia" w:ascii="黑体" w:hAnsi="黑体" w:eastAsia="黑体" w:cs="黑体"/>
          <w:sz w:val="28"/>
          <w:szCs w:val="28"/>
        </w:rPr>
        <w:t>、培养目标与培养规格</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_Toc16761 \h </w:instrText>
      </w:r>
      <w:r>
        <w:rPr>
          <w:rFonts w:hint="eastAsia" w:ascii="黑体" w:hAnsi="黑体" w:eastAsia="黑体" w:cs="黑体"/>
          <w:sz w:val="28"/>
          <w:szCs w:val="28"/>
        </w:rPr>
        <w:fldChar w:fldCharType="separate"/>
      </w:r>
      <w:r>
        <w:rPr>
          <w:rFonts w:hint="eastAsia" w:ascii="黑体" w:hAnsi="黑体" w:eastAsia="黑体" w:cs="黑体"/>
          <w:sz w:val="28"/>
          <w:szCs w:val="28"/>
        </w:rPr>
        <w:t>3</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1DE78424">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_Toc3210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（一）培养目标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_Toc3210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BBB8386">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_Toc25405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_Toc25405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FE456B2">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_Toc28382 </w:instrText>
      </w:r>
      <w:r>
        <w:rPr>
          <w:rFonts w:hint="eastAsia" w:ascii="黑体" w:hAnsi="黑体" w:eastAsia="黑体" w:cs="黑体"/>
          <w:sz w:val="28"/>
          <w:szCs w:val="28"/>
        </w:rPr>
        <w:fldChar w:fldCharType="separate"/>
      </w:r>
      <w:r>
        <w:rPr>
          <w:rFonts w:hint="eastAsia" w:ascii="黑体" w:hAnsi="黑体" w:eastAsia="黑体" w:cs="黑体"/>
          <w:sz w:val="28"/>
          <w:szCs w:val="28"/>
        </w:rPr>
        <w:t>六、课程设置及要求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_Toc28382 \h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54A6A01B">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_Toc13949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（一）课程设置情况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_Toc13949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5352097">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_Toc4879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（二）课程教学要求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8B82815">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_Toc18999 </w:instrText>
      </w:r>
      <w:r>
        <w:rPr>
          <w:rFonts w:hint="eastAsia" w:ascii="黑体" w:hAnsi="黑体" w:eastAsia="黑体" w:cs="黑体"/>
          <w:sz w:val="28"/>
          <w:szCs w:val="28"/>
        </w:rPr>
        <w:fldChar w:fldCharType="separate"/>
      </w:r>
      <w:r>
        <w:rPr>
          <w:rFonts w:hint="eastAsia" w:ascii="黑体" w:hAnsi="黑体" w:eastAsia="黑体" w:cs="黑体"/>
          <w:sz w:val="28"/>
          <w:szCs w:val="28"/>
        </w:rPr>
        <w:t>七、教学进程总体安排</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_Toc18999 \h </w:instrText>
      </w:r>
      <w:r>
        <w:rPr>
          <w:rFonts w:hint="eastAsia" w:ascii="黑体" w:hAnsi="黑体" w:eastAsia="黑体" w:cs="黑体"/>
          <w:sz w:val="28"/>
          <w:szCs w:val="28"/>
        </w:rPr>
        <w:fldChar w:fldCharType="separate"/>
      </w:r>
      <w:r>
        <w:rPr>
          <w:rFonts w:hint="eastAsia" w:ascii="黑体" w:hAnsi="黑体" w:eastAsia="黑体" w:cs="黑体"/>
          <w:sz w:val="28"/>
          <w:szCs w:val="28"/>
        </w:rPr>
        <w:t>36</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5FB2E1FC">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_Toc18576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（一）教学进程表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_Toc18576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6FFD3D9">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（二）学时与学分分配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57C14B9">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_Toc4697 </w:instrText>
      </w:r>
      <w:r>
        <w:rPr>
          <w:rFonts w:hint="eastAsia" w:ascii="黑体" w:hAnsi="黑体" w:eastAsia="黑体" w:cs="黑体"/>
          <w:sz w:val="28"/>
          <w:szCs w:val="28"/>
        </w:rPr>
        <w:fldChar w:fldCharType="separate"/>
      </w:r>
      <w:r>
        <w:rPr>
          <w:rFonts w:hint="eastAsia" w:ascii="黑体" w:hAnsi="黑体" w:eastAsia="黑体" w:cs="黑体"/>
          <w:sz w:val="28"/>
          <w:szCs w:val="28"/>
        </w:rPr>
        <w:t>八、实施保障</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_Toc4697 \h </w:instrText>
      </w:r>
      <w:r>
        <w:rPr>
          <w:rFonts w:hint="eastAsia" w:ascii="黑体" w:hAnsi="黑体" w:eastAsia="黑体" w:cs="黑体"/>
          <w:sz w:val="28"/>
          <w:szCs w:val="28"/>
        </w:rPr>
        <w:fldChar w:fldCharType="separate"/>
      </w:r>
      <w:r>
        <w:rPr>
          <w:rFonts w:hint="eastAsia" w:ascii="黑体" w:hAnsi="黑体" w:eastAsia="黑体" w:cs="黑体"/>
          <w:sz w:val="28"/>
          <w:szCs w:val="28"/>
        </w:rPr>
        <w:t>40</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6E250E16">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_Toc20275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5033477">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_Toc9045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_Toc9045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2FA1D58">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_Toc24201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（三）教学资源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_Toc24201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6384737">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_Toc16144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（五）学习评价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_Toc16144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70CD5B7">
      <w:pPr>
        <w:pStyle w:val="13"/>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360" w:lineRule="auto"/>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_Toc31809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（六）质量管理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_Toc31809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0534CD7">
      <w:pPr>
        <w:pStyle w:val="12"/>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360" w:lineRule="auto"/>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_Toc10447 </w:instrText>
      </w:r>
      <w:r>
        <w:rPr>
          <w:rFonts w:hint="eastAsia" w:ascii="黑体" w:hAnsi="黑体" w:eastAsia="黑体" w:cs="黑体"/>
          <w:sz w:val="28"/>
          <w:szCs w:val="28"/>
        </w:rPr>
        <w:fldChar w:fldCharType="separate"/>
      </w:r>
      <w:r>
        <w:rPr>
          <w:rFonts w:hint="eastAsia" w:ascii="黑体" w:hAnsi="黑体" w:eastAsia="黑体" w:cs="黑体"/>
          <w:sz w:val="28"/>
          <w:szCs w:val="28"/>
        </w:rPr>
        <w:t>九、毕业要求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_Toc10447 \h </w:instrText>
      </w:r>
      <w:r>
        <w:rPr>
          <w:rFonts w:hint="eastAsia" w:ascii="黑体" w:hAnsi="黑体" w:eastAsia="黑体" w:cs="黑体"/>
          <w:sz w:val="28"/>
          <w:szCs w:val="28"/>
        </w:rPr>
        <w:fldChar w:fldCharType="separate"/>
      </w:r>
      <w:r>
        <w:rPr>
          <w:rFonts w:hint="eastAsia" w:ascii="黑体" w:hAnsi="黑体" w:eastAsia="黑体" w:cs="黑体"/>
          <w:sz w:val="28"/>
          <w:szCs w:val="28"/>
        </w:rPr>
        <w:t>55</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18A66740">
      <w:pPr>
        <w:spacing w:line="360" w:lineRule="auto"/>
        <w:ind w:firstLine="430" w:firstLineChars="200"/>
        <w:rPr>
          <w:b/>
          <w:color w:val="auto"/>
          <w:sz w:val="24"/>
          <w:szCs w:val="24"/>
        </w:rPr>
      </w:pPr>
      <w:r>
        <w:rPr>
          <w:color w:val="auto"/>
        </w:rPr>
        <w:fldChar w:fldCharType="end"/>
      </w:r>
    </w:p>
    <w:p w14:paraId="3F319F2A">
      <w:pPr>
        <w:spacing w:beforeLines="100" w:afterLines="100" w:line="360" w:lineRule="auto"/>
        <w:jc w:val="both"/>
        <w:rPr>
          <w:rFonts w:ascii="宋体" w:hAnsi="宋体"/>
          <w:b/>
          <w:color w:val="auto"/>
          <w:sz w:val="44"/>
          <w:szCs w:val="44"/>
        </w:rPr>
        <w:sectPr>
          <w:footerReference r:id="rId7" w:type="default"/>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p>
    <w:p w14:paraId="28E7CFDA">
      <w:pPr>
        <w:keepNext w:val="0"/>
        <w:keepLines w:val="0"/>
        <w:pageBreakBefore w:val="0"/>
        <w:widowControl w:val="0"/>
        <w:kinsoku w:val="0"/>
        <w:wordWrap/>
        <w:overflowPunct/>
        <w:topLinePunct w:val="0"/>
        <w:autoSpaceDE w:val="0"/>
        <w:autoSpaceDN w:val="0"/>
        <w:bidi w:val="0"/>
        <w:adjustRightInd w:val="0"/>
        <w:snapToGrid w:val="0"/>
        <w:spacing w:beforeLines="100" w:afterLines="100" w:line="360" w:lineRule="auto"/>
        <w:jc w:val="center"/>
        <w:textAlignment w:val="baseline"/>
        <w:rPr>
          <w:rFonts w:hint="eastAsia" w:ascii="方正小标宋简体" w:hAnsi="方正小标宋简体" w:eastAsia="方正小标宋简体" w:cs="方正小标宋简体"/>
          <w:b/>
          <w:color w:val="auto"/>
          <w:sz w:val="44"/>
          <w:szCs w:val="44"/>
        </w:rPr>
      </w:pPr>
      <w:r>
        <w:rPr>
          <w:rFonts w:hint="eastAsia" w:ascii="方正小标宋简体" w:hAnsi="方正小标宋简体" w:eastAsia="方正小标宋简体" w:cs="方正小标宋简体"/>
          <w:b/>
          <w:color w:val="auto"/>
          <w:sz w:val="44"/>
          <w:szCs w:val="44"/>
          <w:lang w:val="en-US" w:eastAsia="zh-CN"/>
        </w:rPr>
        <w:t>工艺美术品设计</w:t>
      </w:r>
      <w:r>
        <w:rPr>
          <w:rFonts w:hint="eastAsia" w:ascii="方正小标宋简体" w:hAnsi="方正小标宋简体" w:eastAsia="方正小标宋简体" w:cs="方正小标宋简体"/>
          <w:b/>
          <w:color w:val="auto"/>
          <w:sz w:val="44"/>
          <w:szCs w:val="44"/>
        </w:rPr>
        <w:t>专业人才培养方案</w:t>
      </w:r>
    </w:p>
    <w:p w14:paraId="290DFDA9">
      <w:pPr>
        <w:pStyle w:val="39"/>
        <w:bidi w:val="0"/>
        <w:rPr>
          <w:rFonts w:hint="eastAsia"/>
          <w:lang w:eastAsia="zh-CN"/>
        </w:rPr>
      </w:pPr>
      <w:bookmarkStart w:id="1" w:name="_Toc1314"/>
      <w:r>
        <w:rPr>
          <w:rFonts w:hint="eastAsia"/>
          <w:lang w:val="en-US" w:eastAsia="zh-CN"/>
        </w:rPr>
        <w:t>一</w:t>
      </w:r>
      <w:r>
        <w:rPr>
          <w:rFonts w:hint="eastAsia"/>
        </w:rPr>
        <w:t>、专业</w:t>
      </w:r>
      <w:r>
        <w:rPr>
          <w:rFonts w:hint="eastAsia"/>
          <w:lang w:val="en-US" w:eastAsia="zh-CN"/>
        </w:rPr>
        <w:t>名称及专业代码</w:t>
      </w:r>
      <w:bookmarkEnd w:id="1"/>
    </w:p>
    <w:p w14:paraId="11854B27">
      <w:pPr>
        <w:pStyle w:val="40"/>
        <w:bidi w:val="0"/>
        <w:rPr>
          <w:rFonts w:hint="eastAsia"/>
        </w:rPr>
      </w:pPr>
      <w:bookmarkStart w:id="2" w:name="_Toc36233345"/>
      <w:r>
        <w:rPr>
          <w:rFonts w:hint="eastAsia"/>
        </w:rPr>
        <w:t>专业名称：</w:t>
      </w:r>
      <w:r>
        <w:rPr>
          <w:rFonts w:hint="eastAsia"/>
          <w:lang w:val="en-US" w:eastAsia="zh-Hans"/>
        </w:rPr>
        <w:t>工艺美术品设计</w:t>
      </w:r>
    </w:p>
    <w:p w14:paraId="432E3387">
      <w:pPr>
        <w:pStyle w:val="40"/>
        <w:bidi w:val="0"/>
        <w:rPr>
          <w:rFonts w:hint="eastAsia"/>
          <w:lang w:eastAsia="zh-CN"/>
        </w:rPr>
      </w:pPr>
      <w:r>
        <w:rPr>
          <w:rFonts w:hint="eastAsia"/>
        </w:rPr>
        <w:t>专业代码</w:t>
      </w:r>
      <w:r>
        <w:rPr>
          <w:rFonts w:hint="eastAsia"/>
          <w:lang w:eastAsia="zh-CN"/>
        </w:rPr>
        <w:t>：</w:t>
      </w:r>
      <w:r>
        <w:rPr>
          <w:rFonts w:hint="eastAsia"/>
          <w:color w:val="000000"/>
          <w:lang w:val="en-US" w:eastAsia="zh-CN"/>
        </w:rPr>
        <w:t>550112</w:t>
      </w:r>
    </w:p>
    <w:bookmarkEnd w:id="2"/>
    <w:p w14:paraId="3F56E707">
      <w:pPr>
        <w:pStyle w:val="39"/>
        <w:bidi w:val="0"/>
      </w:pPr>
      <w:bookmarkStart w:id="3" w:name="_Toc13051"/>
      <w:r>
        <w:rPr>
          <w:rFonts w:hint="eastAsia"/>
          <w:lang w:val="en-US" w:eastAsia="zh-CN"/>
        </w:rPr>
        <w:t>二</w:t>
      </w:r>
      <w:r>
        <w:rPr>
          <w:rFonts w:hint="eastAsia"/>
        </w:rPr>
        <w:t>、入学要求</w:t>
      </w:r>
      <w:bookmarkEnd w:id="3"/>
    </w:p>
    <w:p w14:paraId="584A9B50">
      <w:pPr>
        <w:pStyle w:val="40"/>
        <w:bidi w:val="0"/>
        <w:rPr>
          <w:rFonts w:hint="eastAsia"/>
          <w:lang w:val="en-US" w:eastAsia="zh-CN"/>
        </w:rPr>
      </w:pPr>
      <w:bookmarkStart w:id="4" w:name="_Toc36233347"/>
      <w:r>
        <w:rPr>
          <w:rFonts w:hint="eastAsia"/>
          <w:lang w:val="en-US" w:eastAsia="zh-CN"/>
        </w:rPr>
        <w:t>中等职业学校毕业、普通高级中学</w:t>
      </w:r>
      <w:r>
        <w:rPr>
          <w:rFonts w:hint="eastAsia"/>
        </w:rPr>
        <w:t>毕业或具</w:t>
      </w:r>
      <w:r>
        <w:rPr>
          <w:rFonts w:hint="eastAsia"/>
          <w:lang w:val="en-US" w:eastAsia="zh-CN"/>
        </w:rPr>
        <w:t>备</w:t>
      </w:r>
      <w:r>
        <w:rPr>
          <w:rFonts w:hint="eastAsia"/>
        </w:rPr>
        <w:t>同等学力</w:t>
      </w:r>
      <w:r>
        <w:rPr>
          <w:rFonts w:hint="eastAsia"/>
          <w:lang w:val="en-US" w:eastAsia="zh-CN"/>
        </w:rPr>
        <w:t>者。</w:t>
      </w:r>
    </w:p>
    <w:bookmarkEnd w:id="4"/>
    <w:p w14:paraId="1EDF1356">
      <w:pPr>
        <w:pStyle w:val="39"/>
        <w:bidi w:val="0"/>
      </w:pPr>
      <w:bookmarkStart w:id="5" w:name="_Toc20036"/>
      <w:r>
        <w:rPr>
          <w:rFonts w:hint="eastAsia"/>
          <w:lang w:val="en-US" w:eastAsia="zh-CN"/>
        </w:rPr>
        <w:t>三</w:t>
      </w:r>
      <w:r>
        <w:rPr>
          <w:rFonts w:hint="eastAsia"/>
        </w:rPr>
        <w:t>、修业年限</w:t>
      </w:r>
      <w:bookmarkEnd w:id="5"/>
    </w:p>
    <w:p w14:paraId="2938C475">
      <w:pPr>
        <w:pStyle w:val="40"/>
        <w:bidi w:val="0"/>
        <w:rPr>
          <w:rFonts w:hint="eastAsia"/>
        </w:rPr>
      </w:pPr>
      <w:r>
        <w:rPr>
          <w:rFonts w:hint="eastAsia"/>
          <w:lang w:val="en-US" w:eastAsia="zh-CN"/>
        </w:rPr>
        <w:t>标准</w:t>
      </w:r>
      <w:r>
        <w:rPr>
          <w:rFonts w:hint="eastAsia"/>
        </w:rPr>
        <w:t>修业年限为3年</w:t>
      </w:r>
      <w:r>
        <w:rPr>
          <w:rFonts w:hint="eastAsia"/>
          <w:lang w:eastAsia="zh-CN"/>
        </w:rPr>
        <w:t>，</w:t>
      </w:r>
      <w:r>
        <w:rPr>
          <w:rFonts w:hint="eastAsia"/>
          <w:lang w:val="en-US" w:eastAsia="zh-CN"/>
        </w:rPr>
        <w:t>实施弹性学制修业年限不超过6年</w:t>
      </w:r>
    </w:p>
    <w:p w14:paraId="66DF9691">
      <w:pPr>
        <w:pStyle w:val="39"/>
        <w:bidi w:val="0"/>
      </w:pPr>
      <w:bookmarkStart w:id="6" w:name="_Toc31447"/>
      <w:r>
        <w:rPr>
          <w:rFonts w:hint="eastAsia"/>
          <w:lang w:val="en-US" w:eastAsia="zh-CN"/>
        </w:rPr>
        <w:t>四</w:t>
      </w:r>
      <w:r>
        <w:rPr>
          <w:rFonts w:hint="eastAsia"/>
        </w:rPr>
        <w:t>、职业面向</w:t>
      </w:r>
      <w:bookmarkEnd w:id="6"/>
    </w:p>
    <w:p w14:paraId="4DEB28D8">
      <w:pPr>
        <w:pStyle w:val="41"/>
        <w:bidi w:val="0"/>
      </w:pPr>
      <w:bookmarkStart w:id="7" w:name="_Toc29450"/>
      <w:r>
        <w:rPr>
          <w:rFonts w:hint="eastAsia"/>
        </w:rPr>
        <w:t>（一）职业面向</w:t>
      </w:r>
      <w:bookmarkEnd w:id="7"/>
    </w:p>
    <w:p w14:paraId="0EDCA359">
      <w:pPr>
        <w:pStyle w:val="40"/>
        <w:bidi w:val="0"/>
      </w:pPr>
      <w:r>
        <w:rPr>
          <w:rFonts w:hint="eastAsia"/>
        </w:rPr>
        <w:t>职业面向如表</w:t>
      </w:r>
      <w:r>
        <w:rPr>
          <w:rFonts w:hint="eastAsia"/>
          <w:lang w:val="en-US" w:eastAsia="zh-CN"/>
        </w:rPr>
        <w:t>1</w:t>
      </w:r>
      <w:r>
        <w:rPr>
          <w:rFonts w:hint="eastAsia"/>
        </w:rPr>
        <w:t>所示</w:t>
      </w:r>
    </w:p>
    <w:p w14:paraId="7094EAC7">
      <w:pPr>
        <w:pStyle w:val="27"/>
        <w:bidi w:val="0"/>
        <w:rPr>
          <w:rFonts w:hint="eastAsia"/>
        </w:rPr>
      </w:pPr>
      <w:r>
        <w:rPr>
          <w:rFonts w:hint="eastAsia"/>
        </w:rPr>
        <w:t xml:space="preserve">表1  </w:t>
      </w:r>
      <w:r>
        <w:rPr>
          <w:rFonts w:hint="eastAsia"/>
          <w:lang w:val="en-US" w:eastAsia="zh-CN"/>
        </w:rPr>
        <w:t>专业</w:t>
      </w:r>
      <w:r>
        <w:rPr>
          <w:rFonts w:hint="eastAsia"/>
        </w:rPr>
        <w:t>职业面向一览表</w:t>
      </w:r>
    </w:p>
    <w:tbl>
      <w:tblPr>
        <w:tblStyle w:val="15"/>
        <w:tblW w:w="94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1"/>
        <w:gridCol w:w="1320"/>
        <w:gridCol w:w="1095"/>
        <w:gridCol w:w="2010"/>
        <w:gridCol w:w="657"/>
        <w:gridCol w:w="1455"/>
        <w:gridCol w:w="1780"/>
      </w:tblGrid>
      <w:tr w14:paraId="69205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141" w:type="dxa"/>
            <w:shd w:val="clear" w:color="auto" w:fill="DBE5F1"/>
            <w:tcMar>
              <w:top w:w="0" w:type="dxa"/>
              <w:left w:w="51" w:type="dxa"/>
              <w:bottom w:w="0" w:type="dxa"/>
              <w:right w:w="51" w:type="dxa"/>
            </w:tcMar>
            <w:vAlign w:val="center"/>
          </w:tcPr>
          <w:p w14:paraId="02DF8B1A">
            <w:pPr>
              <w:pStyle w:val="38"/>
              <w:bidi w:val="0"/>
              <w:rPr>
                <w:rFonts w:hint="eastAsia"/>
                <w:b/>
                <w:bCs/>
                <w:lang w:val="en-US" w:eastAsia="zh-CN"/>
              </w:rPr>
            </w:pPr>
            <w:r>
              <w:rPr>
                <w:rFonts w:hint="eastAsia"/>
                <w:b/>
                <w:bCs/>
                <w:lang w:val="en-US" w:eastAsia="zh-CN"/>
              </w:rPr>
              <w:t>所属专业</w:t>
            </w:r>
          </w:p>
          <w:p w14:paraId="380DA6F2">
            <w:pPr>
              <w:pStyle w:val="38"/>
              <w:bidi w:val="0"/>
              <w:rPr>
                <w:rFonts w:hint="eastAsia"/>
                <w:b/>
                <w:bCs/>
                <w:lang w:val="en-US" w:eastAsia="zh-CN"/>
              </w:rPr>
            </w:pPr>
            <w:r>
              <w:rPr>
                <w:rFonts w:hint="eastAsia"/>
                <w:b/>
                <w:bCs/>
                <w:lang w:val="en-US" w:eastAsia="zh-CN"/>
              </w:rPr>
              <w:t>大类</w:t>
            </w:r>
          </w:p>
          <w:p w14:paraId="5A7141F5">
            <w:pPr>
              <w:pStyle w:val="38"/>
              <w:bidi w:val="0"/>
              <w:rPr>
                <w:rFonts w:hint="eastAsia"/>
                <w:b/>
                <w:bCs/>
                <w:lang w:val="en-US" w:eastAsia="zh-CN"/>
              </w:rPr>
            </w:pPr>
            <w:r>
              <w:rPr>
                <w:rFonts w:hint="eastAsia"/>
                <w:b/>
                <w:bCs/>
                <w:lang w:val="en-US" w:eastAsia="zh-CN"/>
              </w:rPr>
              <w:t>（代码）</w:t>
            </w:r>
          </w:p>
          <w:p w14:paraId="2FE50773">
            <w:pPr>
              <w:pStyle w:val="38"/>
              <w:bidi w:val="0"/>
              <w:rPr>
                <w:rFonts w:hint="eastAsia"/>
                <w:b/>
                <w:bCs/>
                <w:lang w:val="en-US" w:eastAsia="zh-CN"/>
              </w:rPr>
            </w:pPr>
            <w:r>
              <w:rPr>
                <w:rFonts w:hint="eastAsia"/>
                <w:b/>
                <w:bCs/>
                <w:lang w:val="en-US" w:eastAsia="zh-CN"/>
              </w:rPr>
              <w:t>A</w:t>
            </w:r>
          </w:p>
        </w:tc>
        <w:tc>
          <w:tcPr>
            <w:tcW w:w="1320" w:type="dxa"/>
            <w:shd w:val="clear" w:color="auto" w:fill="DBE5F1"/>
            <w:tcMar>
              <w:top w:w="0" w:type="dxa"/>
              <w:left w:w="51" w:type="dxa"/>
              <w:bottom w:w="0" w:type="dxa"/>
              <w:right w:w="51" w:type="dxa"/>
            </w:tcMar>
            <w:vAlign w:val="center"/>
          </w:tcPr>
          <w:p w14:paraId="13289460">
            <w:pPr>
              <w:pStyle w:val="38"/>
              <w:bidi w:val="0"/>
              <w:rPr>
                <w:rFonts w:hint="eastAsia"/>
                <w:b/>
                <w:bCs/>
                <w:lang w:val="en-US" w:eastAsia="zh-CN"/>
              </w:rPr>
            </w:pPr>
            <w:r>
              <w:rPr>
                <w:rFonts w:hint="eastAsia"/>
                <w:b/>
                <w:bCs/>
                <w:lang w:val="en-US" w:eastAsia="zh-CN"/>
              </w:rPr>
              <w:t>所属专业类</w:t>
            </w:r>
          </w:p>
          <w:p w14:paraId="09C48ED3">
            <w:pPr>
              <w:pStyle w:val="38"/>
              <w:bidi w:val="0"/>
              <w:rPr>
                <w:rFonts w:hint="eastAsia"/>
                <w:b/>
                <w:bCs/>
                <w:lang w:val="en-US" w:eastAsia="zh-CN"/>
              </w:rPr>
            </w:pPr>
            <w:r>
              <w:rPr>
                <w:rFonts w:hint="eastAsia"/>
                <w:b/>
                <w:bCs/>
                <w:lang w:val="en-US" w:eastAsia="zh-CN"/>
              </w:rPr>
              <w:t>（代码）</w:t>
            </w:r>
          </w:p>
          <w:p w14:paraId="60038888">
            <w:pPr>
              <w:pStyle w:val="38"/>
              <w:bidi w:val="0"/>
              <w:rPr>
                <w:rFonts w:hint="eastAsia"/>
                <w:b/>
                <w:bCs/>
                <w:lang w:val="en-US" w:eastAsia="zh-CN"/>
              </w:rPr>
            </w:pPr>
            <w:r>
              <w:rPr>
                <w:rFonts w:hint="eastAsia"/>
                <w:b/>
                <w:bCs/>
                <w:lang w:val="en-US" w:eastAsia="zh-CN"/>
              </w:rPr>
              <w:t>B</w:t>
            </w:r>
          </w:p>
        </w:tc>
        <w:tc>
          <w:tcPr>
            <w:tcW w:w="1095" w:type="dxa"/>
            <w:shd w:val="clear" w:color="auto" w:fill="DBE5F1"/>
            <w:tcMar>
              <w:top w:w="0" w:type="dxa"/>
              <w:left w:w="51" w:type="dxa"/>
              <w:bottom w:w="0" w:type="dxa"/>
              <w:right w:w="51" w:type="dxa"/>
            </w:tcMar>
            <w:vAlign w:val="center"/>
          </w:tcPr>
          <w:p w14:paraId="01DF6BCA">
            <w:pPr>
              <w:pStyle w:val="38"/>
              <w:bidi w:val="0"/>
              <w:rPr>
                <w:rFonts w:hint="eastAsia"/>
                <w:b/>
                <w:bCs/>
                <w:lang w:val="en-US" w:eastAsia="zh-CN"/>
              </w:rPr>
            </w:pPr>
            <w:r>
              <w:rPr>
                <w:rFonts w:hint="eastAsia"/>
                <w:b/>
                <w:bCs/>
                <w:lang w:val="en-US" w:eastAsia="zh-CN"/>
              </w:rPr>
              <w:t>对应</w:t>
            </w:r>
          </w:p>
          <w:p w14:paraId="55FFDB62">
            <w:pPr>
              <w:pStyle w:val="38"/>
              <w:bidi w:val="0"/>
              <w:rPr>
                <w:rFonts w:hint="eastAsia"/>
                <w:b/>
                <w:bCs/>
                <w:lang w:val="en-US" w:eastAsia="zh-CN"/>
              </w:rPr>
            </w:pPr>
            <w:r>
              <w:rPr>
                <w:rFonts w:hint="eastAsia"/>
                <w:b/>
                <w:bCs/>
                <w:lang w:val="en-US" w:eastAsia="zh-CN"/>
              </w:rPr>
              <w:t>行业</w:t>
            </w:r>
          </w:p>
          <w:p w14:paraId="4E5728DC">
            <w:pPr>
              <w:pStyle w:val="38"/>
              <w:bidi w:val="0"/>
              <w:rPr>
                <w:rFonts w:hint="eastAsia"/>
                <w:b/>
                <w:bCs/>
                <w:lang w:val="en-US" w:eastAsia="zh-CN"/>
              </w:rPr>
            </w:pPr>
            <w:r>
              <w:rPr>
                <w:rFonts w:hint="eastAsia"/>
                <w:b/>
                <w:bCs/>
                <w:lang w:val="en-US" w:eastAsia="zh-CN"/>
              </w:rPr>
              <w:t>（代码）</w:t>
            </w:r>
          </w:p>
          <w:p w14:paraId="7BE557DB">
            <w:pPr>
              <w:pStyle w:val="38"/>
              <w:bidi w:val="0"/>
              <w:rPr>
                <w:rFonts w:hint="eastAsia"/>
                <w:b/>
                <w:bCs/>
                <w:lang w:val="en-US" w:eastAsia="zh-CN"/>
              </w:rPr>
            </w:pPr>
            <w:r>
              <w:rPr>
                <w:rFonts w:hint="eastAsia"/>
                <w:b/>
                <w:bCs/>
                <w:lang w:val="en-US" w:eastAsia="zh-CN"/>
              </w:rPr>
              <w:t>C</w:t>
            </w:r>
          </w:p>
        </w:tc>
        <w:tc>
          <w:tcPr>
            <w:tcW w:w="2010" w:type="dxa"/>
            <w:shd w:val="clear" w:color="auto" w:fill="DBE5F1"/>
            <w:tcMar>
              <w:top w:w="0" w:type="dxa"/>
              <w:left w:w="51" w:type="dxa"/>
              <w:bottom w:w="0" w:type="dxa"/>
              <w:right w:w="51" w:type="dxa"/>
            </w:tcMar>
            <w:vAlign w:val="center"/>
          </w:tcPr>
          <w:p w14:paraId="1D6C375C">
            <w:pPr>
              <w:pStyle w:val="38"/>
              <w:bidi w:val="0"/>
              <w:rPr>
                <w:rFonts w:hint="eastAsia"/>
                <w:b/>
                <w:bCs/>
                <w:lang w:val="en-US" w:eastAsia="zh-CN"/>
              </w:rPr>
            </w:pPr>
            <w:r>
              <w:rPr>
                <w:rFonts w:hint="eastAsia"/>
                <w:b/>
                <w:bCs/>
                <w:lang w:val="en-US" w:eastAsia="zh-CN"/>
              </w:rPr>
              <w:t>主要职业类别</w:t>
            </w:r>
          </w:p>
          <w:p w14:paraId="0D7CBBD4">
            <w:pPr>
              <w:pStyle w:val="38"/>
              <w:bidi w:val="0"/>
              <w:rPr>
                <w:rFonts w:hint="eastAsia"/>
                <w:b/>
                <w:bCs/>
                <w:lang w:val="en-US" w:eastAsia="zh-CN"/>
              </w:rPr>
            </w:pPr>
            <w:r>
              <w:rPr>
                <w:rFonts w:hint="eastAsia"/>
                <w:b/>
                <w:bCs/>
                <w:lang w:val="en-US" w:eastAsia="zh-CN"/>
              </w:rPr>
              <w:t>（代码）</w:t>
            </w:r>
          </w:p>
          <w:p w14:paraId="632E29D9">
            <w:pPr>
              <w:pStyle w:val="38"/>
              <w:bidi w:val="0"/>
              <w:rPr>
                <w:rFonts w:hint="eastAsia"/>
                <w:b/>
                <w:bCs/>
                <w:lang w:val="en-US" w:eastAsia="zh-CN"/>
              </w:rPr>
            </w:pPr>
            <w:r>
              <w:rPr>
                <w:rFonts w:hint="eastAsia"/>
                <w:b/>
                <w:bCs/>
                <w:lang w:val="en-US" w:eastAsia="zh-CN"/>
              </w:rPr>
              <w:t>D</w:t>
            </w:r>
          </w:p>
        </w:tc>
        <w:tc>
          <w:tcPr>
            <w:tcW w:w="2112" w:type="dxa"/>
            <w:gridSpan w:val="2"/>
            <w:shd w:val="clear" w:color="auto" w:fill="DBE5F1"/>
            <w:tcMar>
              <w:top w:w="0" w:type="dxa"/>
              <w:left w:w="51" w:type="dxa"/>
              <w:bottom w:w="0" w:type="dxa"/>
              <w:right w:w="51" w:type="dxa"/>
            </w:tcMar>
            <w:vAlign w:val="center"/>
          </w:tcPr>
          <w:p w14:paraId="4F1CD918">
            <w:pPr>
              <w:pStyle w:val="38"/>
              <w:bidi w:val="0"/>
              <w:rPr>
                <w:rFonts w:hint="default"/>
                <w:b/>
                <w:bCs/>
                <w:lang w:val="en-US" w:eastAsia="zh-CN"/>
              </w:rPr>
            </w:pPr>
            <w:r>
              <w:rPr>
                <w:rFonts w:hint="eastAsia"/>
                <w:b/>
                <w:bCs/>
                <w:lang w:val="en-US" w:eastAsia="zh-CN"/>
              </w:rPr>
              <w:t>主要岗位（群）或技术领域</w:t>
            </w:r>
          </w:p>
          <w:p w14:paraId="2721B9A7">
            <w:pPr>
              <w:pStyle w:val="38"/>
              <w:bidi w:val="0"/>
              <w:rPr>
                <w:rFonts w:hint="eastAsia"/>
                <w:b/>
                <w:bCs/>
                <w:lang w:val="en-US" w:eastAsia="zh-CN"/>
              </w:rPr>
            </w:pPr>
            <w:r>
              <w:rPr>
                <w:rFonts w:hint="eastAsia"/>
                <w:b/>
                <w:bCs/>
                <w:lang w:val="en-US" w:eastAsia="zh-CN"/>
              </w:rPr>
              <w:t>E</w:t>
            </w:r>
          </w:p>
        </w:tc>
        <w:tc>
          <w:tcPr>
            <w:tcW w:w="1780" w:type="dxa"/>
            <w:shd w:val="clear" w:color="auto" w:fill="DBE5F1"/>
            <w:tcMar>
              <w:top w:w="0" w:type="dxa"/>
              <w:left w:w="51" w:type="dxa"/>
              <w:bottom w:w="0" w:type="dxa"/>
              <w:right w:w="51" w:type="dxa"/>
            </w:tcMar>
            <w:vAlign w:val="center"/>
          </w:tcPr>
          <w:p w14:paraId="358073B1">
            <w:pPr>
              <w:pStyle w:val="38"/>
              <w:bidi w:val="0"/>
              <w:rPr>
                <w:rFonts w:hint="eastAsia"/>
                <w:b/>
                <w:bCs/>
                <w:lang w:val="en-US" w:eastAsia="zh-CN"/>
              </w:rPr>
            </w:pPr>
            <w:r>
              <w:rPr>
                <w:rFonts w:hint="eastAsia"/>
                <w:b/>
                <w:bCs/>
                <w:lang w:val="en-US" w:eastAsia="zh-CN"/>
              </w:rPr>
              <w:t>职业类</w:t>
            </w:r>
          </w:p>
          <w:p w14:paraId="48B7A265">
            <w:pPr>
              <w:pStyle w:val="38"/>
              <w:bidi w:val="0"/>
              <w:rPr>
                <w:rFonts w:hint="default"/>
                <w:b/>
                <w:bCs/>
                <w:lang w:val="en-US" w:eastAsia="zh-CN"/>
              </w:rPr>
            </w:pPr>
            <w:r>
              <w:rPr>
                <w:rFonts w:hint="eastAsia"/>
                <w:b/>
                <w:bCs/>
                <w:lang w:val="en-US" w:eastAsia="zh-CN"/>
              </w:rPr>
              <w:t>证书</w:t>
            </w:r>
          </w:p>
          <w:p w14:paraId="6633AA46">
            <w:pPr>
              <w:pStyle w:val="38"/>
              <w:bidi w:val="0"/>
              <w:rPr>
                <w:rFonts w:hint="eastAsia"/>
                <w:b/>
                <w:bCs/>
                <w:lang w:val="en-US" w:eastAsia="zh-CN"/>
              </w:rPr>
            </w:pPr>
            <w:r>
              <w:rPr>
                <w:rFonts w:hint="eastAsia"/>
                <w:b/>
                <w:bCs/>
                <w:lang w:val="en-US" w:eastAsia="zh-CN"/>
              </w:rPr>
              <w:t>F</w:t>
            </w:r>
          </w:p>
        </w:tc>
      </w:tr>
      <w:tr w14:paraId="0429C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141" w:type="dxa"/>
            <w:vMerge w:val="restart"/>
            <w:vAlign w:val="center"/>
          </w:tcPr>
          <w:p w14:paraId="64A3C154">
            <w:pPr>
              <w:tabs>
                <w:tab w:val="left" w:pos="1800"/>
                <w:tab w:val="right" w:pos="8100"/>
              </w:tabs>
              <w:spacing w:line="300" w:lineRule="exact"/>
              <w:ind w:firstLine="0" w:firstLineChars="0"/>
              <w:jc w:val="center"/>
              <w:rPr>
                <w:rFonts w:hint="eastAsia" w:ascii="宋体" w:hAnsi="宋体" w:eastAsia="宋体"/>
                <w:sz w:val="21"/>
                <w:szCs w:val="21"/>
              </w:rPr>
            </w:pPr>
            <w:r>
              <w:rPr>
                <w:rFonts w:hint="eastAsia" w:ascii="宋体" w:hAnsi="宋体" w:eastAsia="宋体"/>
                <w:sz w:val="21"/>
                <w:szCs w:val="21"/>
                <w:lang w:eastAsia="zh-CN"/>
              </w:rPr>
              <w:t>文化</w:t>
            </w:r>
            <w:r>
              <w:rPr>
                <w:rFonts w:hint="eastAsia" w:ascii="宋体" w:hAnsi="宋体" w:eastAsia="宋体"/>
                <w:sz w:val="21"/>
                <w:szCs w:val="21"/>
              </w:rPr>
              <w:t>艺术大类</w:t>
            </w:r>
          </w:p>
          <w:p w14:paraId="5D71BCF2">
            <w:pPr>
              <w:pStyle w:val="38"/>
              <w:bidi w:val="0"/>
            </w:pPr>
            <w:r>
              <w:rPr>
                <w:rFonts w:hint="eastAsia" w:ascii="宋体" w:hAnsi="宋体" w:eastAsia="宋体"/>
                <w:sz w:val="21"/>
                <w:szCs w:val="21"/>
                <w:lang w:eastAsia="zh-CN"/>
              </w:rPr>
              <w:t>（</w:t>
            </w:r>
            <w:r>
              <w:rPr>
                <w:rFonts w:hint="eastAsia" w:ascii="宋体" w:hAnsi="宋体" w:eastAsia="宋体"/>
                <w:sz w:val="21"/>
                <w:szCs w:val="21"/>
                <w:lang w:val="en-US" w:eastAsia="zh-CN"/>
              </w:rPr>
              <w:t>55</w:t>
            </w:r>
            <w:r>
              <w:rPr>
                <w:rFonts w:hint="eastAsia" w:ascii="宋体" w:hAnsi="宋体" w:eastAsia="宋体"/>
                <w:sz w:val="21"/>
                <w:szCs w:val="21"/>
                <w:lang w:eastAsia="zh-CN"/>
              </w:rPr>
              <w:t>）</w:t>
            </w:r>
          </w:p>
        </w:tc>
        <w:tc>
          <w:tcPr>
            <w:tcW w:w="1320" w:type="dxa"/>
            <w:vMerge w:val="restart"/>
            <w:vAlign w:val="center"/>
          </w:tcPr>
          <w:p w14:paraId="5ABE50CF">
            <w:pPr>
              <w:pStyle w:val="42"/>
              <w:spacing w:line="360" w:lineRule="auto"/>
              <w:jc w:val="center"/>
              <w:rPr>
                <w:rFonts w:hint="eastAsia"/>
                <w:color w:val="auto"/>
                <w:sz w:val="21"/>
                <w:szCs w:val="21"/>
                <w:lang w:eastAsia="zh-CN"/>
              </w:rPr>
            </w:pPr>
            <w:r>
              <w:rPr>
                <w:rFonts w:hint="eastAsia"/>
                <w:color w:val="auto"/>
                <w:sz w:val="21"/>
                <w:szCs w:val="21"/>
                <w:lang w:eastAsia="zh-CN"/>
              </w:rPr>
              <w:t>艺术设计类</w:t>
            </w:r>
          </w:p>
          <w:p w14:paraId="5DE10B56">
            <w:pPr>
              <w:pStyle w:val="38"/>
              <w:bidi w:val="0"/>
            </w:pPr>
            <w:r>
              <w:rPr>
                <w:rFonts w:hint="eastAsia"/>
                <w:color w:val="auto"/>
                <w:sz w:val="21"/>
                <w:szCs w:val="21"/>
                <w:lang w:eastAsia="zh-CN"/>
              </w:rPr>
              <w:t>（</w:t>
            </w:r>
            <w:r>
              <w:rPr>
                <w:rFonts w:hint="eastAsia"/>
                <w:color w:val="auto"/>
                <w:sz w:val="21"/>
                <w:szCs w:val="21"/>
                <w:lang w:val="en-US" w:eastAsia="zh-CN"/>
              </w:rPr>
              <w:t>55</w:t>
            </w:r>
            <w:r>
              <w:rPr>
                <w:rFonts w:hint="eastAsia"/>
                <w:color w:val="auto"/>
                <w:sz w:val="21"/>
                <w:szCs w:val="21"/>
              </w:rPr>
              <w:t>01</w:t>
            </w:r>
            <w:r>
              <w:rPr>
                <w:rFonts w:hint="eastAsia"/>
                <w:color w:val="auto"/>
                <w:sz w:val="21"/>
                <w:szCs w:val="21"/>
                <w:lang w:eastAsia="zh-CN"/>
              </w:rPr>
              <w:t>）</w:t>
            </w:r>
          </w:p>
        </w:tc>
        <w:tc>
          <w:tcPr>
            <w:tcW w:w="1095" w:type="dxa"/>
            <w:vMerge w:val="restart"/>
            <w:vAlign w:val="center"/>
          </w:tcPr>
          <w:p w14:paraId="7C945E74">
            <w:pPr>
              <w:pStyle w:val="38"/>
              <w:bidi w:val="0"/>
            </w:pPr>
            <w:r>
              <w:rPr>
                <w:rFonts w:hint="eastAsia" w:ascii="宋体" w:hAnsi="宋体" w:eastAsia="宋体" w:cs="宋体"/>
                <w:b w:val="0"/>
                <w:bCs w:val="0"/>
                <w:color w:val="000000"/>
                <w:kern w:val="2"/>
                <w:sz w:val="21"/>
                <w:szCs w:val="21"/>
                <w:lang w:val="en-US" w:eastAsia="zh-CN" w:bidi="ar-SA"/>
              </w:rPr>
              <w:t>文教、工美、体育和娱乐用品制造业（24）</w:t>
            </w:r>
          </w:p>
        </w:tc>
        <w:tc>
          <w:tcPr>
            <w:tcW w:w="2010" w:type="dxa"/>
            <w:vMerge w:val="restart"/>
            <w:vAlign w:val="center"/>
          </w:tcPr>
          <w:p w14:paraId="50C74CB1">
            <w:pPr>
              <w:keepNext w:val="0"/>
              <w:keepLines w:val="0"/>
              <w:widowControl/>
              <w:suppressLineNumbers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民间工艺品制作工（6-09-03-17）</w:t>
            </w:r>
          </w:p>
          <w:p w14:paraId="537D5385">
            <w:pPr>
              <w:keepNext w:val="0"/>
              <w:keepLines w:val="0"/>
              <w:widowControl/>
              <w:suppressLineNumbers w:val="0"/>
              <w:spacing w:line="240" w:lineRule="auto"/>
              <w:ind w:left="0" w:leftChars="0" w:firstLine="0" w:firstLineChars="0"/>
              <w:jc w:val="left"/>
              <w:rPr>
                <w:sz w:val="21"/>
                <w:szCs w:val="21"/>
              </w:rPr>
            </w:pPr>
            <w:r>
              <w:rPr>
                <w:rFonts w:hint="eastAsia" w:ascii="宋体" w:hAnsi="宋体" w:eastAsia="宋体" w:cs="宋体"/>
                <w:color w:val="000000"/>
                <w:kern w:val="0"/>
                <w:sz w:val="21"/>
                <w:szCs w:val="21"/>
                <w:lang w:val="en-US" w:eastAsia="zh-CN" w:bidi="ar"/>
              </w:rPr>
              <w:t>民间工艺品艺人</w:t>
            </w:r>
          </w:p>
          <w:p w14:paraId="73E39414">
            <w:pPr>
              <w:keepNext w:val="0"/>
              <w:keepLines w:val="0"/>
              <w:widowControl/>
              <w:suppressLineNumbers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（6-09-03-19） </w:t>
            </w:r>
          </w:p>
          <w:p w14:paraId="18E9B83F">
            <w:pPr>
              <w:tabs>
                <w:tab w:val="left" w:pos="1800"/>
                <w:tab w:val="right" w:pos="8100"/>
              </w:tabs>
              <w:spacing w:line="240" w:lineRule="auto"/>
              <w:ind w:left="0" w:leftChars="0" w:firstLine="0" w:firstLineChars="0"/>
              <w:jc w:val="left"/>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染织艺术设计人员（2-09-06-05）</w:t>
            </w:r>
          </w:p>
          <w:p w14:paraId="4BFBD4F3">
            <w:pPr>
              <w:tabs>
                <w:tab w:val="left" w:pos="1800"/>
                <w:tab w:val="right" w:pos="8100"/>
              </w:tabs>
              <w:spacing w:line="240" w:lineRule="auto"/>
              <w:ind w:left="0" w:leftChars="0" w:firstLine="0" w:firstLineChars="0"/>
              <w:jc w:val="left"/>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工艺美术专业人员</w:t>
            </w:r>
          </w:p>
          <w:p w14:paraId="4857673F">
            <w:pPr>
              <w:tabs>
                <w:tab w:val="left" w:pos="1800"/>
                <w:tab w:val="right" w:pos="8100"/>
              </w:tabs>
              <w:spacing w:line="240" w:lineRule="auto"/>
              <w:ind w:left="0" w:leftChars="0" w:firstLine="0" w:firstLineChars="0"/>
              <w:jc w:val="left"/>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（2-09-06-06）</w:t>
            </w:r>
          </w:p>
          <w:p w14:paraId="27DCED1D">
            <w:pPr>
              <w:tabs>
                <w:tab w:val="left" w:pos="1800"/>
                <w:tab w:val="right" w:pos="8100"/>
              </w:tabs>
              <w:spacing w:line="240" w:lineRule="auto"/>
              <w:ind w:left="0" w:leftChars="0" w:firstLine="0" w:firstLineChars="0"/>
              <w:jc w:val="left"/>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视觉传达设计人员</w:t>
            </w:r>
          </w:p>
          <w:p w14:paraId="0621FCDD">
            <w:pPr>
              <w:pStyle w:val="38"/>
              <w:bidi w:val="0"/>
              <w:jc w:val="both"/>
            </w:pPr>
            <w:r>
              <w:rPr>
                <w:rFonts w:hint="eastAsia" w:ascii="宋体" w:hAnsi="宋体" w:eastAsia="宋体" w:cs="宋体"/>
                <w:b w:val="0"/>
                <w:bCs w:val="0"/>
                <w:color w:val="000000"/>
                <w:kern w:val="0"/>
                <w:sz w:val="21"/>
                <w:szCs w:val="21"/>
                <w:lang w:val="en-US" w:eastAsia="zh-CN"/>
              </w:rPr>
              <w:t>（2-09-06-01）</w:t>
            </w:r>
          </w:p>
        </w:tc>
        <w:tc>
          <w:tcPr>
            <w:tcW w:w="657" w:type="dxa"/>
            <w:tcBorders>
              <w:bottom w:val="single" w:color="auto" w:sz="4" w:space="0"/>
              <w:right w:val="single" w:color="auto" w:sz="4" w:space="0"/>
            </w:tcBorders>
            <w:vAlign w:val="center"/>
          </w:tcPr>
          <w:p w14:paraId="3F1B8A86">
            <w:pPr>
              <w:tabs>
                <w:tab w:val="left" w:pos="1800"/>
                <w:tab w:val="right" w:pos="8100"/>
              </w:tabs>
              <w:spacing w:line="300" w:lineRule="exact"/>
              <w:ind w:left="0" w:leftChars="0" w:firstLine="0" w:firstLineChars="0"/>
              <w:jc w:val="left"/>
            </w:pPr>
            <w:r>
              <w:rPr>
                <w:rFonts w:hint="eastAsia" w:ascii="宋体" w:hAnsi="宋体" w:eastAsia="宋体"/>
                <w:kern w:val="0"/>
                <w:sz w:val="21"/>
                <w:szCs w:val="21"/>
                <w:highlight w:val="none"/>
                <w:lang w:val="en-US" w:eastAsia="zh-CN"/>
              </w:rPr>
              <w:t>初始岗位</w:t>
            </w:r>
          </w:p>
        </w:tc>
        <w:tc>
          <w:tcPr>
            <w:tcW w:w="1455" w:type="dxa"/>
            <w:tcBorders>
              <w:left w:val="single" w:color="auto" w:sz="4" w:space="0"/>
              <w:bottom w:val="single" w:color="auto" w:sz="4" w:space="0"/>
            </w:tcBorders>
            <w:vAlign w:val="center"/>
          </w:tcPr>
          <w:p w14:paraId="1D0B3EB9">
            <w:pPr>
              <w:tabs>
                <w:tab w:val="left" w:pos="1800"/>
                <w:tab w:val="right" w:pos="8100"/>
              </w:tabs>
              <w:spacing w:line="300" w:lineRule="exact"/>
              <w:ind w:left="0" w:leftChars="0" w:firstLine="0" w:firstLineChars="0"/>
              <w:jc w:val="left"/>
            </w:pPr>
            <w:r>
              <w:rPr>
                <w:rFonts w:hint="eastAsia" w:ascii="宋体" w:hAnsi="宋体" w:eastAsia="宋体" w:cs="宋体"/>
                <w:b w:val="0"/>
                <w:bCs w:val="0"/>
                <w:color w:val="000000"/>
                <w:kern w:val="0"/>
                <w:sz w:val="21"/>
                <w:szCs w:val="21"/>
                <w:highlight w:val="none"/>
                <w:lang w:val="en-US" w:eastAsia="zh-CN"/>
              </w:rPr>
              <w:t>染织绣工艺品制作工、工艺美术品制作人员、</w:t>
            </w:r>
            <w:r>
              <w:rPr>
                <w:rFonts w:hint="eastAsia" w:ascii="宋体" w:hAnsi="宋体" w:eastAsia="宋体"/>
                <w:kern w:val="0"/>
                <w:sz w:val="21"/>
                <w:szCs w:val="21"/>
                <w:highlight w:val="none"/>
                <w:lang w:val="en-US" w:eastAsia="zh-CN"/>
              </w:rPr>
              <w:t>工艺美术品设计助理</w:t>
            </w:r>
          </w:p>
        </w:tc>
        <w:tc>
          <w:tcPr>
            <w:tcW w:w="1780" w:type="dxa"/>
            <w:vMerge w:val="restart"/>
            <w:vAlign w:val="center"/>
          </w:tcPr>
          <w:p w14:paraId="2EEC8EFD">
            <w:pPr>
              <w:pStyle w:val="30"/>
              <w:spacing w:line="300" w:lineRule="exact"/>
              <w:ind w:left="0" w:leftChars="0" w:firstLine="0" w:firstLineChars="0"/>
              <w:jc w:val="both"/>
              <w:rPr>
                <w:rFonts w:hint="eastAsia" w:ascii="宋体" w:hAnsi="宋体" w:eastAsia="宋体" w:cs="宋体"/>
                <w:b w:val="0"/>
                <w:bCs w:val="0"/>
                <w:snapToGrid w:val="0"/>
                <w:color w:val="000000"/>
                <w:spacing w:val="-5"/>
                <w:kern w:val="2"/>
                <w:sz w:val="21"/>
                <w:szCs w:val="21"/>
                <w:lang w:val="en-US" w:eastAsia="zh-CN" w:bidi="ar-SA"/>
              </w:rPr>
            </w:pPr>
            <w:r>
              <w:rPr>
                <w:rFonts w:hint="eastAsia" w:ascii="宋体" w:hAnsi="宋体" w:eastAsia="宋体" w:cs="宋体"/>
                <w:b w:val="0"/>
                <w:bCs w:val="0"/>
                <w:snapToGrid w:val="0"/>
                <w:color w:val="000000"/>
                <w:spacing w:val="-5"/>
                <w:kern w:val="2"/>
                <w:sz w:val="21"/>
                <w:szCs w:val="21"/>
                <w:lang w:val="en-US" w:eastAsia="zh-CN" w:bidi="ar-SA"/>
              </w:rPr>
              <w:t>1+X文创产品数字化设计</w:t>
            </w:r>
          </w:p>
          <w:p w14:paraId="58474AC6">
            <w:pPr>
              <w:pStyle w:val="30"/>
              <w:spacing w:line="300" w:lineRule="exact"/>
              <w:ind w:left="0" w:leftChars="0" w:firstLine="0" w:firstLineChars="0"/>
              <w:jc w:val="both"/>
              <w:rPr>
                <w:rFonts w:hint="eastAsia" w:ascii="宋体" w:hAnsi="宋体" w:eastAsia="宋体" w:cs="宋体"/>
                <w:b w:val="0"/>
                <w:bCs w:val="0"/>
                <w:snapToGrid w:val="0"/>
                <w:color w:val="000000"/>
                <w:spacing w:val="-5"/>
                <w:kern w:val="2"/>
                <w:sz w:val="21"/>
                <w:szCs w:val="21"/>
                <w:lang w:val="en-US" w:eastAsia="zh-CN" w:bidi="ar-SA"/>
              </w:rPr>
            </w:pPr>
            <w:r>
              <w:rPr>
                <w:rFonts w:hint="eastAsia" w:ascii="宋体" w:hAnsi="宋体" w:eastAsia="宋体" w:cs="宋体"/>
                <w:b w:val="0"/>
                <w:bCs w:val="0"/>
                <w:snapToGrid w:val="0"/>
                <w:color w:val="000000"/>
                <w:spacing w:val="-5"/>
                <w:kern w:val="2"/>
                <w:sz w:val="21"/>
                <w:szCs w:val="21"/>
                <w:lang w:val="en-US" w:eastAsia="zh-CN" w:bidi="ar-SA"/>
              </w:rPr>
              <w:t>1+X产品创意设计</w:t>
            </w:r>
          </w:p>
          <w:p w14:paraId="6E006B83">
            <w:pPr>
              <w:pStyle w:val="30"/>
              <w:spacing w:line="300" w:lineRule="exact"/>
              <w:ind w:left="0" w:leftChars="0" w:firstLine="0" w:firstLineChars="0"/>
              <w:jc w:val="both"/>
              <w:rPr>
                <w:rFonts w:hint="eastAsia" w:ascii="宋体" w:hAnsi="宋体" w:eastAsia="宋体" w:cs="宋体"/>
                <w:b w:val="0"/>
                <w:bCs w:val="0"/>
                <w:snapToGrid w:val="0"/>
                <w:color w:val="000000"/>
                <w:spacing w:val="-5"/>
                <w:kern w:val="2"/>
                <w:sz w:val="21"/>
                <w:szCs w:val="21"/>
                <w:lang w:val="en-US" w:eastAsia="zh-CN" w:bidi="ar-SA"/>
              </w:rPr>
            </w:pPr>
            <w:r>
              <w:rPr>
                <w:rFonts w:hint="eastAsia" w:ascii="宋体" w:hAnsi="宋体" w:eastAsia="宋体" w:cs="宋体"/>
                <w:b w:val="0"/>
                <w:bCs w:val="0"/>
                <w:snapToGrid w:val="0"/>
                <w:color w:val="000000"/>
                <w:spacing w:val="-5"/>
                <w:kern w:val="2"/>
                <w:sz w:val="21"/>
                <w:szCs w:val="21"/>
                <w:lang w:val="en-US" w:eastAsia="zh-CN" w:bidi="ar-SA"/>
              </w:rPr>
              <w:t>工艺美术品设计制作师（四级）</w:t>
            </w:r>
          </w:p>
          <w:p w14:paraId="7F12D755">
            <w:pPr>
              <w:pStyle w:val="38"/>
              <w:bidi w:val="0"/>
              <w:jc w:val="both"/>
            </w:pPr>
            <w:r>
              <w:rPr>
                <w:rFonts w:hint="eastAsia" w:ascii="宋体" w:hAnsi="宋体" w:eastAsia="宋体" w:cs="宋体"/>
                <w:b w:val="0"/>
                <w:bCs w:val="0"/>
                <w:snapToGrid w:val="0"/>
                <w:color w:val="000000"/>
                <w:spacing w:val="-5"/>
                <w:kern w:val="2"/>
                <w:sz w:val="21"/>
                <w:szCs w:val="21"/>
                <w:lang w:val="en-US" w:eastAsia="zh-CN" w:bidi="ar-SA"/>
              </w:rPr>
              <w:t>工艺美术</w:t>
            </w:r>
            <w:r>
              <w:rPr>
                <w:rFonts w:hint="default" w:ascii="宋体" w:hAnsi="宋体" w:eastAsia="宋体" w:cs="宋体"/>
                <w:b w:val="0"/>
                <w:bCs w:val="0"/>
                <w:snapToGrid w:val="0"/>
                <w:color w:val="000000"/>
                <w:spacing w:val="-5"/>
                <w:kern w:val="2"/>
                <w:sz w:val="21"/>
                <w:szCs w:val="21"/>
                <w:lang w:val="en-US" w:eastAsia="zh-CN" w:bidi="ar-SA"/>
              </w:rPr>
              <w:t>设计师</w:t>
            </w:r>
            <w:r>
              <w:rPr>
                <w:rFonts w:hint="eastAsia" w:ascii="宋体" w:hAnsi="宋体" w:eastAsia="宋体" w:cs="宋体"/>
                <w:b w:val="0"/>
                <w:bCs w:val="0"/>
                <w:snapToGrid w:val="0"/>
                <w:color w:val="000000"/>
                <w:spacing w:val="-5"/>
                <w:kern w:val="2"/>
                <w:sz w:val="21"/>
                <w:szCs w:val="21"/>
                <w:lang w:val="en-US" w:eastAsia="zh-CN" w:bidi="ar-SA"/>
              </w:rPr>
              <w:t>（初级、中级、高级）</w:t>
            </w:r>
          </w:p>
        </w:tc>
      </w:tr>
      <w:tr w14:paraId="759B2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1141" w:type="dxa"/>
            <w:vMerge w:val="continue"/>
            <w:vAlign w:val="center"/>
          </w:tcPr>
          <w:p w14:paraId="1D82FB4B">
            <w:pPr>
              <w:pStyle w:val="38"/>
              <w:bidi w:val="0"/>
              <w:rPr>
                <w:rFonts w:hint="eastAsia" w:ascii="宋体" w:hAnsi="宋体" w:eastAsia="宋体"/>
                <w:sz w:val="21"/>
                <w:szCs w:val="21"/>
                <w:lang w:eastAsia="zh-CN"/>
              </w:rPr>
            </w:pPr>
          </w:p>
        </w:tc>
        <w:tc>
          <w:tcPr>
            <w:tcW w:w="1320" w:type="dxa"/>
            <w:vMerge w:val="continue"/>
            <w:vAlign w:val="center"/>
          </w:tcPr>
          <w:p w14:paraId="47C2008F">
            <w:pPr>
              <w:pStyle w:val="38"/>
              <w:bidi w:val="0"/>
              <w:rPr>
                <w:rFonts w:hint="eastAsia"/>
                <w:color w:val="auto"/>
                <w:sz w:val="21"/>
                <w:szCs w:val="21"/>
                <w:lang w:eastAsia="zh-CN"/>
              </w:rPr>
            </w:pPr>
          </w:p>
        </w:tc>
        <w:tc>
          <w:tcPr>
            <w:tcW w:w="1095" w:type="dxa"/>
            <w:vMerge w:val="continue"/>
            <w:vAlign w:val="center"/>
          </w:tcPr>
          <w:p w14:paraId="2660CF0D">
            <w:pPr>
              <w:pStyle w:val="38"/>
              <w:bidi w:val="0"/>
              <w:rPr>
                <w:rFonts w:hint="eastAsia" w:ascii="宋体" w:hAnsi="宋体" w:eastAsia="宋体" w:cs="宋体"/>
                <w:b w:val="0"/>
                <w:bCs w:val="0"/>
                <w:color w:val="000000"/>
                <w:kern w:val="2"/>
                <w:sz w:val="21"/>
                <w:szCs w:val="21"/>
                <w:lang w:val="en-US" w:eastAsia="zh-CN" w:bidi="ar-SA"/>
              </w:rPr>
            </w:pPr>
          </w:p>
        </w:tc>
        <w:tc>
          <w:tcPr>
            <w:tcW w:w="2010" w:type="dxa"/>
            <w:vMerge w:val="continue"/>
            <w:vAlign w:val="center"/>
          </w:tcPr>
          <w:p w14:paraId="2CA01F63">
            <w:pPr>
              <w:pStyle w:val="38"/>
              <w:bidi w:val="0"/>
              <w:rPr>
                <w:rFonts w:hint="eastAsia" w:ascii="宋体" w:hAnsi="宋体" w:eastAsia="宋体" w:cs="宋体"/>
                <w:b w:val="0"/>
                <w:bCs w:val="0"/>
                <w:color w:val="000000"/>
                <w:kern w:val="0"/>
                <w:sz w:val="21"/>
                <w:szCs w:val="21"/>
                <w:lang w:val="en-US" w:eastAsia="zh-CN"/>
              </w:rPr>
            </w:pPr>
          </w:p>
        </w:tc>
        <w:tc>
          <w:tcPr>
            <w:tcW w:w="657" w:type="dxa"/>
            <w:tcBorders>
              <w:top w:val="single" w:color="auto" w:sz="4" w:space="0"/>
              <w:bottom w:val="single" w:color="auto" w:sz="4" w:space="0"/>
              <w:right w:val="single" w:color="auto" w:sz="4" w:space="0"/>
            </w:tcBorders>
            <w:vAlign w:val="center"/>
          </w:tcPr>
          <w:p w14:paraId="7E23CCFD">
            <w:pPr>
              <w:pStyle w:val="43"/>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发展</w:t>
            </w:r>
          </w:p>
          <w:p w14:paraId="1F0A862F">
            <w:pPr>
              <w:tabs>
                <w:tab w:val="left" w:pos="1800"/>
                <w:tab w:val="right" w:pos="8100"/>
              </w:tabs>
              <w:spacing w:line="300" w:lineRule="exact"/>
              <w:ind w:left="0" w:leftChars="0" w:firstLine="0" w:firstLineChars="0"/>
              <w:jc w:val="left"/>
            </w:pPr>
            <w:r>
              <w:rPr>
                <w:rFonts w:hint="eastAsia" w:ascii="仿宋_GB2312" w:hAnsi="仿宋_GB2312" w:eastAsia="仿宋_GB2312" w:cs="宋体"/>
                <w:kern w:val="2"/>
                <w:sz w:val="21"/>
                <w:szCs w:val="24"/>
                <w:lang w:val="en-US" w:eastAsia="zh-CN" w:bidi="ar-SA"/>
              </w:rPr>
              <w:t>岗位</w:t>
            </w:r>
          </w:p>
        </w:tc>
        <w:tc>
          <w:tcPr>
            <w:tcW w:w="1455" w:type="dxa"/>
            <w:tcBorders>
              <w:top w:val="single" w:color="auto" w:sz="4" w:space="0"/>
              <w:left w:val="single" w:color="auto" w:sz="4" w:space="0"/>
              <w:bottom w:val="single" w:color="auto" w:sz="4" w:space="0"/>
            </w:tcBorders>
            <w:vAlign w:val="center"/>
          </w:tcPr>
          <w:p w14:paraId="1D5CAE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auto"/>
            </w:pPr>
            <w:r>
              <w:rPr>
                <w:rFonts w:hint="eastAsia" w:ascii="宋体" w:hAnsi="宋体" w:eastAsia="宋体" w:cs="宋体"/>
                <w:color w:val="000000"/>
                <w:kern w:val="0"/>
                <w:sz w:val="21"/>
                <w:szCs w:val="21"/>
                <w:lang w:val="en-US" w:eastAsia="zh-CN" w:bidi="ar"/>
              </w:rPr>
              <w:t>染织绣工艺师</w:t>
            </w:r>
            <w:r>
              <w:rPr>
                <w:rFonts w:hint="eastAsia" w:ascii="宋体" w:hAnsi="宋体" w:eastAsia="宋体"/>
                <w:kern w:val="0"/>
                <w:sz w:val="21"/>
                <w:szCs w:val="21"/>
                <w:highlight w:val="none"/>
                <w:lang w:val="en-US" w:eastAsia="zh-CN"/>
              </w:rPr>
              <w:t>、</w:t>
            </w:r>
            <w:r>
              <w:rPr>
                <w:rFonts w:hint="eastAsia" w:ascii="宋体" w:hAnsi="宋体" w:eastAsia="宋体" w:cs="宋体"/>
                <w:color w:val="000000"/>
                <w:kern w:val="0"/>
                <w:sz w:val="21"/>
                <w:szCs w:val="21"/>
                <w:lang w:val="en-US" w:eastAsia="zh-CN" w:bidi="ar"/>
              </w:rPr>
              <w:t>工艺美术品设计师、</w:t>
            </w:r>
            <w:r>
              <w:rPr>
                <w:rFonts w:hint="eastAsia" w:ascii="宋体" w:hAnsi="宋体" w:eastAsia="宋体"/>
                <w:kern w:val="0"/>
                <w:sz w:val="21"/>
                <w:szCs w:val="21"/>
                <w:highlight w:val="none"/>
                <w:lang w:val="en-US" w:eastAsia="zh-CN"/>
              </w:rPr>
              <w:t>文创产品设计师</w:t>
            </w:r>
          </w:p>
        </w:tc>
        <w:tc>
          <w:tcPr>
            <w:tcW w:w="1780" w:type="dxa"/>
            <w:vMerge w:val="continue"/>
            <w:vAlign w:val="center"/>
          </w:tcPr>
          <w:p w14:paraId="401AA286">
            <w:pPr>
              <w:pStyle w:val="38"/>
              <w:bidi w:val="0"/>
              <w:jc w:val="both"/>
              <w:rPr>
                <w:rFonts w:hint="eastAsia" w:ascii="宋体" w:hAnsi="宋体" w:eastAsia="宋体" w:cs="宋体"/>
                <w:b w:val="0"/>
                <w:bCs w:val="0"/>
                <w:snapToGrid w:val="0"/>
                <w:color w:val="000000"/>
                <w:spacing w:val="-5"/>
                <w:kern w:val="2"/>
                <w:sz w:val="21"/>
                <w:szCs w:val="21"/>
                <w:lang w:val="en-US" w:eastAsia="zh-CN" w:bidi="ar-SA"/>
              </w:rPr>
            </w:pPr>
          </w:p>
        </w:tc>
      </w:tr>
      <w:tr w14:paraId="210F3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1141" w:type="dxa"/>
            <w:vMerge w:val="continue"/>
            <w:vAlign w:val="center"/>
          </w:tcPr>
          <w:p w14:paraId="4AC84499">
            <w:pPr>
              <w:pStyle w:val="38"/>
              <w:bidi w:val="0"/>
              <w:rPr>
                <w:rFonts w:hint="eastAsia" w:ascii="宋体" w:hAnsi="宋体" w:eastAsia="宋体"/>
                <w:sz w:val="21"/>
                <w:szCs w:val="21"/>
                <w:lang w:eastAsia="zh-CN"/>
              </w:rPr>
            </w:pPr>
          </w:p>
        </w:tc>
        <w:tc>
          <w:tcPr>
            <w:tcW w:w="1320" w:type="dxa"/>
            <w:vMerge w:val="continue"/>
            <w:vAlign w:val="center"/>
          </w:tcPr>
          <w:p w14:paraId="5763A445">
            <w:pPr>
              <w:pStyle w:val="38"/>
              <w:bidi w:val="0"/>
              <w:rPr>
                <w:rFonts w:hint="eastAsia"/>
                <w:color w:val="auto"/>
                <w:sz w:val="21"/>
                <w:szCs w:val="21"/>
                <w:lang w:eastAsia="zh-CN"/>
              </w:rPr>
            </w:pPr>
          </w:p>
        </w:tc>
        <w:tc>
          <w:tcPr>
            <w:tcW w:w="1095" w:type="dxa"/>
            <w:vMerge w:val="continue"/>
            <w:vAlign w:val="center"/>
          </w:tcPr>
          <w:p w14:paraId="43FE9975">
            <w:pPr>
              <w:pStyle w:val="38"/>
              <w:bidi w:val="0"/>
              <w:rPr>
                <w:rFonts w:hint="eastAsia" w:ascii="宋体" w:hAnsi="宋体" w:eastAsia="宋体" w:cs="宋体"/>
                <w:b w:val="0"/>
                <w:bCs w:val="0"/>
                <w:color w:val="000000"/>
                <w:kern w:val="2"/>
                <w:sz w:val="21"/>
                <w:szCs w:val="21"/>
                <w:lang w:val="en-US" w:eastAsia="zh-CN" w:bidi="ar-SA"/>
              </w:rPr>
            </w:pPr>
          </w:p>
        </w:tc>
        <w:tc>
          <w:tcPr>
            <w:tcW w:w="2010" w:type="dxa"/>
            <w:vMerge w:val="continue"/>
            <w:vAlign w:val="center"/>
          </w:tcPr>
          <w:p w14:paraId="332B1A22">
            <w:pPr>
              <w:pStyle w:val="38"/>
              <w:bidi w:val="0"/>
              <w:rPr>
                <w:rFonts w:hint="eastAsia" w:ascii="宋体" w:hAnsi="宋体" w:eastAsia="宋体" w:cs="宋体"/>
                <w:b w:val="0"/>
                <w:bCs w:val="0"/>
                <w:color w:val="000000"/>
                <w:kern w:val="0"/>
                <w:sz w:val="21"/>
                <w:szCs w:val="21"/>
                <w:lang w:val="en-US" w:eastAsia="zh-CN"/>
              </w:rPr>
            </w:pPr>
          </w:p>
        </w:tc>
        <w:tc>
          <w:tcPr>
            <w:tcW w:w="657" w:type="dxa"/>
            <w:tcBorders>
              <w:top w:val="single" w:color="auto" w:sz="4" w:space="0"/>
              <w:right w:val="single" w:color="auto" w:sz="4" w:space="0"/>
            </w:tcBorders>
            <w:vAlign w:val="center"/>
          </w:tcPr>
          <w:p w14:paraId="0E946F9D">
            <w:pPr>
              <w:pStyle w:val="43"/>
              <w:keepNext w:val="0"/>
              <w:keepLines w:val="0"/>
              <w:suppressLineNumbers w:val="0"/>
              <w:bidi w:val="0"/>
              <w:spacing w:before="0" w:beforeAutospacing="0" w:after="0" w:afterAutospacing="0"/>
              <w:ind w:left="0" w:right="0"/>
              <w:jc w:val="both"/>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迁移</w:t>
            </w:r>
          </w:p>
          <w:p w14:paraId="0EC09099">
            <w:pPr>
              <w:tabs>
                <w:tab w:val="left" w:pos="1800"/>
                <w:tab w:val="right" w:pos="8100"/>
              </w:tabs>
              <w:spacing w:line="300" w:lineRule="exact"/>
              <w:ind w:left="0" w:leftChars="0" w:firstLine="0" w:firstLineChars="0"/>
              <w:jc w:val="left"/>
            </w:pPr>
            <w:r>
              <w:rPr>
                <w:rFonts w:hint="eastAsia" w:ascii="宋体" w:hAnsi="宋体" w:eastAsia="宋体" w:cs="宋体"/>
                <w:kern w:val="0"/>
                <w:sz w:val="21"/>
                <w:szCs w:val="21"/>
                <w:highlight w:val="none"/>
                <w:lang w:val="en-US" w:eastAsia="zh-CN" w:bidi="ar-SA"/>
              </w:rPr>
              <w:t>岗位</w:t>
            </w:r>
          </w:p>
        </w:tc>
        <w:tc>
          <w:tcPr>
            <w:tcW w:w="1455" w:type="dxa"/>
            <w:tcBorders>
              <w:top w:val="single" w:color="auto" w:sz="4" w:space="0"/>
              <w:left w:val="single" w:color="auto" w:sz="4" w:space="0"/>
            </w:tcBorders>
            <w:vAlign w:val="center"/>
          </w:tcPr>
          <w:p w14:paraId="5B17EA22">
            <w:pPr>
              <w:tabs>
                <w:tab w:val="left" w:pos="1800"/>
                <w:tab w:val="right" w:pos="8100"/>
              </w:tabs>
              <w:spacing w:line="300" w:lineRule="exact"/>
              <w:ind w:left="0" w:leftChars="0" w:firstLine="0" w:firstLineChars="0"/>
              <w:jc w:val="left"/>
            </w:pPr>
            <w:r>
              <w:rPr>
                <w:rFonts w:hint="eastAsia" w:ascii="宋体" w:hAnsi="宋体" w:eastAsia="宋体" w:cs="宋体"/>
                <w:color w:val="000000"/>
                <w:kern w:val="0"/>
                <w:sz w:val="21"/>
                <w:szCs w:val="21"/>
                <w:lang w:val="en-US" w:eastAsia="zh-CN" w:bidi="ar"/>
              </w:rPr>
              <w:t>纺织面料</w:t>
            </w:r>
            <w:r>
              <w:rPr>
                <w:rFonts w:hint="eastAsia" w:ascii="宋体" w:hAnsi="宋体" w:eastAsia="宋体"/>
                <w:kern w:val="0"/>
                <w:sz w:val="21"/>
                <w:szCs w:val="21"/>
                <w:highlight w:val="none"/>
                <w:lang w:val="en-US" w:eastAsia="zh-CN"/>
              </w:rPr>
              <w:t>设计、</w:t>
            </w:r>
            <w:r>
              <w:rPr>
                <w:rFonts w:hint="eastAsia" w:ascii="宋体" w:hAnsi="宋体" w:eastAsia="宋体" w:cs="宋体"/>
                <w:color w:val="000000"/>
                <w:kern w:val="0"/>
                <w:sz w:val="21"/>
                <w:szCs w:val="21"/>
                <w:lang w:val="en-US" w:eastAsia="zh-CN" w:bidi="ar"/>
              </w:rPr>
              <w:t>色彩搭配师、</w:t>
            </w:r>
            <w:r>
              <w:rPr>
                <w:rFonts w:hint="eastAsia" w:ascii="宋体" w:hAnsi="宋体" w:eastAsia="宋体"/>
                <w:kern w:val="0"/>
                <w:sz w:val="21"/>
                <w:szCs w:val="21"/>
                <w:highlight w:val="none"/>
                <w:lang w:val="en-US" w:eastAsia="zh-CN"/>
              </w:rPr>
              <w:t>艺术教育与非遗培训</w:t>
            </w:r>
          </w:p>
        </w:tc>
        <w:tc>
          <w:tcPr>
            <w:tcW w:w="1780" w:type="dxa"/>
            <w:vMerge w:val="continue"/>
            <w:vAlign w:val="center"/>
          </w:tcPr>
          <w:p w14:paraId="3B5A4BB9">
            <w:pPr>
              <w:pStyle w:val="38"/>
              <w:bidi w:val="0"/>
              <w:jc w:val="both"/>
              <w:rPr>
                <w:rFonts w:hint="eastAsia" w:ascii="宋体" w:hAnsi="宋体" w:eastAsia="宋体" w:cs="宋体"/>
                <w:b w:val="0"/>
                <w:bCs w:val="0"/>
                <w:snapToGrid w:val="0"/>
                <w:color w:val="000000"/>
                <w:spacing w:val="-5"/>
                <w:kern w:val="2"/>
                <w:sz w:val="21"/>
                <w:szCs w:val="21"/>
                <w:lang w:val="en-US" w:eastAsia="zh-CN" w:bidi="ar-SA"/>
              </w:rPr>
            </w:pPr>
          </w:p>
        </w:tc>
      </w:tr>
    </w:tbl>
    <w:p w14:paraId="056CD3D7">
      <w:pPr>
        <w:pStyle w:val="41"/>
        <w:bidi w:val="0"/>
        <w:ind w:left="0" w:leftChars="0" w:firstLine="554" w:firstLineChars="200"/>
        <w:rPr>
          <w:rFonts w:hint="eastAsia" w:ascii="黑体" w:eastAsia="黑体"/>
          <w:b w:val="0"/>
          <w:color w:val="auto"/>
          <w:szCs w:val="28"/>
          <w:lang w:val="en-US" w:eastAsia="zh-CN"/>
        </w:rPr>
      </w:pPr>
      <w:bookmarkStart w:id="8" w:name="_Toc25889"/>
      <w:r>
        <w:rPr>
          <w:rFonts w:hint="eastAsia"/>
          <w:lang w:val="en-US" w:eastAsia="zh-CN"/>
        </w:rPr>
        <w:t>（二）职业能力分析</w:t>
      </w:r>
      <w:bookmarkEnd w:id="8"/>
    </w:p>
    <w:p w14:paraId="45AA7373">
      <w:pPr>
        <w:pStyle w:val="40"/>
        <w:bidi w:val="0"/>
        <w:rPr>
          <w:rFonts w:hint="default"/>
          <w:lang w:val="en-US" w:eastAsia="zh-CN"/>
        </w:rPr>
      </w:pPr>
      <w:r>
        <w:rPr>
          <w:rFonts w:hint="eastAsia"/>
          <w:lang w:val="en-US" w:eastAsia="zh-CN"/>
        </w:rPr>
        <w:t>本专业典型工作任务与职业能力分析表如表2所示。</w:t>
      </w:r>
    </w:p>
    <w:p w14:paraId="338B4232">
      <w:pPr>
        <w:pStyle w:val="27"/>
        <w:bidi w:val="0"/>
        <w:jc w:val="center"/>
        <w:rPr>
          <w:rFonts w:hint="default"/>
          <w:lang w:val="en-US" w:eastAsia="zh-CN"/>
        </w:rPr>
      </w:pPr>
      <w:r>
        <w:rPr>
          <w:rFonts w:hint="eastAsia"/>
          <w:lang w:val="en-US" w:eastAsia="zh-CN"/>
        </w:rPr>
        <w:t>表2  职业能力分析表</w:t>
      </w:r>
    </w:p>
    <w:tbl>
      <w:tblPr>
        <w:tblStyle w:val="15"/>
        <w:tblW w:w="87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16"/>
        <w:gridCol w:w="2651"/>
        <w:gridCol w:w="4222"/>
      </w:tblGrid>
      <w:tr w14:paraId="59B86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93" w:type="dxa"/>
            <w:tcBorders>
              <w:top w:val="single" w:color="auto" w:sz="12" w:space="0"/>
            </w:tcBorders>
            <w:shd w:val="clear" w:color="auto" w:fill="DBE5F1"/>
            <w:vAlign w:val="center"/>
          </w:tcPr>
          <w:p w14:paraId="4105DD82">
            <w:pPr>
              <w:pStyle w:val="38"/>
              <w:bidi w:val="0"/>
              <w:rPr>
                <w:b/>
                <w:bCs/>
              </w:rPr>
            </w:pPr>
            <w:r>
              <w:rPr>
                <w:rFonts w:hint="eastAsia"/>
                <w:b/>
                <w:bCs/>
              </w:rPr>
              <w:t>序号</w:t>
            </w:r>
          </w:p>
        </w:tc>
        <w:tc>
          <w:tcPr>
            <w:tcW w:w="1316" w:type="dxa"/>
            <w:tcBorders>
              <w:top w:val="single" w:color="auto" w:sz="12" w:space="0"/>
            </w:tcBorders>
            <w:shd w:val="clear" w:color="auto" w:fill="DBE5F1"/>
            <w:vAlign w:val="center"/>
          </w:tcPr>
          <w:p w14:paraId="512664D4">
            <w:pPr>
              <w:pStyle w:val="38"/>
              <w:bidi w:val="0"/>
              <w:rPr>
                <w:rFonts w:hint="default"/>
                <w:b/>
                <w:bCs/>
                <w:lang w:val="en-US" w:eastAsia="zh-CN"/>
              </w:rPr>
            </w:pPr>
            <w:r>
              <w:rPr>
                <w:rFonts w:hint="eastAsia"/>
                <w:b/>
                <w:bCs/>
                <w:lang w:val="en-US" w:eastAsia="zh-CN"/>
              </w:rPr>
              <w:t>职业岗位</w:t>
            </w:r>
          </w:p>
        </w:tc>
        <w:tc>
          <w:tcPr>
            <w:tcW w:w="2651" w:type="dxa"/>
            <w:tcBorders>
              <w:top w:val="single" w:color="auto" w:sz="12" w:space="0"/>
            </w:tcBorders>
            <w:shd w:val="clear" w:color="auto" w:fill="DBE5F1"/>
            <w:vAlign w:val="center"/>
          </w:tcPr>
          <w:p w14:paraId="10281D2C">
            <w:pPr>
              <w:pStyle w:val="38"/>
              <w:bidi w:val="0"/>
              <w:rPr>
                <w:rFonts w:hint="default"/>
                <w:b/>
                <w:bCs/>
                <w:lang w:val="en-US" w:eastAsia="zh-CN"/>
              </w:rPr>
            </w:pPr>
            <w:r>
              <w:rPr>
                <w:rFonts w:hint="eastAsia"/>
                <w:b/>
                <w:bCs/>
                <w:lang w:val="en-US" w:eastAsia="zh-CN"/>
              </w:rPr>
              <w:t>典型工作任务</w:t>
            </w:r>
          </w:p>
        </w:tc>
        <w:tc>
          <w:tcPr>
            <w:tcW w:w="4222" w:type="dxa"/>
            <w:tcBorders>
              <w:top w:val="single" w:color="auto" w:sz="12" w:space="0"/>
            </w:tcBorders>
            <w:shd w:val="clear" w:color="auto" w:fill="DBE5F1"/>
            <w:vAlign w:val="center"/>
          </w:tcPr>
          <w:p w14:paraId="1D812865">
            <w:pPr>
              <w:pStyle w:val="38"/>
              <w:bidi w:val="0"/>
              <w:rPr>
                <w:rFonts w:hint="default"/>
                <w:b/>
                <w:bCs/>
                <w:lang w:val="en-US" w:eastAsia="zh-CN"/>
              </w:rPr>
            </w:pPr>
            <w:r>
              <w:rPr>
                <w:rFonts w:hint="eastAsia"/>
                <w:b/>
                <w:bCs/>
                <w:lang w:val="en-US" w:eastAsia="zh-CN"/>
              </w:rPr>
              <w:t>职业能力与素养</w:t>
            </w:r>
          </w:p>
        </w:tc>
      </w:tr>
      <w:tr w14:paraId="615AC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4" w:hRule="atLeast"/>
          <w:jc w:val="center"/>
        </w:trPr>
        <w:tc>
          <w:tcPr>
            <w:tcW w:w="593" w:type="dxa"/>
            <w:vAlign w:val="center"/>
          </w:tcPr>
          <w:p w14:paraId="75F7B442">
            <w:pPr>
              <w:pStyle w:val="38"/>
              <w:bidi w:val="0"/>
              <w:rPr>
                <w:rFonts w:hint="eastAsia"/>
                <w:lang w:val="en-US" w:eastAsia="zh-CN"/>
              </w:rPr>
            </w:pPr>
            <w:r>
              <w:rPr>
                <w:rFonts w:hint="eastAsia"/>
                <w:lang w:val="en-US" w:eastAsia="zh-CN"/>
              </w:rPr>
              <w:t>1</w:t>
            </w:r>
          </w:p>
        </w:tc>
        <w:tc>
          <w:tcPr>
            <w:tcW w:w="1316" w:type="dxa"/>
            <w:vAlign w:val="center"/>
          </w:tcPr>
          <w:p w14:paraId="2A07D131">
            <w:pPr>
              <w:pStyle w:val="38"/>
              <w:keepNext w:val="0"/>
              <w:keepLines w:val="0"/>
              <w:pageBreakBefore w:val="0"/>
              <w:widowControl/>
              <w:kinsoku/>
              <w:wordWrap/>
              <w:overflowPunct/>
              <w:topLinePunct w:val="0"/>
              <w:bidi w:val="0"/>
              <w:jc w:val="left"/>
              <w:rPr>
                <w:rFonts w:hint="default"/>
                <w:lang w:val="en-US" w:eastAsia="zh-CN"/>
              </w:rPr>
            </w:pPr>
            <w:r>
              <w:rPr>
                <w:rFonts w:hint="eastAsia"/>
                <w:lang w:val="en-US" w:eastAsia="zh-CN"/>
              </w:rPr>
              <w:t>目标岗位：</w:t>
            </w:r>
            <w:r>
              <w:rPr>
                <w:rFonts w:hint="eastAsia" w:ascii="宋体" w:hAnsi="宋体" w:eastAsia="宋体" w:cs="宋体"/>
                <w:b w:val="0"/>
                <w:bCs w:val="0"/>
                <w:color w:val="000000"/>
                <w:kern w:val="0"/>
                <w:sz w:val="21"/>
                <w:szCs w:val="21"/>
                <w:highlight w:val="none"/>
                <w:lang w:val="en-US" w:eastAsia="zh-CN"/>
              </w:rPr>
              <w:t>工艺美术品（染、织、绣）制作人员</w:t>
            </w:r>
          </w:p>
        </w:tc>
        <w:tc>
          <w:tcPr>
            <w:tcW w:w="2651" w:type="dxa"/>
            <w:vAlign w:val="center"/>
          </w:tcPr>
          <w:p w14:paraId="37E5D635">
            <w:pPr>
              <w:pStyle w:val="38"/>
              <w:keepNext w:val="0"/>
              <w:keepLines w:val="0"/>
              <w:pageBreakBefore w:val="0"/>
              <w:widowControl/>
              <w:kinsoku/>
              <w:wordWrap/>
              <w:overflowPunct/>
              <w:topLinePunct w:val="0"/>
              <w:bidi w:val="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根据客户的需求和市场趋势，设计并制作出符合要求的工艺美术品</w:t>
            </w:r>
            <w:r>
              <w:rPr>
                <w:rFonts w:hint="eastAsia" w:ascii="helvetica" w:hAnsi="helvetica" w:eastAsia="宋体" w:cs="helvetica"/>
                <w:i w:val="0"/>
                <w:iCs w:val="0"/>
                <w:caps w:val="0"/>
                <w:color w:val="060607"/>
                <w:spacing w:val="4"/>
                <w:sz w:val="21"/>
                <w:szCs w:val="21"/>
                <w:shd w:val="clear" w:color="auto" w:fill="FFFFFF"/>
                <w:lang w:eastAsia="zh-CN"/>
              </w:rPr>
              <w:t>；</w:t>
            </w:r>
          </w:p>
          <w:p w14:paraId="2F9F9994">
            <w:pPr>
              <w:pStyle w:val="38"/>
              <w:keepNext w:val="0"/>
              <w:keepLines w:val="0"/>
              <w:pageBreakBefore w:val="0"/>
              <w:widowControl/>
              <w:kinsoku/>
              <w:wordWrap/>
              <w:overflowPunct/>
              <w:topLinePunct w:val="0"/>
              <w:bidi w:val="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能</w:t>
            </w:r>
            <w:r>
              <w:rPr>
                <w:rFonts w:hint="eastAsia" w:ascii="宋体" w:hAnsi="宋体" w:eastAsia="宋体" w:cs="宋体"/>
                <w:b w:val="0"/>
                <w:bCs w:val="0"/>
                <w:color w:val="auto"/>
                <w:sz w:val="21"/>
                <w:szCs w:val="21"/>
                <w:lang w:val="en-US" w:eastAsia="zh-CN"/>
              </w:rPr>
              <w:t>使用各种工艺技法，对产品进行装饰处理，以增强产品的艺术价值和审美效果；</w:t>
            </w:r>
          </w:p>
          <w:p w14:paraId="203D5AE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对成品进行质量检查和品质控制，确保产品符合规定的质量和安全标准。</w:t>
            </w:r>
          </w:p>
        </w:tc>
        <w:tc>
          <w:tcPr>
            <w:tcW w:w="4222" w:type="dxa"/>
            <w:vAlign w:val="center"/>
          </w:tcPr>
          <w:p w14:paraId="348F71E6">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helvetica" w:hAnsi="helvetica" w:eastAsia="宋体" w:cs="helvetica"/>
                <w:i w:val="0"/>
                <w:iCs w:val="0"/>
                <w:caps w:val="0"/>
                <w:color w:val="060607"/>
                <w:spacing w:val="4"/>
                <w:sz w:val="21"/>
                <w:szCs w:val="21"/>
                <w:shd w:val="clear" w:color="auto" w:fill="FFFFFF"/>
                <w:lang w:eastAsia="zh-CN"/>
              </w:rPr>
            </w:pPr>
            <w:r>
              <w:rPr>
                <w:rFonts w:hint="eastAsia" w:ascii="宋体" w:hAnsi="宋体" w:eastAsia="宋体" w:cs="宋体"/>
                <w:b w:val="0"/>
                <w:bCs w:val="0"/>
                <w:color w:val="auto"/>
                <w:sz w:val="21"/>
                <w:szCs w:val="21"/>
                <w:lang w:val="en-US" w:eastAsia="zh-CN"/>
              </w:rPr>
              <w:t>1.具</w:t>
            </w:r>
            <w:r>
              <w:rPr>
                <w:rFonts w:ascii="helvetica" w:hAnsi="helvetica" w:eastAsia="helvetica" w:cs="helvetica"/>
                <w:i w:val="0"/>
                <w:iCs w:val="0"/>
                <w:caps w:val="0"/>
                <w:color w:val="060607"/>
                <w:spacing w:val="4"/>
                <w:sz w:val="21"/>
                <w:szCs w:val="21"/>
                <w:shd w:val="clear" w:color="auto" w:fill="FFFFFF"/>
              </w:rPr>
              <w:t>有效沟通</w:t>
            </w:r>
            <w:r>
              <w:rPr>
                <w:rFonts w:hint="eastAsia" w:ascii="helvetica" w:hAnsi="helvetica" w:eastAsia="宋体" w:cs="helvetica"/>
                <w:i w:val="0"/>
                <w:iCs w:val="0"/>
                <w:caps w:val="0"/>
                <w:color w:val="060607"/>
                <w:spacing w:val="4"/>
                <w:sz w:val="21"/>
                <w:szCs w:val="21"/>
                <w:shd w:val="clear" w:color="auto" w:fill="FFFFFF"/>
                <w:lang w:val="en-US" w:eastAsia="zh-CN"/>
              </w:rPr>
              <w:t>能力和团队合作</w:t>
            </w:r>
            <w:r>
              <w:rPr>
                <w:rFonts w:ascii="helvetica" w:hAnsi="helvetica" w:eastAsia="helvetica" w:cs="helvetica"/>
                <w:i w:val="0"/>
                <w:iCs w:val="0"/>
                <w:caps w:val="0"/>
                <w:color w:val="060607"/>
                <w:spacing w:val="4"/>
                <w:sz w:val="21"/>
                <w:szCs w:val="21"/>
                <w:shd w:val="clear" w:color="auto" w:fill="FFFFFF"/>
              </w:rPr>
              <w:t>，有效沟通设计理念，协调资源，解决设计过程中的问题</w:t>
            </w:r>
            <w:r>
              <w:rPr>
                <w:rFonts w:hint="eastAsia" w:ascii="helvetica" w:hAnsi="helvetica" w:eastAsia="宋体" w:cs="helvetica"/>
                <w:i w:val="0"/>
                <w:iCs w:val="0"/>
                <w:caps w:val="0"/>
                <w:color w:val="060607"/>
                <w:spacing w:val="4"/>
                <w:sz w:val="21"/>
                <w:szCs w:val="21"/>
                <w:shd w:val="clear" w:color="auto" w:fill="FFFFFF"/>
                <w:lang w:eastAsia="zh-CN"/>
              </w:rPr>
              <w:t>；</w:t>
            </w:r>
          </w:p>
          <w:p w14:paraId="527B806F">
            <w:pPr>
              <w:pStyle w:val="38"/>
              <w:keepNext w:val="0"/>
              <w:keepLines w:val="0"/>
              <w:pageBreakBefore w:val="0"/>
              <w:widowControl/>
              <w:kinsoku/>
              <w:wordWrap/>
              <w:overflowPunct/>
              <w:topLinePunct w:val="0"/>
              <w:bidi w:val="0"/>
              <w:jc w:val="left"/>
              <w:rPr>
                <w:rFonts w:hint="eastAsia" w:ascii="宋体" w:hAnsi="宋体" w:eastAsia="宋体" w:cs="宋体"/>
                <w:i w:val="0"/>
                <w:iCs w:val="0"/>
                <w:caps w:val="0"/>
                <w:color w:val="060607"/>
                <w:spacing w:val="4"/>
                <w:sz w:val="21"/>
                <w:szCs w:val="21"/>
                <w:shd w:val="clear" w:color="auto" w:fill="FFFFFF"/>
                <w:lang w:val="en-US" w:eastAsia="zh-CN"/>
              </w:rPr>
            </w:pPr>
            <w:r>
              <w:rPr>
                <w:rFonts w:hint="eastAsia" w:ascii="宋体" w:hAnsi="宋体" w:eastAsia="宋体" w:cs="宋体"/>
                <w:i w:val="0"/>
                <w:iCs w:val="0"/>
                <w:caps w:val="0"/>
                <w:color w:val="060607"/>
                <w:spacing w:val="4"/>
                <w:sz w:val="21"/>
                <w:szCs w:val="21"/>
                <w:shd w:val="clear" w:color="auto" w:fill="FFFFFF"/>
                <w:lang w:val="en-US" w:eastAsia="zh-CN"/>
              </w:rPr>
              <w:t>2.</w:t>
            </w:r>
            <w:r>
              <w:rPr>
                <w:rFonts w:ascii="helvetica" w:hAnsi="helvetica" w:eastAsia="helvetica" w:cs="helvetica"/>
                <w:i w:val="0"/>
                <w:iCs w:val="0"/>
                <w:caps w:val="0"/>
                <w:color w:val="060607"/>
                <w:spacing w:val="4"/>
                <w:sz w:val="21"/>
                <w:szCs w:val="21"/>
                <w:shd w:val="clear" w:color="auto" w:fill="FFFFFF"/>
              </w:rPr>
              <w:t>了解</w:t>
            </w:r>
            <w:r>
              <w:rPr>
                <w:rFonts w:hint="eastAsia" w:ascii="宋体" w:hAnsi="宋体" w:eastAsia="宋体" w:cs="宋体"/>
                <w:b w:val="0"/>
                <w:bCs w:val="0"/>
                <w:color w:val="auto"/>
                <w:sz w:val="21"/>
                <w:szCs w:val="21"/>
                <w:lang w:val="en-US" w:eastAsia="zh-CN"/>
              </w:rPr>
              <w:t>客户</w:t>
            </w:r>
            <w:r>
              <w:rPr>
                <w:rFonts w:ascii="helvetica" w:hAnsi="helvetica" w:eastAsia="helvetica" w:cs="helvetica"/>
                <w:i w:val="0"/>
                <w:iCs w:val="0"/>
                <w:caps w:val="0"/>
                <w:color w:val="060607"/>
                <w:spacing w:val="4"/>
                <w:sz w:val="21"/>
                <w:szCs w:val="21"/>
                <w:shd w:val="clear" w:color="auto" w:fill="FFFFFF"/>
              </w:rPr>
              <w:t>需求</w:t>
            </w:r>
            <w:r>
              <w:rPr>
                <w:rFonts w:hint="eastAsia" w:ascii="宋体" w:hAnsi="宋体" w:eastAsia="宋体" w:cs="宋体"/>
                <w:b w:val="0"/>
                <w:bCs w:val="0"/>
                <w:color w:val="auto"/>
                <w:sz w:val="21"/>
                <w:szCs w:val="21"/>
                <w:lang w:val="en-US" w:eastAsia="zh-CN"/>
              </w:rPr>
              <w:t>和市场趋势，</w:t>
            </w:r>
            <w:r>
              <w:rPr>
                <w:rFonts w:ascii="helvetica" w:hAnsi="helvetica" w:eastAsia="helvetica" w:cs="helvetica"/>
                <w:i w:val="0"/>
                <w:iCs w:val="0"/>
                <w:caps w:val="0"/>
                <w:color w:val="060607"/>
                <w:spacing w:val="4"/>
                <w:sz w:val="21"/>
                <w:szCs w:val="21"/>
                <w:shd w:val="clear" w:color="auto" w:fill="FFFFFF"/>
              </w:rPr>
              <w:t>并</w:t>
            </w:r>
            <w:r>
              <w:rPr>
                <w:rFonts w:hint="eastAsia" w:ascii="宋体" w:hAnsi="宋体" w:eastAsia="宋体" w:cs="宋体"/>
                <w:b w:val="0"/>
                <w:bCs w:val="0"/>
                <w:color w:val="auto"/>
                <w:sz w:val="21"/>
                <w:szCs w:val="21"/>
                <w:lang w:val="en-US" w:eastAsia="zh-CN"/>
              </w:rPr>
              <w:t>按</w:t>
            </w:r>
            <w:r>
              <w:rPr>
                <w:rFonts w:hint="eastAsia" w:ascii="helvetica" w:hAnsi="helvetica" w:eastAsia="宋体" w:cs="helvetica"/>
                <w:i w:val="0"/>
                <w:iCs w:val="0"/>
                <w:caps w:val="0"/>
                <w:color w:val="060607"/>
                <w:spacing w:val="4"/>
                <w:sz w:val="21"/>
                <w:szCs w:val="21"/>
                <w:shd w:val="clear" w:color="auto" w:fill="FFFFFF"/>
                <w:lang w:val="en-US" w:eastAsia="zh-CN"/>
              </w:rPr>
              <w:t>实施</w:t>
            </w:r>
            <w:r>
              <w:rPr>
                <w:rFonts w:ascii="helvetica" w:hAnsi="helvetica" w:eastAsia="helvetica" w:cs="helvetica"/>
                <w:i w:val="0"/>
                <w:iCs w:val="0"/>
                <w:caps w:val="0"/>
                <w:color w:val="060607"/>
                <w:spacing w:val="4"/>
                <w:sz w:val="21"/>
                <w:szCs w:val="21"/>
                <w:shd w:val="clear" w:color="auto" w:fill="FFFFFF"/>
              </w:rPr>
              <w:t>方案</w:t>
            </w:r>
            <w:r>
              <w:rPr>
                <w:rFonts w:hint="eastAsia" w:ascii="helvetica" w:hAnsi="helvetica" w:eastAsia="宋体" w:cs="helvetica"/>
                <w:i w:val="0"/>
                <w:iCs w:val="0"/>
                <w:caps w:val="0"/>
                <w:color w:val="060607"/>
                <w:spacing w:val="4"/>
                <w:sz w:val="21"/>
                <w:szCs w:val="21"/>
                <w:shd w:val="clear" w:color="auto" w:fill="FFFFFF"/>
                <w:lang w:eastAsia="zh-CN"/>
              </w:rPr>
              <w:t>，</w:t>
            </w:r>
            <w:r>
              <w:rPr>
                <w:rFonts w:hint="eastAsia" w:ascii="helvetica" w:hAnsi="helvetica" w:eastAsia="宋体" w:cs="helvetica"/>
                <w:i w:val="0"/>
                <w:iCs w:val="0"/>
                <w:caps w:val="0"/>
                <w:color w:val="060607"/>
                <w:spacing w:val="4"/>
                <w:sz w:val="21"/>
                <w:szCs w:val="21"/>
                <w:shd w:val="clear" w:color="auto" w:fill="FFFFFF"/>
                <w:lang w:val="en-US" w:eastAsia="zh-CN"/>
              </w:rPr>
              <w:t>执行</w:t>
            </w:r>
            <w:r>
              <w:rPr>
                <w:rFonts w:hint="eastAsia" w:ascii="宋体" w:hAnsi="宋体" w:eastAsia="宋体" w:cs="宋体"/>
                <w:b w:val="0"/>
                <w:bCs w:val="0"/>
                <w:color w:val="auto"/>
                <w:sz w:val="21"/>
                <w:szCs w:val="21"/>
                <w:lang w:val="en-US" w:eastAsia="zh-CN"/>
              </w:rPr>
              <w:t>制作出样品的能力</w:t>
            </w:r>
            <w:r>
              <w:rPr>
                <w:rFonts w:hint="eastAsia" w:ascii="helvetica" w:hAnsi="helvetica" w:eastAsia="宋体" w:cs="helvetica"/>
                <w:i w:val="0"/>
                <w:iCs w:val="0"/>
                <w:caps w:val="0"/>
                <w:color w:val="060607"/>
                <w:spacing w:val="4"/>
                <w:sz w:val="21"/>
                <w:szCs w:val="21"/>
                <w:shd w:val="clear" w:color="auto" w:fill="FFFFFF"/>
                <w:lang w:eastAsia="zh-CN"/>
              </w:rPr>
              <w:t>。</w:t>
            </w:r>
          </w:p>
          <w:p w14:paraId="2DAF431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3.具备扎实的工艺美术品的设计、制作、加工及染织绣等方面的专业知识和技能；</w:t>
            </w:r>
          </w:p>
          <w:p w14:paraId="3E4482B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snapToGrid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4.具备较高的手工制作能力，能够熟练地使用各种工具和设备，制作出高质量的工艺美术品。</w:t>
            </w:r>
          </w:p>
          <w:p w14:paraId="2513D0CC">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5.具备较强的质量意识和品质控制能力，能够严格遵守质量标准和工艺流程，确保产品具有高质量和安全性能。</w:t>
            </w:r>
          </w:p>
        </w:tc>
      </w:tr>
      <w:tr w14:paraId="30D5D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71" w:hRule="atLeast"/>
          <w:jc w:val="center"/>
        </w:trPr>
        <w:tc>
          <w:tcPr>
            <w:tcW w:w="593" w:type="dxa"/>
            <w:vAlign w:val="center"/>
          </w:tcPr>
          <w:p w14:paraId="03F911F2">
            <w:pPr>
              <w:pStyle w:val="38"/>
              <w:bidi w:val="0"/>
              <w:rPr>
                <w:rFonts w:hint="eastAsia"/>
                <w:lang w:val="en-US" w:eastAsia="zh-CN"/>
              </w:rPr>
            </w:pPr>
            <w:r>
              <w:rPr>
                <w:rFonts w:hint="eastAsia"/>
                <w:lang w:val="en-US" w:eastAsia="zh-CN"/>
              </w:rPr>
              <w:t>2</w:t>
            </w:r>
          </w:p>
        </w:tc>
        <w:tc>
          <w:tcPr>
            <w:tcW w:w="1316" w:type="dxa"/>
            <w:vAlign w:val="center"/>
          </w:tcPr>
          <w:p w14:paraId="2DABE731">
            <w:pPr>
              <w:pStyle w:val="38"/>
              <w:keepNext w:val="0"/>
              <w:keepLines w:val="0"/>
              <w:pageBreakBefore w:val="0"/>
              <w:widowControl/>
              <w:kinsoku/>
              <w:wordWrap/>
              <w:overflowPunct/>
              <w:topLinePunct w:val="0"/>
              <w:bidi w:val="0"/>
              <w:jc w:val="left"/>
              <w:rPr>
                <w:rFonts w:hint="eastAsia"/>
                <w:lang w:val="en-US" w:eastAsia="zh-CN"/>
              </w:rPr>
            </w:pPr>
            <w:r>
              <w:rPr>
                <w:rFonts w:hint="eastAsia"/>
                <w:lang w:val="en-US" w:eastAsia="zh-CN"/>
              </w:rPr>
              <w:t>目标岗位：</w:t>
            </w:r>
            <w:r>
              <w:rPr>
                <w:rFonts w:hint="eastAsia" w:ascii="宋体" w:hAnsi="宋体" w:eastAsia="宋体"/>
                <w:kern w:val="0"/>
                <w:sz w:val="21"/>
                <w:szCs w:val="21"/>
                <w:highlight w:val="none"/>
                <w:lang w:val="en-US" w:eastAsia="zh-CN"/>
              </w:rPr>
              <w:t>工艺美术品设计助理</w:t>
            </w:r>
          </w:p>
        </w:tc>
        <w:tc>
          <w:tcPr>
            <w:tcW w:w="2651" w:type="dxa"/>
            <w:vAlign w:val="center"/>
          </w:tcPr>
          <w:p w14:paraId="50F062B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进行市场调研和竞品分析，协助设计师完成设计开发；</w:t>
            </w:r>
          </w:p>
          <w:p w14:paraId="76F3FE8B">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协助设计师完成工艺美术品的材料和供应商的选择、制作和修改工作；</w:t>
            </w:r>
          </w:p>
          <w:p w14:paraId="433E0BF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协助设计师进行工艺美术品的展示和推广工作。</w:t>
            </w:r>
          </w:p>
        </w:tc>
        <w:tc>
          <w:tcPr>
            <w:tcW w:w="4222" w:type="dxa"/>
            <w:vAlign w:val="center"/>
          </w:tcPr>
          <w:p w14:paraId="21DAEC10">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1.具备市场调研能力，为协助设计师收集信息数据，提供市场导向；</w:t>
            </w:r>
          </w:p>
          <w:p w14:paraId="5C194B7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2.具备一定的创新和创意能力，能够为设计工作提供新的想法和解决方案；</w:t>
            </w:r>
          </w:p>
          <w:p w14:paraId="5AC1C92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helvetica" w:hAnsi="helvetica" w:eastAsia="宋体" w:cs="helvetica"/>
                <w:i w:val="0"/>
                <w:iCs w:val="0"/>
                <w:caps w:val="0"/>
                <w:color w:val="060607"/>
                <w:spacing w:val="4"/>
                <w:sz w:val="21"/>
                <w:szCs w:val="21"/>
                <w:shd w:val="clear" w:color="auto" w:fill="FFFFFF"/>
                <w:lang w:eastAsia="zh-CN"/>
              </w:rPr>
            </w:pPr>
            <w:r>
              <w:rPr>
                <w:rFonts w:hint="eastAsia" w:ascii="宋体" w:hAnsi="宋体" w:eastAsia="宋体" w:cs="宋体"/>
                <w:b w:val="0"/>
                <w:bCs w:val="0"/>
                <w:color w:val="auto"/>
                <w:sz w:val="21"/>
                <w:szCs w:val="21"/>
                <w:lang w:val="en-US" w:eastAsia="zh-CN"/>
              </w:rPr>
              <w:t>3.具备扎实的工艺美术品制作专业知识和技能，包括材料选用、艺术表现等方面的技能和知识</w:t>
            </w:r>
            <w:r>
              <w:rPr>
                <w:rFonts w:hint="eastAsia" w:ascii="helvetica" w:hAnsi="helvetica" w:eastAsia="宋体" w:cs="helvetica"/>
                <w:i w:val="0"/>
                <w:iCs w:val="0"/>
                <w:caps w:val="0"/>
                <w:color w:val="060607"/>
                <w:spacing w:val="4"/>
                <w:sz w:val="21"/>
                <w:szCs w:val="21"/>
                <w:shd w:val="clear" w:color="auto" w:fill="FFFFFF"/>
                <w:lang w:eastAsia="zh-CN"/>
              </w:rPr>
              <w:t>，</w:t>
            </w:r>
            <w:r>
              <w:rPr>
                <w:rFonts w:ascii="helvetica" w:hAnsi="helvetica" w:eastAsia="helvetica" w:cs="helvetica"/>
                <w:i w:val="0"/>
                <w:iCs w:val="0"/>
                <w:caps w:val="0"/>
                <w:color w:val="060607"/>
                <w:spacing w:val="4"/>
                <w:sz w:val="21"/>
                <w:szCs w:val="21"/>
                <w:shd w:val="clear" w:color="auto" w:fill="FFFFFF"/>
              </w:rPr>
              <w:t>熟练使用计算机辅助设计软件</w:t>
            </w:r>
            <w:r>
              <w:rPr>
                <w:rFonts w:hint="eastAsia" w:ascii="helvetica" w:hAnsi="helvetica" w:eastAsia="宋体" w:cs="helvetica"/>
                <w:i w:val="0"/>
                <w:iCs w:val="0"/>
                <w:caps w:val="0"/>
                <w:color w:val="060607"/>
                <w:spacing w:val="4"/>
                <w:sz w:val="21"/>
                <w:szCs w:val="21"/>
                <w:shd w:val="clear" w:color="auto" w:fill="FFFFFF"/>
                <w:lang w:eastAsia="zh-CN"/>
              </w:rPr>
              <w:t>；</w:t>
            </w:r>
          </w:p>
          <w:p w14:paraId="5845B04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4.具备较高的手工制作能力，能够熟练地使用各种工具和设备，协助完成工艺美术品的样品制作和修改工作；</w:t>
            </w:r>
          </w:p>
          <w:p w14:paraId="046F811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5.具备良好的艺术审美和表现能力，能够理解和把握设计师的设计理念和风格，协助完成设计工作；</w:t>
            </w:r>
          </w:p>
          <w:p w14:paraId="40184265">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6.具备具备良好的沟通和协作能力，能够与设计师、制作人员、供应商等相关方进行有效沟通和协作，确保设计工作的顺利进行。</w:t>
            </w:r>
          </w:p>
        </w:tc>
      </w:tr>
      <w:tr w14:paraId="3BA75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04" w:hRule="atLeast"/>
          <w:jc w:val="center"/>
        </w:trPr>
        <w:tc>
          <w:tcPr>
            <w:tcW w:w="593" w:type="dxa"/>
            <w:vAlign w:val="center"/>
          </w:tcPr>
          <w:p w14:paraId="12CFCECD">
            <w:pPr>
              <w:pStyle w:val="38"/>
              <w:bidi w:val="0"/>
              <w:rPr>
                <w:rFonts w:hint="eastAsia"/>
                <w:lang w:val="en-US" w:eastAsia="zh-CN"/>
              </w:rPr>
            </w:pPr>
            <w:r>
              <w:rPr>
                <w:rFonts w:hint="eastAsia"/>
                <w:lang w:val="en-US" w:eastAsia="zh-CN"/>
              </w:rPr>
              <w:t>3</w:t>
            </w:r>
          </w:p>
        </w:tc>
        <w:tc>
          <w:tcPr>
            <w:tcW w:w="1316" w:type="dxa"/>
            <w:vAlign w:val="center"/>
          </w:tcPr>
          <w:p w14:paraId="4881B46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right="0" w:rightChars="0" w:firstLine="0" w:firstLineChars="0"/>
              <w:jc w:val="left"/>
              <w:textAlignment w:val="auto"/>
              <w:rPr>
                <w:rFonts w:hint="eastAsia" w:ascii="宋体" w:hAnsi="宋体" w:eastAsia="宋体" w:cs="宋体"/>
                <w:color w:val="000000"/>
                <w:kern w:val="0"/>
                <w:sz w:val="21"/>
                <w:szCs w:val="21"/>
                <w:lang w:val="en-US" w:eastAsia="zh-CN" w:bidi="ar"/>
              </w:rPr>
            </w:pPr>
            <w:r>
              <w:rPr>
                <w:rFonts w:hint="eastAsia"/>
                <w:lang w:val="en-US" w:eastAsia="zh-CN"/>
              </w:rPr>
              <w:t>发展岗位：</w:t>
            </w:r>
            <w:r>
              <w:rPr>
                <w:rFonts w:hint="eastAsia" w:ascii="宋体" w:hAnsi="宋体" w:eastAsia="宋体" w:cs="宋体"/>
                <w:color w:val="000000"/>
                <w:kern w:val="0"/>
                <w:sz w:val="21"/>
                <w:szCs w:val="21"/>
                <w:lang w:val="en-US" w:eastAsia="zh-CN" w:bidi="ar"/>
              </w:rPr>
              <w:t>工艺美术品设计师</w:t>
            </w:r>
          </w:p>
          <w:p w14:paraId="7022A1EE">
            <w:pPr>
              <w:pStyle w:val="38"/>
              <w:keepNext w:val="0"/>
              <w:keepLines w:val="0"/>
              <w:pageBreakBefore w:val="0"/>
              <w:widowControl/>
              <w:kinsoku/>
              <w:wordWrap/>
              <w:overflowPunct/>
              <w:topLinePunct w:val="0"/>
              <w:bidi w:val="0"/>
              <w:rPr>
                <w:rFonts w:hint="eastAsia"/>
                <w:lang w:val="en-US" w:eastAsia="zh-CN"/>
              </w:rPr>
            </w:pPr>
          </w:p>
        </w:tc>
        <w:tc>
          <w:tcPr>
            <w:tcW w:w="2651" w:type="dxa"/>
            <w:vAlign w:val="center"/>
          </w:tcPr>
          <w:p w14:paraId="4C8BFAB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调研和分析市场趋势和消费者需求；</w:t>
            </w:r>
          </w:p>
          <w:p w14:paraId="4A9146B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独立完成产品的设计与开发，修改样品并跟进生产工作；</w:t>
            </w:r>
          </w:p>
          <w:p w14:paraId="7CDD7A1F">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进行产品展示和推广。</w:t>
            </w:r>
          </w:p>
        </w:tc>
        <w:tc>
          <w:tcPr>
            <w:tcW w:w="4222" w:type="dxa"/>
            <w:vAlign w:val="center"/>
          </w:tcPr>
          <w:p w14:paraId="1D7DB6D3">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ascii="helvetica" w:hAnsi="helvetica" w:eastAsia="helvetica" w:cs="helvetica"/>
                <w:i w:val="0"/>
                <w:iCs w:val="0"/>
                <w:caps w:val="0"/>
                <w:color w:val="060607"/>
                <w:spacing w:val="4"/>
                <w:sz w:val="21"/>
                <w:szCs w:val="21"/>
                <w:shd w:val="clear" w:color="auto" w:fill="FFFFFF"/>
              </w:rPr>
              <w:t>了解消费者需求和行业趋势，</w:t>
            </w:r>
            <w:r>
              <w:rPr>
                <w:rFonts w:hint="eastAsia" w:ascii="宋体" w:hAnsi="宋体" w:eastAsia="宋体" w:cs="宋体"/>
                <w:b w:val="0"/>
                <w:bCs w:val="0"/>
                <w:color w:val="auto"/>
                <w:sz w:val="21"/>
                <w:szCs w:val="21"/>
                <w:lang w:val="en-US" w:eastAsia="zh-CN"/>
              </w:rPr>
              <w:t>具备发现美、洞察美、并开发美的能力；</w:t>
            </w:r>
          </w:p>
          <w:p w14:paraId="3113853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helvetica" w:hAnsi="helvetica" w:eastAsia="宋体" w:cs="helvetica"/>
                <w:i w:val="0"/>
                <w:iCs w:val="0"/>
                <w:caps w:val="0"/>
                <w:color w:val="060607"/>
                <w:spacing w:val="4"/>
                <w:sz w:val="21"/>
                <w:szCs w:val="21"/>
                <w:shd w:val="clear" w:color="auto" w:fill="FFFFFF"/>
                <w:lang w:eastAsia="zh-CN"/>
              </w:rPr>
            </w:pPr>
            <w:r>
              <w:rPr>
                <w:rFonts w:hint="eastAsia" w:ascii="宋体" w:hAnsi="宋体" w:eastAsia="宋体" w:cs="宋体"/>
                <w:b w:val="0"/>
                <w:bCs w:val="0"/>
                <w:color w:val="auto"/>
                <w:sz w:val="21"/>
                <w:szCs w:val="21"/>
                <w:lang w:val="en-US" w:eastAsia="zh-CN"/>
              </w:rPr>
              <w:t>2.能够</w:t>
            </w:r>
            <w:r>
              <w:rPr>
                <w:rFonts w:ascii="helvetica" w:hAnsi="helvetica" w:eastAsia="helvetica" w:cs="helvetica"/>
                <w:i w:val="0"/>
                <w:iCs w:val="0"/>
                <w:caps w:val="0"/>
                <w:color w:val="060607"/>
                <w:spacing w:val="4"/>
                <w:sz w:val="21"/>
                <w:szCs w:val="21"/>
                <w:shd w:val="clear" w:color="auto" w:fill="FFFFFF"/>
              </w:rPr>
              <w:t>规划、组织和管理设计项目，确保项目按时、按质完成</w:t>
            </w:r>
            <w:r>
              <w:rPr>
                <w:rFonts w:hint="eastAsia" w:ascii="helvetica" w:hAnsi="helvetica" w:eastAsia="宋体" w:cs="helvetica"/>
                <w:i w:val="0"/>
                <w:iCs w:val="0"/>
                <w:caps w:val="0"/>
                <w:color w:val="060607"/>
                <w:spacing w:val="4"/>
                <w:sz w:val="21"/>
                <w:szCs w:val="21"/>
                <w:shd w:val="clear" w:color="auto" w:fill="FFFFFF"/>
                <w:lang w:eastAsia="zh-CN"/>
              </w:rPr>
              <w:t>；</w:t>
            </w:r>
          </w:p>
          <w:p w14:paraId="3058FF1D">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3.具备较强的创新和创意能力，能够运用设计原理，结合传统文化与现代审美，创造出新颖的工艺美术品；</w:t>
            </w:r>
          </w:p>
          <w:p w14:paraId="4FD9AF6F">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r>
              <w:rPr>
                <w:rFonts w:ascii="helvetica" w:hAnsi="helvetica" w:eastAsia="helvetica" w:cs="helvetica"/>
                <w:i w:val="0"/>
                <w:iCs w:val="0"/>
                <w:caps w:val="0"/>
                <w:color w:val="060607"/>
                <w:spacing w:val="4"/>
                <w:sz w:val="21"/>
                <w:szCs w:val="21"/>
                <w:shd w:val="clear" w:color="auto" w:fill="FFFFFF"/>
              </w:rPr>
              <w:t>掌握多种工艺美术制作技术</w:t>
            </w:r>
            <w:r>
              <w:rPr>
                <w:rFonts w:hint="eastAsia" w:ascii="宋体" w:hAnsi="宋体" w:eastAsia="宋体" w:cs="宋体"/>
                <w:b w:val="0"/>
                <w:bCs w:val="0"/>
                <w:color w:val="auto"/>
                <w:sz w:val="21"/>
                <w:szCs w:val="21"/>
                <w:lang w:val="en-US" w:eastAsia="zh-CN"/>
              </w:rPr>
              <w:t>；</w:t>
            </w:r>
          </w:p>
          <w:p w14:paraId="11C3ABC1">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5.具有</w:t>
            </w:r>
            <w:r>
              <w:rPr>
                <w:rFonts w:ascii="helvetica" w:hAnsi="helvetica" w:eastAsia="helvetica" w:cs="helvetica"/>
                <w:i w:val="0"/>
                <w:iCs w:val="0"/>
                <w:caps w:val="0"/>
                <w:color w:val="060607"/>
                <w:spacing w:val="4"/>
                <w:sz w:val="21"/>
                <w:szCs w:val="21"/>
                <w:shd w:val="clear" w:color="auto" w:fill="FFFFFF"/>
              </w:rPr>
              <w:t>终身学习能力适应行业变化，保持专业竞争力。</w:t>
            </w:r>
          </w:p>
        </w:tc>
      </w:tr>
      <w:tr w14:paraId="5B660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34" w:hRule="atLeast"/>
          <w:jc w:val="center"/>
        </w:trPr>
        <w:tc>
          <w:tcPr>
            <w:tcW w:w="593" w:type="dxa"/>
            <w:vAlign w:val="center"/>
          </w:tcPr>
          <w:p w14:paraId="6BF04888">
            <w:pPr>
              <w:pStyle w:val="38"/>
              <w:bidi w:val="0"/>
              <w:rPr>
                <w:rFonts w:hint="eastAsia"/>
                <w:lang w:val="en-US" w:eastAsia="zh-CN"/>
              </w:rPr>
            </w:pPr>
            <w:r>
              <w:rPr>
                <w:rFonts w:hint="eastAsia"/>
                <w:lang w:val="en-US" w:eastAsia="zh-CN"/>
              </w:rPr>
              <w:t>4</w:t>
            </w:r>
          </w:p>
        </w:tc>
        <w:tc>
          <w:tcPr>
            <w:tcW w:w="1316" w:type="dxa"/>
            <w:vAlign w:val="center"/>
          </w:tcPr>
          <w:p w14:paraId="0D42ECC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right="0" w:rightChars="0" w:firstLine="0" w:firstLineChars="0"/>
              <w:jc w:val="left"/>
              <w:textAlignment w:val="auto"/>
              <w:rPr>
                <w:rFonts w:hint="eastAsia" w:ascii="宋体" w:hAnsi="宋体" w:eastAsia="宋体" w:cs="宋体"/>
                <w:sz w:val="21"/>
                <w:szCs w:val="21"/>
              </w:rPr>
            </w:pPr>
            <w:r>
              <w:rPr>
                <w:rFonts w:hint="eastAsia"/>
                <w:lang w:val="en-US" w:eastAsia="zh-CN"/>
              </w:rPr>
              <w:t>发展岗位：</w:t>
            </w:r>
            <w:r>
              <w:rPr>
                <w:rFonts w:hint="eastAsia" w:ascii="宋体" w:hAnsi="宋体" w:eastAsia="宋体" w:cs="宋体"/>
                <w:color w:val="000000"/>
                <w:kern w:val="0"/>
                <w:sz w:val="21"/>
                <w:szCs w:val="21"/>
                <w:lang w:val="en-US" w:eastAsia="zh-CN" w:bidi="ar"/>
              </w:rPr>
              <w:t>染织绣工艺师</w:t>
            </w:r>
          </w:p>
          <w:p w14:paraId="2084585B">
            <w:pPr>
              <w:pStyle w:val="38"/>
              <w:keepNext w:val="0"/>
              <w:keepLines w:val="0"/>
              <w:pageBreakBefore w:val="0"/>
              <w:widowControl/>
              <w:kinsoku/>
              <w:wordWrap/>
              <w:overflowPunct/>
              <w:topLinePunct w:val="0"/>
              <w:bidi w:val="0"/>
              <w:rPr>
                <w:rFonts w:hint="default"/>
                <w:lang w:val="en-US" w:eastAsia="zh-CN"/>
              </w:rPr>
            </w:pPr>
          </w:p>
        </w:tc>
        <w:tc>
          <w:tcPr>
            <w:tcW w:w="2651" w:type="dxa"/>
            <w:vAlign w:val="center"/>
          </w:tcPr>
          <w:p w14:paraId="592D48A2">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从事</w:t>
            </w:r>
            <w:r>
              <w:rPr>
                <w:rFonts w:ascii="helvetica" w:hAnsi="helvetica" w:eastAsia="helvetica" w:cs="helvetica"/>
                <w:i w:val="0"/>
                <w:iCs w:val="0"/>
                <w:caps w:val="0"/>
                <w:color w:val="060607"/>
                <w:spacing w:val="4"/>
                <w:sz w:val="21"/>
                <w:szCs w:val="21"/>
                <w:shd w:val="clear" w:color="auto" w:fill="FFFFFF"/>
              </w:rPr>
              <w:t>纺织品的设计、染色、织造和刺绣等工艺</w:t>
            </w:r>
            <w:r>
              <w:rPr>
                <w:rFonts w:hint="eastAsia" w:ascii="helvetica" w:hAnsi="helvetica" w:eastAsia="宋体" w:cs="helvetica"/>
                <w:i w:val="0"/>
                <w:iCs w:val="0"/>
                <w:caps w:val="0"/>
                <w:color w:val="060607"/>
                <w:spacing w:val="4"/>
                <w:sz w:val="21"/>
                <w:szCs w:val="21"/>
                <w:shd w:val="clear" w:color="auto" w:fill="FFFFFF"/>
                <w:lang w:val="en-US" w:eastAsia="zh-CN"/>
              </w:rPr>
              <w:t>工作</w:t>
            </w:r>
            <w:r>
              <w:rPr>
                <w:rFonts w:hint="eastAsia" w:ascii="helvetica" w:hAnsi="helvetica" w:eastAsia="宋体" w:cs="helvetica"/>
                <w:i w:val="0"/>
                <w:iCs w:val="0"/>
                <w:caps w:val="0"/>
                <w:color w:val="060607"/>
                <w:spacing w:val="4"/>
                <w:sz w:val="21"/>
                <w:szCs w:val="21"/>
                <w:shd w:val="clear" w:color="auto" w:fill="FFFFFF"/>
                <w:lang w:eastAsia="zh-CN"/>
              </w:rPr>
              <w:t>；</w:t>
            </w:r>
          </w:p>
          <w:p w14:paraId="1754BBDF">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运用民族</w:t>
            </w:r>
            <w:r>
              <w:rPr>
                <w:rFonts w:hint="eastAsia" w:ascii="宋体" w:hAnsi="宋体" w:eastAsia="宋体" w:cs="宋体"/>
                <w:color w:val="000000"/>
                <w:kern w:val="0"/>
                <w:sz w:val="21"/>
                <w:szCs w:val="21"/>
                <w:lang w:val="en-US" w:eastAsia="zh-CN" w:bidi="ar"/>
              </w:rPr>
              <w:t>染织绣</w:t>
            </w:r>
            <w:r>
              <w:rPr>
                <w:rFonts w:hint="eastAsia" w:ascii="宋体" w:hAnsi="宋体" w:eastAsia="宋体" w:cs="宋体"/>
                <w:b w:val="0"/>
                <w:bCs w:val="0"/>
                <w:color w:val="auto"/>
                <w:sz w:val="21"/>
                <w:szCs w:val="21"/>
                <w:lang w:eastAsia="zh-CN"/>
              </w:rPr>
              <w:t>传统</w:t>
            </w:r>
            <w:r>
              <w:rPr>
                <w:rFonts w:hint="eastAsia" w:ascii="宋体" w:hAnsi="宋体" w:eastAsia="宋体" w:cs="宋体"/>
                <w:b w:val="0"/>
                <w:bCs w:val="0"/>
                <w:color w:val="auto"/>
                <w:sz w:val="21"/>
                <w:szCs w:val="21"/>
                <w:lang w:val="en-US" w:eastAsia="zh-CN"/>
              </w:rPr>
              <w:t>技艺进行技术产品研发</w:t>
            </w:r>
            <w:r>
              <w:rPr>
                <w:rFonts w:hint="eastAsia" w:ascii="宋体" w:hAnsi="宋体" w:eastAsia="宋体" w:cs="宋体"/>
                <w:b w:val="0"/>
                <w:bCs w:val="0"/>
                <w:color w:val="auto"/>
                <w:sz w:val="21"/>
                <w:szCs w:val="21"/>
              </w:rPr>
              <w:t>工作</w:t>
            </w:r>
            <w:r>
              <w:rPr>
                <w:rFonts w:hint="eastAsia" w:ascii="宋体" w:hAnsi="宋体" w:eastAsia="宋体" w:cs="宋体"/>
                <w:b w:val="0"/>
                <w:bCs w:val="0"/>
                <w:color w:val="auto"/>
                <w:sz w:val="21"/>
                <w:szCs w:val="21"/>
                <w:lang w:eastAsia="zh-CN"/>
              </w:rPr>
              <w:t>，</w:t>
            </w:r>
            <w:r>
              <w:rPr>
                <w:rFonts w:ascii="helvetica" w:hAnsi="helvetica" w:eastAsia="helvetica" w:cs="helvetica"/>
                <w:i w:val="0"/>
                <w:iCs w:val="0"/>
                <w:caps w:val="0"/>
                <w:color w:val="060607"/>
                <w:spacing w:val="4"/>
                <w:sz w:val="21"/>
                <w:szCs w:val="21"/>
                <w:shd w:val="clear" w:color="auto" w:fill="FFFFFF"/>
              </w:rPr>
              <w:t>运用不同的</w:t>
            </w:r>
            <w:r>
              <w:rPr>
                <w:rFonts w:hint="eastAsia" w:ascii="helvetica" w:hAnsi="helvetica" w:eastAsia="宋体" w:cs="helvetica"/>
                <w:i w:val="0"/>
                <w:iCs w:val="0"/>
                <w:caps w:val="0"/>
                <w:color w:val="060607"/>
                <w:spacing w:val="4"/>
                <w:sz w:val="21"/>
                <w:szCs w:val="21"/>
                <w:shd w:val="clear" w:color="auto" w:fill="FFFFFF"/>
                <w:lang w:val="en-US" w:eastAsia="zh-CN"/>
              </w:rPr>
              <w:t>工艺</w:t>
            </w:r>
            <w:r>
              <w:rPr>
                <w:rFonts w:ascii="helvetica" w:hAnsi="helvetica" w:eastAsia="helvetica" w:cs="helvetica"/>
                <w:i w:val="0"/>
                <w:iCs w:val="0"/>
                <w:caps w:val="0"/>
                <w:color w:val="060607"/>
                <w:spacing w:val="4"/>
                <w:sz w:val="21"/>
                <w:szCs w:val="21"/>
                <w:shd w:val="clear" w:color="auto" w:fill="FFFFFF"/>
              </w:rPr>
              <w:t>技术</w:t>
            </w:r>
            <w:r>
              <w:rPr>
                <w:rFonts w:hint="eastAsia" w:ascii="helvetica" w:hAnsi="helvetica" w:eastAsia="宋体" w:cs="helvetica"/>
                <w:i w:val="0"/>
                <w:iCs w:val="0"/>
                <w:caps w:val="0"/>
                <w:color w:val="060607"/>
                <w:spacing w:val="4"/>
                <w:sz w:val="21"/>
                <w:szCs w:val="21"/>
                <w:shd w:val="clear" w:color="auto" w:fill="FFFFFF"/>
                <w:lang w:val="en-US" w:eastAsia="zh-CN"/>
              </w:rPr>
              <w:t>完成</w:t>
            </w:r>
            <w:r>
              <w:rPr>
                <w:rFonts w:ascii="helvetica" w:hAnsi="helvetica" w:eastAsia="helvetica" w:cs="helvetica"/>
                <w:i w:val="0"/>
                <w:iCs w:val="0"/>
                <w:caps w:val="0"/>
                <w:color w:val="060607"/>
                <w:spacing w:val="4"/>
                <w:sz w:val="21"/>
                <w:szCs w:val="21"/>
                <w:shd w:val="clear" w:color="auto" w:fill="FFFFFF"/>
              </w:rPr>
              <w:t>样品</w:t>
            </w:r>
            <w:r>
              <w:rPr>
                <w:rFonts w:hint="eastAsia" w:ascii="helvetica" w:hAnsi="helvetica" w:eastAsia="宋体" w:cs="helvetica"/>
                <w:i w:val="0"/>
                <w:iCs w:val="0"/>
                <w:caps w:val="0"/>
                <w:color w:val="060607"/>
                <w:spacing w:val="4"/>
                <w:sz w:val="21"/>
                <w:szCs w:val="21"/>
                <w:shd w:val="clear" w:color="auto" w:fill="FFFFFF"/>
                <w:lang w:val="en-US" w:eastAsia="zh-CN"/>
              </w:rPr>
              <w:t>制作</w:t>
            </w:r>
            <w:r>
              <w:rPr>
                <w:rFonts w:hint="eastAsia" w:ascii="宋体" w:hAnsi="宋体" w:eastAsia="宋体" w:cs="宋体"/>
                <w:b w:val="0"/>
                <w:bCs w:val="0"/>
                <w:color w:val="auto"/>
                <w:sz w:val="21"/>
                <w:szCs w:val="21"/>
                <w:lang w:val="en-US" w:eastAsia="zh-CN"/>
              </w:rPr>
              <w:t>；</w:t>
            </w:r>
          </w:p>
          <w:p w14:paraId="6F3A1F42">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lang w:val="en-US" w:eastAsia="zh-CN"/>
              </w:rPr>
            </w:pPr>
            <w:r>
              <w:rPr>
                <w:rFonts w:ascii="helvetica" w:hAnsi="helvetica" w:eastAsia="helvetica" w:cs="helvetica"/>
                <w:i w:val="0"/>
                <w:iCs w:val="0"/>
                <w:caps w:val="0"/>
                <w:color w:val="060607"/>
                <w:spacing w:val="4"/>
                <w:sz w:val="21"/>
                <w:szCs w:val="21"/>
                <w:shd w:val="clear" w:color="auto" w:fill="FFFFFF"/>
              </w:rPr>
              <w:t>检查纺织品的质量</w:t>
            </w:r>
            <w:r>
              <w:rPr>
                <w:rFonts w:hint="eastAsia" w:ascii="helvetica" w:hAnsi="helvetica" w:eastAsia="宋体" w:cs="helvetica"/>
                <w:i w:val="0"/>
                <w:iCs w:val="0"/>
                <w:caps w:val="0"/>
                <w:color w:val="060607"/>
                <w:spacing w:val="4"/>
                <w:sz w:val="21"/>
                <w:szCs w:val="21"/>
                <w:shd w:val="clear" w:color="auto" w:fill="FFFFFF"/>
                <w:lang w:eastAsia="zh-CN"/>
              </w:rPr>
              <w:t>，</w:t>
            </w:r>
            <w:r>
              <w:rPr>
                <w:rFonts w:ascii="helvetica" w:hAnsi="helvetica" w:eastAsia="helvetica" w:cs="helvetica"/>
                <w:i w:val="0"/>
                <w:iCs w:val="0"/>
                <w:caps w:val="0"/>
                <w:color w:val="060607"/>
                <w:spacing w:val="4"/>
                <w:sz w:val="21"/>
                <w:szCs w:val="21"/>
                <w:shd w:val="clear" w:color="auto" w:fill="FFFFFF"/>
              </w:rPr>
              <w:t>监督生产流程</w:t>
            </w:r>
            <w:r>
              <w:rPr>
                <w:rFonts w:hint="eastAsia" w:ascii="helvetica" w:hAnsi="helvetica" w:eastAsia="宋体" w:cs="helvetica"/>
                <w:i w:val="0"/>
                <w:iCs w:val="0"/>
                <w:caps w:val="0"/>
                <w:color w:val="060607"/>
                <w:spacing w:val="4"/>
                <w:sz w:val="21"/>
                <w:szCs w:val="21"/>
                <w:shd w:val="clear" w:color="auto" w:fill="FFFFFF"/>
                <w:lang w:eastAsia="zh-CN"/>
              </w:rPr>
              <w:t>。</w:t>
            </w:r>
          </w:p>
        </w:tc>
        <w:tc>
          <w:tcPr>
            <w:tcW w:w="4222" w:type="dxa"/>
            <w:vAlign w:val="center"/>
          </w:tcPr>
          <w:p w14:paraId="00CE9344">
            <w:pPr>
              <w:keepNext w:val="0"/>
              <w:keepLines w:val="0"/>
              <w:pageBreakBefore w:val="0"/>
              <w:widowControl/>
              <w:numPr>
                <w:ilvl w:val="0"/>
                <w:numId w:val="1"/>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lang w:eastAsia="zh-CN"/>
              </w:rPr>
            </w:pPr>
            <w:r>
              <w:rPr>
                <w:rFonts w:ascii="helvetica" w:hAnsi="helvetica" w:eastAsia="helvetica" w:cs="helvetica"/>
                <w:i w:val="0"/>
                <w:iCs w:val="0"/>
                <w:caps w:val="0"/>
                <w:color w:val="060607"/>
                <w:spacing w:val="4"/>
                <w:sz w:val="21"/>
                <w:szCs w:val="21"/>
                <w:shd w:val="clear" w:color="auto" w:fill="FFFFFF"/>
              </w:rPr>
              <w:t>掌握多种工艺美术制作技术，</w:t>
            </w:r>
            <w:r>
              <w:rPr>
                <w:rFonts w:hint="eastAsia" w:ascii="宋体" w:hAnsi="宋体" w:eastAsia="宋体" w:cs="宋体"/>
                <w:color w:val="000000"/>
                <w:kern w:val="0"/>
                <w:sz w:val="21"/>
                <w:szCs w:val="21"/>
                <w:lang w:val="en-US" w:eastAsia="zh-CN" w:bidi="ar"/>
              </w:rPr>
              <w:t>染、织、绣</w:t>
            </w:r>
            <w:r>
              <w:rPr>
                <w:rFonts w:ascii="helvetica" w:hAnsi="helvetica" w:eastAsia="helvetica" w:cs="helvetica"/>
                <w:i w:val="0"/>
                <w:iCs w:val="0"/>
                <w:caps w:val="0"/>
                <w:color w:val="060607"/>
                <w:spacing w:val="4"/>
                <w:sz w:val="21"/>
                <w:szCs w:val="21"/>
                <w:shd w:val="clear" w:color="auto" w:fill="FFFFFF"/>
              </w:rPr>
              <w:t>制作等，确保设计的有效实现</w:t>
            </w:r>
            <w:r>
              <w:rPr>
                <w:rFonts w:hint="eastAsia" w:ascii="helvetica" w:hAnsi="helvetica" w:eastAsia="宋体" w:cs="helvetica"/>
                <w:i w:val="0"/>
                <w:iCs w:val="0"/>
                <w:caps w:val="0"/>
                <w:color w:val="060607"/>
                <w:spacing w:val="4"/>
                <w:sz w:val="21"/>
                <w:szCs w:val="21"/>
                <w:shd w:val="clear" w:color="auto" w:fill="FFFFFF"/>
                <w:lang w:eastAsia="zh-CN"/>
              </w:rPr>
              <w:t>；</w:t>
            </w:r>
          </w:p>
          <w:p w14:paraId="2A453A47">
            <w:pPr>
              <w:keepNext w:val="0"/>
              <w:keepLines w:val="0"/>
              <w:pageBreakBefore w:val="0"/>
              <w:widowControl/>
              <w:numPr>
                <w:ilvl w:val="0"/>
                <w:numId w:val="1"/>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 w:val="0"/>
                <w:bCs w:val="0"/>
                <w:color w:val="auto"/>
                <w:kern w:val="2"/>
                <w:sz w:val="21"/>
                <w:szCs w:val="21"/>
                <w:lang w:val="en-US" w:eastAsia="zh-CN" w:bidi="ar-SA"/>
              </w:rPr>
            </w:pPr>
            <w:r>
              <w:rPr>
                <w:rFonts w:ascii="helvetica" w:hAnsi="helvetica" w:eastAsia="helvetica" w:cs="helvetica"/>
                <w:i w:val="0"/>
                <w:iCs w:val="0"/>
                <w:caps w:val="0"/>
                <w:color w:val="060607"/>
                <w:spacing w:val="4"/>
                <w:sz w:val="21"/>
                <w:szCs w:val="21"/>
                <w:shd w:val="clear" w:color="auto" w:fill="FFFFFF"/>
              </w:rPr>
              <w:t>了解</w:t>
            </w:r>
            <w:r>
              <w:rPr>
                <w:rFonts w:hint="eastAsia" w:ascii="helvetica" w:hAnsi="helvetica" w:eastAsia="宋体" w:cs="helvetica"/>
                <w:i w:val="0"/>
                <w:iCs w:val="0"/>
                <w:caps w:val="0"/>
                <w:color w:val="060607"/>
                <w:spacing w:val="4"/>
                <w:sz w:val="21"/>
                <w:szCs w:val="21"/>
                <w:shd w:val="clear" w:color="auto" w:fill="FFFFFF"/>
                <w:lang w:val="en-US" w:eastAsia="zh-CN"/>
              </w:rPr>
              <w:t>材料</w:t>
            </w:r>
            <w:r>
              <w:rPr>
                <w:rFonts w:ascii="helvetica" w:hAnsi="helvetica" w:eastAsia="helvetica" w:cs="helvetica"/>
                <w:i w:val="0"/>
                <w:iCs w:val="0"/>
                <w:caps w:val="0"/>
                <w:color w:val="060607"/>
                <w:spacing w:val="4"/>
                <w:sz w:val="21"/>
                <w:szCs w:val="21"/>
                <w:shd w:val="clear" w:color="auto" w:fill="FFFFFF"/>
              </w:rPr>
              <w:t>的特性</w:t>
            </w:r>
            <w:r>
              <w:rPr>
                <w:rFonts w:hint="eastAsia" w:ascii="helvetica" w:hAnsi="helvetica" w:eastAsia="宋体" w:cs="helvetica"/>
                <w:i w:val="0"/>
                <w:iCs w:val="0"/>
                <w:caps w:val="0"/>
                <w:color w:val="060607"/>
                <w:spacing w:val="4"/>
                <w:sz w:val="21"/>
                <w:szCs w:val="21"/>
                <w:shd w:val="clear" w:color="auto" w:fill="FFFFFF"/>
                <w:lang w:val="en-US" w:eastAsia="zh-CN"/>
              </w:rPr>
              <w:t>及</w:t>
            </w:r>
            <w:r>
              <w:rPr>
                <w:rFonts w:ascii="helvetica" w:hAnsi="helvetica" w:eastAsia="helvetica" w:cs="helvetica"/>
                <w:i w:val="0"/>
                <w:iCs w:val="0"/>
                <w:caps w:val="0"/>
                <w:color w:val="060607"/>
                <w:spacing w:val="4"/>
                <w:sz w:val="21"/>
                <w:szCs w:val="21"/>
                <w:shd w:val="clear" w:color="auto" w:fill="FFFFFF"/>
              </w:rPr>
              <w:t>工艺中的应用</w:t>
            </w:r>
            <w:r>
              <w:rPr>
                <w:rFonts w:hint="eastAsia" w:ascii="helvetica" w:hAnsi="helvetica" w:eastAsia="宋体" w:cs="helvetica"/>
                <w:i w:val="0"/>
                <w:iCs w:val="0"/>
                <w:caps w:val="0"/>
                <w:color w:val="060607"/>
                <w:spacing w:val="4"/>
                <w:sz w:val="21"/>
                <w:szCs w:val="21"/>
                <w:shd w:val="clear" w:color="auto" w:fill="FFFFFF"/>
                <w:lang w:eastAsia="zh-CN"/>
              </w:rPr>
              <w:t>；</w:t>
            </w:r>
          </w:p>
          <w:p w14:paraId="79D46AAE">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宋体" w:hAnsi="宋体" w:eastAsia="宋体" w:cs="宋体"/>
                <w:b w:val="0"/>
                <w:bCs w:val="0"/>
                <w:color w:val="auto"/>
                <w:kern w:val="2"/>
                <w:sz w:val="21"/>
                <w:szCs w:val="21"/>
                <w:lang w:val="en-US" w:eastAsia="zh-CN" w:bidi="ar-SA"/>
              </w:rPr>
            </w:pPr>
            <w:r>
              <w:rPr>
                <w:rFonts w:hint="default" w:ascii="宋体" w:hAnsi="宋体" w:eastAsia="宋体" w:cs="宋体"/>
                <w:b w:val="0"/>
                <w:bCs w:val="0"/>
                <w:color w:val="auto"/>
                <w:sz w:val="21"/>
                <w:szCs w:val="21"/>
                <w:lang w:eastAsia="zh-CN"/>
              </w:rPr>
              <w:t>3.</w:t>
            </w:r>
            <w:r>
              <w:rPr>
                <w:rFonts w:ascii="helvetica" w:hAnsi="helvetica" w:eastAsia="helvetica" w:cs="helvetica"/>
                <w:i w:val="0"/>
                <w:iCs w:val="0"/>
                <w:caps w:val="0"/>
                <w:color w:val="060607"/>
                <w:spacing w:val="4"/>
                <w:sz w:val="21"/>
                <w:szCs w:val="21"/>
                <w:shd w:val="clear" w:color="auto" w:fill="FFFFFF"/>
              </w:rPr>
              <w:t>具备良好的审美和创意思维，能够设计出新颖的图案和色彩搭配</w:t>
            </w:r>
            <w:r>
              <w:rPr>
                <w:rFonts w:hint="eastAsia" w:ascii="宋体" w:hAnsi="宋体" w:eastAsia="宋体" w:cs="宋体"/>
                <w:b w:val="0"/>
                <w:bCs w:val="0"/>
                <w:color w:val="auto"/>
                <w:sz w:val="21"/>
                <w:szCs w:val="21"/>
                <w:lang w:eastAsia="zh-CN"/>
              </w:rPr>
              <w:t>；</w:t>
            </w:r>
          </w:p>
          <w:p w14:paraId="0CBC8E58">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default" w:ascii="helvetica" w:hAnsi="helvetica" w:eastAsia="宋体" w:cs="helvetica"/>
                <w:i w:val="0"/>
                <w:iCs w:val="0"/>
                <w:caps w:val="0"/>
                <w:color w:val="060607"/>
                <w:spacing w:val="4"/>
                <w:sz w:val="21"/>
                <w:szCs w:val="21"/>
                <w:shd w:val="clear" w:color="auto" w:fill="FFFFFF"/>
                <w:lang w:val="en-US" w:eastAsia="zh-CN"/>
              </w:rPr>
            </w:pPr>
            <w:r>
              <w:rPr>
                <w:rFonts w:hint="default" w:ascii="宋体" w:hAnsi="宋体" w:eastAsia="宋体" w:cs="宋体"/>
                <w:b w:val="0"/>
                <w:bCs w:val="0"/>
                <w:color w:val="auto"/>
                <w:sz w:val="21"/>
                <w:szCs w:val="21"/>
                <w:lang w:eastAsia="zh-CN"/>
              </w:rPr>
              <w:t>4.</w:t>
            </w:r>
            <w:r>
              <w:rPr>
                <w:rFonts w:hint="eastAsia" w:ascii="helvetica" w:hAnsi="helvetica" w:eastAsia="宋体" w:cs="helvetica"/>
                <w:i w:val="0"/>
                <w:iCs w:val="0"/>
                <w:caps w:val="0"/>
                <w:color w:val="060607"/>
                <w:spacing w:val="4"/>
                <w:sz w:val="21"/>
                <w:szCs w:val="21"/>
                <w:shd w:val="clear" w:color="auto" w:fill="FFFFFF"/>
                <w:lang w:val="en-US" w:eastAsia="zh-CN"/>
              </w:rPr>
              <w:t>具备很强的</w:t>
            </w:r>
            <w:r>
              <w:rPr>
                <w:rFonts w:ascii="helvetica" w:hAnsi="helvetica" w:eastAsia="helvetica" w:cs="helvetica"/>
                <w:i w:val="0"/>
                <w:iCs w:val="0"/>
                <w:caps w:val="0"/>
                <w:color w:val="060607"/>
                <w:spacing w:val="4"/>
                <w:sz w:val="21"/>
                <w:szCs w:val="21"/>
                <w:shd w:val="clear" w:color="auto" w:fill="FFFFFF"/>
              </w:rPr>
              <w:t>操作</w:t>
            </w:r>
            <w:r>
              <w:rPr>
                <w:rFonts w:hint="eastAsia" w:ascii="helvetica" w:hAnsi="helvetica" w:eastAsia="宋体" w:cs="helvetica"/>
                <w:i w:val="0"/>
                <w:iCs w:val="0"/>
                <w:caps w:val="0"/>
                <w:color w:val="060607"/>
                <w:spacing w:val="4"/>
                <w:sz w:val="21"/>
                <w:szCs w:val="21"/>
                <w:shd w:val="clear" w:color="auto" w:fill="FFFFFF"/>
                <w:lang w:val="en-US" w:eastAsia="zh-CN"/>
              </w:rPr>
              <w:t>能力，</w:t>
            </w:r>
            <w:r>
              <w:rPr>
                <w:rFonts w:ascii="helvetica" w:hAnsi="helvetica" w:eastAsia="helvetica" w:cs="helvetica"/>
                <w:i w:val="0"/>
                <w:iCs w:val="0"/>
                <w:caps w:val="0"/>
                <w:color w:val="060607"/>
                <w:spacing w:val="4"/>
                <w:sz w:val="21"/>
                <w:szCs w:val="21"/>
                <w:shd w:val="clear" w:color="auto" w:fill="FFFFFF"/>
              </w:rPr>
              <w:t>并解</w:t>
            </w:r>
            <w:r>
              <w:rPr>
                <w:rFonts w:ascii="helvetica" w:hAnsi="helvetica" w:eastAsia="helvetica" w:cs="helvetica"/>
                <w:b w:val="0"/>
                <w:bCs w:val="0"/>
                <w:i w:val="0"/>
                <w:iCs w:val="0"/>
                <w:caps w:val="0"/>
                <w:color w:val="060607"/>
                <w:spacing w:val="4"/>
                <w:sz w:val="21"/>
                <w:szCs w:val="21"/>
                <w:shd w:val="clear" w:color="auto" w:fill="FFFFFF"/>
              </w:rPr>
              <w:t>决生产中出现的技术问题</w:t>
            </w:r>
            <w:r>
              <w:rPr>
                <w:rFonts w:hint="eastAsia" w:ascii="helvetica" w:hAnsi="helvetica" w:eastAsia="宋体" w:cs="helvetica"/>
                <w:b w:val="0"/>
                <w:bCs w:val="0"/>
                <w:i w:val="0"/>
                <w:iCs w:val="0"/>
                <w:caps w:val="0"/>
                <w:color w:val="060607"/>
                <w:spacing w:val="4"/>
                <w:sz w:val="21"/>
                <w:szCs w:val="21"/>
                <w:shd w:val="clear" w:color="auto" w:fill="FFFFFF"/>
                <w:lang w:eastAsia="zh-CN"/>
              </w:rPr>
              <w:t>，</w:t>
            </w:r>
            <w:r>
              <w:rPr>
                <w:rFonts w:hint="eastAsia" w:ascii="helvetica" w:hAnsi="helvetica" w:eastAsia="宋体" w:cs="helvetica"/>
                <w:b w:val="0"/>
                <w:bCs w:val="0"/>
                <w:i w:val="0"/>
                <w:iCs w:val="0"/>
                <w:caps w:val="0"/>
                <w:color w:val="060607"/>
                <w:spacing w:val="4"/>
                <w:sz w:val="21"/>
                <w:szCs w:val="21"/>
                <w:shd w:val="clear" w:color="auto" w:fill="FFFFFF"/>
                <w:lang w:val="en-US" w:eastAsia="zh-CN"/>
              </w:rPr>
              <w:t>具有</w:t>
            </w:r>
            <w:r>
              <w:rPr>
                <w:rStyle w:val="18"/>
                <w:rFonts w:ascii="helvetica" w:hAnsi="helvetica" w:eastAsia="helvetica" w:cs="helvetica"/>
                <w:b w:val="0"/>
                <w:bCs w:val="0"/>
                <w:i w:val="0"/>
                <w:iCs w:val="0"/>
                <w:caps w:val="0"/>
                <w:color w:val="060607"/>
                <w:spacing w:val="4"/>
                <w:sz w:val="21"/>
                <w:szCs w:val="21"/>
                <w:shd w:val="clear" w:color="auto" w:fill="FFFFFF"/>
              </w:rPr>
              <w:t>质量意识</w:t>
            </w:r>
            <w:r>
              <w:rPr>
                <w:rStyle w:val="18"/>
                <w:rFonts w:hint="eastAsia" w:ascii="helvetica" w:hAnsi="helvetica" w:eastAsia="宋体" w:cs="helvetica"/>
                <w:b w:val="0"/>
                <w:bCs w:val="0"/>
                <w:i w:val="0"/>
                <w:iCs w:val="0"/>
                <w:caps w:val="0"/>
                <w:color w:val="060607"/>
                <w:spacing w:val="4"/>
                <w:sz w:val="21"/>
                <w:szCs w:val="21"/>
                <w:shd w:val="clear" w:color="auto" w:fill="FFFFFF"/>
                <w:lang w:val="en-US" w:eastAsia="zh-CN"/>
              </w:rPr>
              <w:t>和</w:t>
            </w:r>
            <w:r>
              <w:rPr>
                <w:rStyle w:val="18"/>
                <w:rFonts w:ascii="helvetica" w:hAnsi="helvetica" w:eastAsia="helvetica" w:cs="helvetica"/>
                <w:b w:val="0"/>
                <w:bCs w:val="0"/>
                <w:i w:val="0"/>
                <w:iCs w:val="0"/>
                <w:caps w:val="0"/>
                <w:color w:val="060607"/>
                <w:spacing w:val="4"/>
                <w:sz w:val="21"/>
                <w:szCs w:val="21"/>
                <w:shd w:val="clear" w:color="auto" w:fill="FFFFFF"/>
              </w:rPr>
              <w:t>沟通协调能力</w:t>
            </w:r>
            <w:r>
              <w:rPr>
                <w:rFonts w:hint="eastAsia" w:ascii="helvetica" w:hAnsi="helvetica" w:eastAsia="宋体" w:cs="helvetica"/>
                <w:i w:val="0"/>
                <w:iCs w:val="0"/>
                <w:caps w:val="0"/>
                <w:color w:val="060607"/>
                <w:spacing w:val="4"/>
                <w:sz w:val="21"/>
                <w:szCs w:val="21"/>
                <w:shd w:val="clear" w:color="auto" w:fill="FFFFFF"/>
                <w:lang w:eastAsia="zh-CN"/>
              </w:rPr>
              <w:t>；</w:t>
            </w:r>
          </w:p>
          <w:p w14:paraId="45A89C68">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5.</w:t>
            </w:r>
            <w:r>
              <w:rPr>
                <w:rFonts w:hint="eastAsia" w:ascii="宋体" w:hAnsi="宋体" w:eastAsia="宋体" w:cs="宋体"/>
                <w:b w:val="0"/>
                <w:bCs w:val="0"/>
                <w:color w:val="auto"/>
                <w:sz w:val="21"/>
                <w:szCs w:val="21"/>
                <w:lang w:eastAsia="zh-CN"/>
              </w:rPr>
              <w:t>具备开拓精神</w:t>
            </w:r>
            <w:r>
              <w:rPr>
                <w:rFonts w:hint="eastAsia" w:ascii="宋体" w:hAnsi="宋体" w:eastAsia="宋体" w:cs="宋体"/>
                <w:b w:val="0"/>
                <w:bCs w:val="0"/>
                <w:color w:val="auto"/>
                <w:sz w:val="21"/>
                <w:szCs w:val="21"/>
                <w:lang w:val="en-US" w:eastAsia="zh-CN"/>
              </w:rPr>
              <w:t>和学习能力，</w:t>
            </w:r>
            <w:r>
              <w:rPr>
                <w:rFonts w:ascii="helvetica" w:hAnsi="helvetica" w:eastAsia="helvetica" w:cs="helvetica"/>
                <w:i w:val="0"/>
                <w:iCs w:val="0"/>
                <w:caps w:val="0"/>
                <w:color w:val="060607"/>
                <w:spacing w:val="4"/>
                <w:sz w:val="21"/>
                <w:szCs w:val="21"/>
                <w:shd w:val="clear" w:color="auto" w:fill="FFFFFF"/>
              </w:rPr>
              <w:t>不断提升自己的专业技能</w:t>
            </w:r>
            <w:r>
              <w:rPr>
                <w:rFonts w:hint="eastAsia" w:ascii="宋体" w:hAnsi="宋体" w:eastAsia="宋体" w:cs="宋体"/>
                <w:b w:val="0"/>
                <w:bCs w:val="0"/>
                <w:color w:val="auto"/>
                <w:sz w:val="21"/>
                <w:szCs w:val="21"/>
                <w:lang w:eastAsia="zh-CN"/>
              </w:rPr>
              <w:t>。</w:t>
            </w:r>
          </w:p>
        </w:tc>
      </w:tr>
      <w:tr w14:paraId="79DA4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34" w:hRule="atLeast"/>
          <w:jc w:val="center"/>
        </w:trPr>
        <w:tc>
          <w:tcPr>
            <w:tcW w:w="593" w:type="dxa"/>
            <w:tcBorders>
              <w:bottom w:val="single" w:color="auto" w:sz="12" w:space="0"/>
            </w:tcBorders>
            <w:vAlign w:val="center"/>
          </w:tcPr>
          <w:p w14:paraId="571F11B8">
            <w:pPr>
              <w:pStyle w:val="38"/>
              <w:bidi w:val="0"/>
              <w:rPr>
                <w:rFonts w:hint="default"/>
                <w:lang w:val="en-US" w:eastAsia="zh-CN"/>
              </w:rPr>
            </w:pPr>
            <w:r>
              <w:rPr>
                <w:rFonts w:hint="eastAsia"/>
                <w:lang w:val="en-US" w:eastAsia="zh-CN"/>
              </w:rPr>
              <w:t>5</w:t>
            </w:r>
          </w:p>
        </w:tc>
        <w:tc>
          <w:tcPr>
            <w:tcW w:w="1316" w:type="dxa"/>
            <w:tcBorders>
              <w:bottom w:val="single" w:color="auto" w:sz="12" w:space="0"/>
            </w:tcBorders>
            <w:vAlign w:val="center"/>
          </w:tcPr>
          <w:p w14:paraId="68D8E11C">
            <w:pPr>
              <w:pStyle w:val="38"/>
              <w:keepNext w:val="0"/>
              <w:keepLines w:val="0"/>
              <w:pageBreakBefore w:val="0"/>
              <w:widowControl/>
              <w:kinsoku/>
              <w:wordWrap/>
              <w:overflowPunct/>
              <w:topLinePunct w:val="0"/>
              <w:bidi w:val="0"/>
              <w:jc w:val="left"/>
              <w:rPr>
                <w:rFonts w:hint="eastAsia"/>
                <w:lang w:val="en-US" w:eastAsia="zh-CN"/>
              </w:rPr>
            </w:pPr>
            <w:r>
              <w:rPr>
                <w:rFonts w:hint="eastAsia"/>
                <w:lang w:val="en-US" w:eastAsia="zh-CN"/>
              </w:rPr>
              <w:t>发展岗位：</w:t>
            </w:r>
            <w:r>
              <w:rPr>
                <w:rFonts w:hint="eastAsia" w:ascii="宋体" w:hAnsi="宋体" w:eastAsia="宋体"/>
                <w:kern w:val="0"/>
                <w:sz w:val="21"/>
                <w:szCs w:val="21"/>
                <w:highlight w:val="none"/>
                <w:lang w:val="en-US" w:eastAsia="zh-CN"/>
              </w:rPr>
              <w:t>文创产品设计师</w:t>
            </w:r>
          </w:p>
        </w:tc>
        <w:tc>
          <w:tcPr>
            <w:tcW w:w="2651" w:type="dxa"/>
            <w:tcBorders>
              <w:bottom w:val="single" w:color="auto" w:sz="12" w:space="0"/>
            </w:tcBorders>
            <w:vAlign w:val="center"/>
          </w:tcPr>
          <w:p w14:paraId="642C2632">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宋体" w:hAnsi="宋体" w:eastAsia="宋体" w:cs="宋体"/>
                <w:b w:val="0"/>
                <w:bCs w:val="0"/>
                <w:i w:val="0"/>
                <w:caps w:val="0"/>
                <w:color w:val="auto"/>
                <w:spacing w:val="0"/>
                <w:sz w:val="21"/>
                <w:szCs w:val="21"/>
                <w:shd w:val="clear" w:color="auto" w:fill="FFFFFF"/>
                <w:lang w:val="en-US" w:eastAsia="zh-CN"/>
              </w:rPr>
            </w:pPr>
            <w:r>
              <w:rPr>
                <w:rFonts w:hint="eastAsia" w:ascii="宋体" w:hAnsi="宋体" w:eastAsia="宋体" w:cs="宋体"/>
                <w:b w:val="0"/>
                <w:bCs w:val="0"/>
                <w:i w:val="0"/>
                <w:caps w:val="0"/>
                <w:color w:val="auto"/>
                <w:spacing w:val="0"/>
                <w:sz w:val="21"/>
                <w:szCs w:val="21"/>
                <w:shd w:val="clear" w:color="auto" w:fill="FFFFFF"/>
                <w:lang w:val="en-US" w:eastAsia="zh-CN"/>
              </w:rPr>
              <w:t>市场调研，确定设计方向；</w:t>
            </w:r>
          </w:p>
          <w:p w14:paraId="6A67D62B">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Segoe UI" w:hAnsi="Segoe UI" w:eastAsia="宋体" w:cs="Segoe UI"/>
                <w:i w:val="0"/>
                <w:iCs w:val="0"/>
                <w:caps w:val="0"/>
                <w:color w:val="auto"/>
                <w:spacing w:val="0"/>
                <w:sz w:val="21"/>
                <w:szCs w:val="21"/>
                <w:shd w:val="clear" w:color="auto" w:fill="FFFFFF"/>
                <w:lang w:eastAsia="zh-CN"/>
              </w:rPr>
            </w:pPr>
            <w:r>
              <w:rPr>
                <w:rFonts w:ascii="Segoe UI" w:hAnsi="Segoe UI" w:eastAsia="Segoe UI" w:cs="Segoe UI"/>
                <w:i w:val="0"/>
                <w:iCs w:val="0"/>
                <w:caps w:val="0"/>
                <w:color w:val="auto"/>
                <w:spacing w:val="0"/>
                <w:sz w:val="21"/>
                <w:szCs w:val="21"/>
                <w:shd w:val="clear" w:color="auto" w:fill="FFFFFF"/>
              </w:rPr>
              <w:t>根据市场调研的结果，</w:t>
            </w:r>
            <w:r>
              <w:rPr>
                <w:rFonts w:hint="eastAsia" w:ascii="Segoe UI" w:hAnsi="Segoe UI" w:eastAsia="宋体" w:cs="Segoe UI"/>
                <w:i w:val="0"/>
                <w:iCs w:val="0"/>
                <w:caps w:val="0"/>
                <w:color w:val="auto"/>
                <w:spacing w:val="0"/>
                <w:sz w:val="21"/>
                <w:szCs w:val="21"/>
                <w:shd w:val="clear" w:color="auto" w:fill="FFFFFF"/>
                <w:lang w:val="en-US" w:eastAsia="zh-CN"/>
              </w:rPr>
              <w:t>进行</w:t>
            </w:r>
            <w:r>
              <w:rPr>
                <w:rFonts w:ascii="Segoe UI" w:hAnsi="Segoe UI" w:eastAsia="Segoe UI" w:cs="Segoe UI"/>
                <w:i w:val="0"/>
                <w:iCs w:val="0"/>
                <w:caps w:val="0"/>
                <w:color w:val="auto"/>
                <w:spacing w:val="0"/>
                <w:sz w:val="21"/>
                <w:szCs w:val="21"/>
                <w:shd w:val="clear" w:color="auto" w:fill="FFFFFF"/>
              </w:rPr>
              <w:t>创意构思</w:t>
            </w:r>
            <w:r>
              <w:rPr>
                <w:rFonts w:hint="eastAsia" w:ascii="Segoe UI" w:hAnsi="Segoe UI" w:eastAsia="宋体" w:cs="Segoe UI"/>
                <w:i w:val="0"/>
                <w:iCs w:val="0"/>
                <w:caps w:val="0"/>
                <w:color w:val="auto"/>
                <w:spacing w:val="0"/>
                <w:sz w:val="21"/>
                <w:szCs w:val="21"/>
                <w:shd w:val="clear" w:color="auto" w:fill="FFFFFF"/>
                <w:lang w:eastAsia="zh-CN"/>
              </w:rPr>
              <w:t>，</w:t>
            </w:r>
            <w:r>
              <w:rPr>
                <w:rFonts w:ascii="Segoe UI" w:hAnsi="Segoe UI" w:eastAsia="Segoe UI" w:cs="Segoe UI"/>
                <w:i w:val="0"/>
                <w:iCs w:val="0"/>
                <w:caps w:val="0"/>
                <w:color w:val="auto"/>
                <w:spacing w:val="0"/>
                <w:sz w:val="21"/>
                <w:szCs w:val="21"/>
                <w:shd w:val="clear" w:color="auto" w:fill="FFFFFF"/>
              </w:rPr>
              <w:t>设计具有创意且符合文化特点的产品</w:t>
            </w:r>
            <w:r>
              <w:rPr>
                <w:rFonts w:hint="eastAsia" w:ascii="Segoe UI" w:hAnsi="Segoe UI" w:eastAsia="宋体" w:cs="Segoe UI"/>
                <w:i w:val="0"/>
                <w:iCs w:val="0"/>
                <w:caps w:val="0"/>
                <w:color w:val="auto"/>
                <w:spacing w:val="0"/>
                <w:sz w:val="21"/>
                <w:szCs w:val="21"/>
                <w:shd w:val="clear" w:color="auto" w:fill="FFFFFF"/>
                <w:lang w:val="en-US" w:eastAsia="zh-CN"/>
              </w:rPr>
              <w:t>进行</w:t>
            </w:r>
            <w:r>
              <w:rPr>
                <w:rFonts w:ascii="Segoe UI" w:hAnsi="Segoe UI" w:eastAsia="Segoe UI" w:cs="Segoe UI"/>
                <w:i w:val="0"/>
                <w:iCs w:val="0"/>
                <w:caps w:val="0"/>
                <w:color w:val="auto"/>
                <w:spacing w:val="0"/>
                <w:sz w:val="21"/>
                <w:szCs w:val="21"/>
                <w:shd w:val="clear" w:color="auto" w:fill="FFFFFF"/>
              </w:rPr>
              <w:t>开发</w:t>
            </w:r>
            <w:r>
              <w:rPr>
                <w:rFonts w:hint="eastAsia" w:ascii="Segoe UI" w:hAnsi="Segoe UI" w:eastAsia="宋体" w:cs="Segoe UI"/>
                <w:i w:val="0"/>
                <w:iCs w:val="0"/>
                <w:caps w:val="0"/>
                <w:color w:val="auto"/>
                <w:spacing w:val="0"/>
                <w:sz w:val="21"/>
                <w:szCs w:val="21"/>
                <w:shd w:val="clear" w:color="auto" w:fill="FFFFFF"/>
                <w:lang w:eastAsia="zh-CN"/>
              </w:rPr>
              <w:t>；</w:t>
            </w:r>
          </w:p>
          <w:p w14:paraId="36C615F4">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Segoe UI" w:hAnsi="Segoe UI" w:eastAsia="宋体" w:cs="Segoe UI"/>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rPr>
              <w:t>制</w:t>
            </w:r>
            <w:r>
              <w:rPr>
                <w:rFonts w:ascii="Segoe UI" w:hAnsi="Segoe UI" w:eastAsia="Segoe UI" w:cs="Segoe UI"/>
                <w:i w:val="0"/>
                <w:iCs w:val="0"/>
                <w:caps w:val="0"/>
                <w:color w:val="auto"/>
                <w:spacing w:val="0"/>
                <w:sz w:val="21"/>
                <w:szCs w:val="21"/>
                <w:shd w:val="clear" w:color="auto" w:fill="FFFFFF"/>
              </w:rPr>
              <w:t>作产品</w:t>
            </w:r>
            <w:r>
              <w:rPr>
                <w:rFonts w:hint="eastAsia" w:ascii="Segoe UI" w:hAnsi="Segoe UI" w:eastAsia="宋体" w:cs="Segoe UI"/>
                <w:i w:val="0"/>
                <w:iCs w:val="0"/>
                <w:caps w:val="0"/>
                <w:color w:val="auto"/>
                <w:spacing w:val="0"/>
                <w:sz w:val="21"/>
                <w:szCs w:val="21"/>
                <w:shd w:val="clear" w:color="auto" w:fill="FFFFFF"/>
                <w:lang w:val="en-US" w:eastAsia="zh-CN"/>
              </w:rPr>
              <w:t>样品</w:t>
            </w:r>
            <w:r>
              <w:rPr>
                <w:rFonts w:ascii="Segoe UI" w:hAnsi="Segoe UI" w:eastAsia="Segoe UI" w:cs="Segoe UI"/>
                <w:i w:val="0"/>
                <w:iCs w:val="0"/>
                <w:caps w:val="0"/>
                <w:color w:val="auto"/>
                <w:spacing w:val="0"/>
                <w:sz w:val="21"/>
                <w:szCs w:val="21"/>
                <w:shd w:val="clear" w:color="auto" w:fill="FFFFFF"/>
              </w:rPr>
              <w:t>，进行调整和优化</w:t>
            </w:r>
            <w:r>
              <w:rPr>
                <w:rFonts w:hint="eastAsia" w:ascii="Segoe UI" w:hAnsi="Segoe UI" w:eastAsia="宋体" w:cs="Segoe UI"/>
                <w:i w:val="0"/>
                <w:iCs w:val="0"/>
                <w:caps w:val="0"/>
                <w:color w:val="auto"/>
                <w:spacing w:val="0"/>
                <w:sz w:val="21"/>
                <w:szCs w:val="21"/>
                <w:shd w:val="clear" w:color="auto" w:fill="FFFFFF"/>
                <w:lang w:eastAsia="zh-CN"/>
              </w:rPr>
              <w:t>，</w:t>
            </w:r>
            <w:r>
              <w:rPr>
                <w:rFonts w:ascii="Segoe UI" w:hAnsi="Segoe UI" w:eastAsia="Segoe UI" w:cs="Segoe UI"/>
                <w:i w:val="0"/>
                <w:iCs w:val="0"/>
                <w:caps w:val="0"/>
                <w:color w:val="auto"/>
                <w:spacing w:val="0"/>
                <w:sz w:val="21"/>
                <w:szCs w:val="21"/>
                <w:shd w:val="clear" w:color="auto" w:fill="FFFFFF"/>
              </w:rPr>
              <w:t>生产</w:t>
            </w:r>
            <w:r>
              <w:rPr>
                <w:rFonts w:hint="eastAsia" w:ascii="Segoe UI" w:hAnsi="Segoe UI" w:eastAsia="宋体" w:cs="Segoe UI"/>
                <w:i w:val="0"/>
                <w:iCs w:val="0"/>
                <w:caps w:val="0"/>
                <w:color w:val="auto"/>
                <w:spacing w:val="0"/>
                <w:sz w:val="21"/>
                <w:szCs w:val="21"/>
                <w:shd w:val="clear" w:color="auto" w:fill="FFFFFF"/>
                <w:lang w:val="en-US" w:eastAsia="zh-CN"/>
              </w:rPr>
              <w:t>制作工艺</w:t>
            </w:r>
            <w:r>
              <w:rPr>
                <w:rFonts w:ascii="Segoe UI" w:hAnsi="Segoe UI" w:eastAsia="Segoe UI" w:cs="Segoe UI"/>
                <w:i w:val="0"/>
                <w:iCs w:val="0"/>
                <w:caps w:val="0"/>
                <w:color w:val="auto"/>
                <w:spacing w:val="0"/>
                <w:sz w:val="21"/>
                <w:szCs w:val="21"/>
                <w:shd w:val="clear" w:color="auto" w:fill="FFFFFF"/>
              </w:rPr>
              <w:t>指导</w:t>
            </w:r>
            <w:r>
              <w:rPr>
                <w:rFonts w:hint="eastAsia" w:ascii="Segoe UI" w:hAnsi="Segoe UI" w:eastAsia="宋体" w:cs="Segoe UI"/>
                <w:i w:val="0"/>
                <w:iCs w:val="0"/>
                <w:caps w:val="0"/>
                <w:color w:val="auto"/>
                <w:spacing w:val="0"/>
                <w:sz w:val="21"/>
                <w:szCs w:val="21"/>
                <w:shd w:val="clear" w:color="auto" w:fill="FFFFFF"/>
                <w:lang w:eastAsia="zh-CN"/>
              </w:rPr>
              <w:t>；</w:t>
            </w:r>
          </w:p>
          <w:p w14:paraId="6E860C35">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ascii="Segoe UI" w:hAnsi="Segoe UI" w:eastAsia="Segoe UI" w:cs="Segoe UI"/>
                <w:i w:val="0"/>
                <w:iCs w:val="0"/>
                <w:caps w:val="0"/>
                <w:color w:val="auto"/>
                <w:spacing w:val="0"/>
                <w:sz w:val="21"/>
                <w:szCs w:val="21"/>
                <w:shd w:val="clear" w:color="auto" w:fill="FFFFFF"/>
              </w:rPr>
              <w:t>参与产品的市场营销工作</w:t>
            </w:r>
            <w:r>
              <w:rPr>
                <w:rFonts w:hint="eastAsia" w:ascii="Segoe UI" w:hAnsi="Segoe UI" w:eastAsia="Segoe UI" w:cs="Segoe UI"/>
                <w:i w:val="0"/>
                <w:iCs w:val="0"/>
                <w:caps w:val="0"/>
                <w:color w:val="auto"/>
                <w:spacing w:val="0"/>
                <w:sz w:val="21"/>
                <w:szCs w:val="21"/>
                <w:shd w:val="clear" w:color="auto" w:fill="FFFFFF"/>
                <w:lang w:eastAsia="zh-CN"/>
              </w:rPr>
              <w:t>。</w:t>
            </w:r>
          </w:p>
        </w:tc>
        <w:tc>
          <w:tcPr>
            <w:tcW w:w="4222" w:type="dxa"/>
            <w:tcBorders>
              <w:bottom w:val="single" w:color="auto" w:sz="12" w:space="0"/>
            </w:tcBorders>
            <w:vAlign w:val="center"/>
          </w:tcPr>
          <w:p w14:paraId="10E0DA99">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宋体" w:hAnsi="宋体" w:eastAsia="宋体" w:cs="宋体"/>
                <w:i w:val="0"/>
                <w:iCs w:val="0"/>
                <w:caps w:val="0"/>
                <w:color w:val="060607"/>
                <w:spacing w:val="4"/>
                <w:sz w:val="21"/>
                <w:szCs w:val="21"/>
                <w:shd w:val="clear" w:color="auto" w:fill="FFFFFF"/>
                <w:lang w:val="en-US" w:eastAsia="zh-CN"/>
              </w:rPr>
            </w:pPr>
            <w:r>
              <w:rPr>
                <w:rFonts w:hint="eastAsia" w:ascii="宋体" w:hAnsi="宋体" w:eastAsia="宋体" w:cs="宋体"/>
                <w:i w:val="0"/>
                <w:iCs w:val="0"/>
                <w:caps w:val="0"/>
                <w:color w:val="060607"/>
                <w:spacing w:val="4"/>
                <w:sz w:val="21"/>
                <w:szCs w:val="21"/>
                <w:shd w:val="clear" w:color="auto" w:fill="FFFFFF"/>
                <w:lang w:val="en-US" w:eastAsia="zh-CN"/>
              </w:rPr>
              <w:t>1.能够从不同角度思考问题，提出新颖且可行的产品设计方案；</w:t>
            </w:r>
          </w:p>
          <w:p w14:paraId="36E619F6">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宋体" w:hAnsi="宋体" w:eastAsia="宋体" w:cs="宋体"/>
                <w:i w:val="0"/>
                <w:iCs w:val="0"/>
                <w:caps w:val="0"/>
                <w:color w:val="060607"/>
                <w:spacing w:val="4"/>
                <w:sz w:val="21"/>
                <w:szCs w:val="21"/>
                <w:shd w:val="clear" w:color="auto" w:fill="FFFFFF"/>
                <w:lang w:val="en-US" w:eastAsia="zh-CN"/>
              </w:rPr>
            </w:pPr>
            <w:r>
              <w:rPr>
                <w:rFonts w:hint="eastAsia" w:ascii="宋体" w:hAnsi="宋体" w:eastAsia="宋体" w:cs="宋体"/>
                <w:i w:val="0"/>
                <w:iCs w:val="0"/>
                <w:caps w:val="0"/>
                <w:color w:val="060607"/>
                <w:spacing w:val="4"/>
                <w:sz w:val="21"/>
                <w:szCs w:val="21"/>
                <w:shd w:val="clear" w:color="auto" w:fill="FFFFFF"/>
                <w:lang w:val="en-US" w:eastAsia="zh-CN"/>
              </w:rPr>
              <w:t>2.掌握手绘、图形设计软件的应用，熟悉各种设计理论和方法，挖掘文化非遗元素和运用设计能力；</w:t>
            </w:r>
          </w:p>
          <w:p w14:paraId="3C108706">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Segoe UI" w:hAnsi="Segoe UI" w:eastAsia="宋体" w:cs="Segoe UI"/>
                <w:i w:val="0"/>
                <w:iCs w:val="0"/>
                <w:caps w:val="0"/>
                <w:color w:val="auto"/>
                <w:spacing w:val="0"/>
                <w:sz w:val="21"/>
                <w:szCs w:val="21"/>
                <w:shd w:val="clear" w:color="auto" w:fill="FFFFFF"/>
                <w:lang w:eastAsia="zh-CN"/>
              </w:rPr>
            </w:pPr>
            <w:r>
              <w:rPr>
                <w:rFonts w:hint="eastAsia" w:ascii="Segoe UI" w:hAnsi="Segoe UI" w:eastAsia="宋体" w:cs="Segoe UI"/>
                <w:i w:val="0"/>
                <w:iCs w:val="0"/>
                <w:caps w:val="0"/>
                <w:color w:val="auto"/>
                <w:spacing w:val="0"/>
                <w:sz w:val="21"/>
                <w:szCs w:val="21"/>
                <w:shd w:val="clear" w:color="auto" w:fill="FFFFFF"/>
                <w:lang w:val="en-US" w:eastAsia="zh-CN"/>
              </w:rPr>
              <w:t>3.</w:t>
            </w:r>
            <w:r>
              <w:rPr>
                <w:rFonts w:ascii="Segoe UI" w:hAnsi="Segoe UI" w:eastAsia="Segoe UI" w:cs="Segoe UI"/>
                <w:i w:val="0"/>
                <w:iCs w:val="0"/>
                <w:caps w:val="0"/>
                <w:color w:val="auto"/>
                <w:spacing w:val="0"/>
                <w:sz w:val="21"/>
                <w:szCs w:val="21"/>
                <w:shd w:val="clear" w:color="auto" w:fill="FFFFFF"/>
              </w:rPr>
              <w:t>了解文创产品的制作工艺和材料特性，能够在设计中考虑生产工艺的可行性</w:t>
            </w:r>
            <w:r>
              <w:rPr>
                <w:rFonts w:hint="eastAsia" w:ascii="Segoe UI" w:hAnsi="Segoe UI" w:eastAsia="宋体" w:cs="Segoe UI"/>
                <w:i w:val="0"/>
                <w:iCs w:val="0"/>
                <w:caps w:val="0"/>
                <w:color w:val="auto"/>
                <w:spacing w:val="0"/>
                <w:sz w:val="21"/>
                <w:szCs w:val="21"/>
                <w:shd w:val="clear" w:color="auto" w:fill="FFFFFF"/>
                <w:lang w:eastAsia="zh-CN"/>
              </w:rPr>
              <w:t>；</w:t>
            </w:r>
          </w:p>
          <w:p w14:paraId="3A1CC0F0">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宋体" w:hAnsi="宋体" w:eastAsia="宋体" w:cs="宋体"/>
                <w:i w:val="0"/>
                <w:iCs w:val="0"/>
                <w:caps w:val="0"/>
                <w:color w:val="auto"/>
                <w:spacing w:val="0"/>
                <w:sz w:val="21"/>
                <w:szCs w:val="21"/>
                <w:shd w:val="clear" w:color="auto" w:fill="FFFFFF"/>
                <w:lang w:eastAsia="zh-CN"/>
              </w:rPr>
            </w:pPr>
            <w:r>
              <w:rPr>
                <w:rFonts w:hint="eastAsia" w:ascii="宋体" w:hAnsi="宋体" w:eastAsia="宋体" w:cs="宋体"/>
                <w:i w:val="0"/>
                <w:iCs w:val="0"/>
                <w:caps w:val="0"/>
                <w:color w:val="auto"/>
                <w:spacing w:val="0"/>
                <w:sz w:val="21"/>
                <w:szCs w:val="21"/>
                <w:shd w:val="clear" w:color="auto" w:fill="FFFFFF"/>
                <w:lang w:val="en-US" w:eastAsia="zh-CN"/>
              </w:rPr>
              <w:t>4.</w:t>
            </w:r>
            <w:r>
              <w:rPr>
                <w:rFonts w:hint="eastAsia" w:ascii="宋体" w:hAnsi="宋体" w:eastAsia="宋体" w:cs="宋体"/>
                <w:i w:val="0"/>
                <w:iCs w:val="0"/>
                <w:caps w:val="0"/>
                <w:color w:val="auto"/>
                <w:spacing w:val="0"/>
                <w:sz w:val="21"/>
                <w:szCs w:val="21"/>
                <w:shd w:val="clear" w:color="auto" w:fill="FFFFFF"/>
              </w:rPr>
              <w:t>具备较强的市场分析能力和商业敏感度，能够把握市场需求并转化为产品设计</w:t>
            </w:r>
            <w:r>
              <w:rPr>
                <w:rFonts w:hint="eastAsia" w:ascii="宋体" w:hAnsi="宋体" w:eastAsia="宋体" w:cs="宋体"/>
                <w:i w:val="0"/>
                <w:iCs w:val="0"/>
                <w:caps w:val="0"/>
                <w:color w:val="auto"/>
                <w:spacing w:val="0"/>
                <w:sz w:val="21"/>
                <w:szCs w:val="21"/>
                <w:shd w:val="clear" w:color="auto" w:fill="FFFFFF"/>
                <w:lang w:eastAsia="zh-CN"/>
              </w:rPr>
              <w:t>；</w:t>
            </w:r>
          </w:p>
          <w:p w14:paraId="18E1BE4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5.</w:t>
            </w:r>
            <w:r>
              <w:rPr>
                <w:rFonts w:hint="eastAsia" w:ascii="宋体" w:hAnsi="宋体" w:eastAsia="宋体" w:cs="宋体"/>
                <w:i w:val="0"/>
                <w:iCs w:val="0"/>
                <w:caps w:val="0"/>
                <w:color w:val="auto"/>
                <w:spacing w:val="0"/>
                <w:sz w:val="21"/>
                <w:szCs w:val="21"/>
                <w:shd w:val="clear" w:color="auto" w:fill="FFFFFF"/>
              </w:rPr>
              <w:t>拥有良好的审美观和艺术素养</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具有</w:t>
            </w:r>
            <w:r>
              <w:rPr>
                <w:rFonts w:hint="eastAsia" w:ascii="宋体" w:hAnsi="宋体" w:eastAsia="宋体" w:cs="宋体"/>
                <w:i w:val="0"/>
                <w:iCs w:val="0"/>
                <w:caps w:val="0"/>
                <w:color w:val="auto"/>
                <w:spacing w:val="0"/>
                <w:sz w:val="21"/>
                <w:szCs w:val="21"/>
                <w:shd w:val="clear" w:color="auto" w:fill="FFFFFF"/>
              </w:rPr>
              <w:t>解决问题能力</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rPr>
              <w:t>沟通协作</w:t>
            </w:r>
            <w:r>
              <w:rPr>
                <w:rFonts w:hint="eastAsia" w:ascii="宋体" w:hAnsi="宋体" w:eastAsia="宋体" w:cs="宋体"/>
                <w:i w:val="0"/>
                <w:iCs w:val="0"/>
                <w:caps w:val="0"/>
                <w:color w:val="auto"/>
                <w:spacing w:val="0"/>
                <w:sz w:val="21"/>
                <w:szCs w:val="21"/>
                <w:shd w:val="clear" w:color="auto" w:fill="FFFFFF"/>
                <w:lang w:val="en-US" w:eastAsia="zh-CN"/>
              </w:rPr>
              <w:t>和</w:t>
            </w:r>
            <w:r>
              <w:rPr>
                <w:rFonts w:hint="eastAsia" w:ascii="宋体" w:hAnsi="宋体" w:eastAsia="宋体" w:cs="宋体"/>
                <w:i w:val="0"/>
                <w:iCs w:val="0"/>
                <w:caps w:val="0"/>
                <w:color w:val="auto"/>
                <w:spacing w:val="0"/>
                <w:sz w:val="21"/>
                <w:szCs w:val="21"/>
                <w:shd w:val="clear" w:color="auto" w:fill="FFFFFF"/>
              </w:rPr>
              <w:t>学习能力</w:t>
            </w:r>
            <w:r>
              <w:rPr>
                <w:rFonts w:hint="eastAsia" w:ascii="宋体" w:hAnsi="宋体" w:eastAsia="宋体" w:cs="宋体"/>
                <w:i w:val="0"/>
                <w:iCs w:val="0"/>
                <w:caps w:val="0"/>
                <w:color w:val="auto"/>
                <w:spacing w:val="0"/>
                <w:sz w:val="21"/>
                <w:szCs w:val="21"/>
                <w:shd w:val="clear" w:color="auto" w:fill="FFFFFF"/>
                <w:lang w:eastAsia="zh-CN"/>
              </w:rPr>
              <w:t>。</w:t>
            </w:r>
          </w:p>
        </w:tc>
      </w:tr>
    </w:tbl>
    <w:p w14:paraId="4BCB9198">
      <w:pPr>
        <w:numPr>
          <w:ilvl w:val="0"/>
          <w:numId w:val="0"/>
        </w:numPr>
        <w:rPr>
          <w:rFonts w:hint="default"/>
          <w:color w:val="auto"/>
          <w:lang w:val="en-US" w:eastAsia="zh-CN"/>
        </w:rPr>
      </w:pPr>
    </w:p>
    <w:p w14:paraId="289B0874">
      <w:pPr>
        <w:rPr>
          <w:color w:val="auto"/>
        </w:rPr>
      </w:pPr>
    </w:p>
    <w:p w14:paraId="486198D8">
      <w:pPr>
        <w:pStyle w:val="39"/>
        <w:bidi w:val="0"/>
      </w:pPr>
      <w:bookmarkStart w:id="9" w:name="_Toc36233348"/>
      <w:bookmarkStart w:id="10" w:name="_Toc16761"/>
      <w:r>
        <w:rPr>
          <w:rFonts w:hint="eastAsia"/>
          <w:lang w:val="en-US" w:eastAsia="zh-CN"/>
        </w:rPr>
        <w:t>五</w:t>
      </w:r>
      <w:r>
        <w:rPr>
          <w:rFonts w:hint="eastAsia"/>
        </w:rPr>
        <w:t>、培养目标与培养规格</w:t>
      </w:r>
      <w:bookmarkEnd w:id="9"/>
      <w:bookmarkEnd w:id="10"/>
    </w:p>
    <w:p w14:paraId="312AB28E">
      <w:pPr>
        <w:pStyle w:val="41"/>
        <w:bidi w:val="0"/>
      </w:pPr>
      <w:bookmarkStart w:id="11" w:name="_Toc3210"/>
      <w:r>
        <w:rPr>
          <w:rFonts w:hint="eastAsia"/>
        </w:rPr>
        <w:t>（一）培养目标</w:t>
      </w:r>
      <w:bookmarkEnd w:id="11"/>
    </w:p>
    <w:p w14:paraId="5ABE7CA9">
      <w:pPr>
        <w:keepNext w:val="0"/>
        <w:keepLines w:val="0"/>
        <w:widowControl/>
        <w:suppressLineNumbers w:val="0"/>
        <w:spacing w:line="360" w:lineRule="auto"/>
        <w:ind w:firstLine="570" w:firstLineChars="200"/>
        <w:jc w:val="left"/>
        <w:rPr>
          <w:rFonts w:hint="eastAsia" w:ascii="仿宋_GB2312" w:hAnsi="仿宋_GB2312" w:eastAsia="仿宋_GB2312" w:cs="仿宋_GB2312"/>
          <w:snapToGrid w:val="0"/>
          <w:color w:val="auto"/>
          <w:kern w:val="0"/>
          <w:sz w:val="28"/>
          <w:szCs w:val="28"/>
          <w:lang w:val="en-US" w:eastAsia="en-US" w:bidi="ar-SA"/>
        </w:rPr>
      </w:pPr>
      <w:r>
        <w:rPr>
          <w:rFonts w:hint="eastAsia" w:ascii="仿宋_GB2312" w:hAnsi="仿宋_GB2312" w:eastAsia="仿宋_GB2312" w:cs="仿宋_GB2312"/>
          <w:snapToGrid w:val="0"/>
          <w:color w:val="auto"/>
          <w:kern w:val="0"/>
          <w:sz w:val="28"/>
          <w:szCs w:val="28"/>
          <w:lang w:val="en-US" w:eastAsia="zh-CN" w:bidi="ar-SA"/>
        </w:rPr>
        <w:t>本专业培养理想信念坚定，德、智、体、美、劳全面发展，传承技能文明，具有一定的科学文化水平，良好的人文素养、科学素养、数字素养、职业道德、创新意识，爱岗敬业的职业精神和精益求精的工匠精神，较强的就业能力和可持续发展的能力。掌握工艺美术品行业相应岗位必备的专业知识和技术技能，具备2~3种湘西传统技艺，以及灵活运用本土民族文化元素进行民族工艺品产品、旅游产品设计与研发设计等相关专业知识和技能。面</w:t>
      </w:r>
      <w:r>
        <w:rPr>
          <w:rFonts w:hint="eastAsia" w:ascii="仿宋_GB2312" w:hAnsi="仿宋_GB2312" w:eastAsia="仿宋_GB2312" w:cs="仿宋_GB2312"/>
          <w:snapToGrid w:val="0"/>
          <w:color w:val="auto"/>
          <w:kern w:val="0"/>
          <w:sz w:val="28"/>
          <w:szCs w:val="28"/>
          <w:lang w:val="zh-TW" w:eastAsia="zh-CN" w:bidi="ar-SA"/>
        </w:rPr>
        <w:t>向</w:t>
      </w:r>
      <w:r>
        <w:rPr>
          <w:rFonts w:hint="eastAsia" w:ascii="仿宋_GB2312" w:hAnsi="仿宋_GB2312" w:eastAsia="仿宋_GB2312" w:cs="仿宋_GB2312"/>
          <w:snapToGrid w:val="0"/>
          <w:color w:val="auto"/>
          <w:kern w:val="0"/>
          <w:sz w:val="28"/>
          <w:szCs w:val="28"/>
          <w:lang w:val="en-US" w:eastAsia="zh-CN" w:bidi="ar-SA"/>
        </w:rPr>
        <w:t>文教、工美、体育和娱乐用品制造等职业岗位群，毕业后能够从事民族工艺品制作、染织绣艺术品制作、工艺美术品设计等相关工作的高技能人才。</w:t>
      </w:r>
    </w:p>
    <w:p w14:paraId="6C00590E">
      <w:pPr>
        <w:pStyle w:val="41"/>
        <w:bidi w:val="0"/>
      </w:pPr>
      <w:bookmarkStart w:id="12" w:name="_Toc25405"/>
      <w:r>
        <w:rPr>
          <w:rFonts w:hint="eastAsia"/>
        </w:rPr>
        <w:t>（二）培养规格</w:t>
      </w:r>
      <w:bookmarkEnd w:id="12"/>
    </w:p>
    <w:p w14:paraId="38117374">
      <w:pPr>
        <w:pStyle w:val="40"/>
        <w:bidi w:val="0"/>
      </w:pPr>
      <w:bookmarkStart w:id="13" w:name="_Toc29935050"/>
      <w:bookmarkStart w:id="14" w:name="_Toc388369145"/>
      <w:bookmarkStart w:id="15" w:name="_Toc388369031"/>
      <w:bookmarkStart w:id="16" w:name="_Toc454887130"/>
      <w:r>
        <w:t>1</w:t>
      </w:r>
      <w:r>
        <w:rPr>
          <w:rFonts w:hint="eastAsia"/>
        </w:rPr>
        <w:t>．素质</w:t>
      </w:r>
      <w:bookmarkEnd w:id="13"/>
      <w:bookmarkEnd w:id="14"/>
      <w:bookmarkEnd w:id="15"/>
      <w:bookmarkEnd w:id="16"/>
      <w:r>
        <w:rPr>
          <w:rFonts w:hint="eastAsia"/>
        </w:rPr>
        <w:t>：包括对从思想政治素质、职业</w:t>
      </w:r>
      <w:r>
        <w:rPr>
          <w:rFonts w:hint="eastAsia"/>
          <w:lang w:val="en-US" w:eastAsia="zh-CN"/>
        </w:rPr>
        <w:t>道德</w:t>
      </w:r>
      <w:r>
        <w:rPr>
          <w:rFonts w:hint="eastAsia"/>
        </w:rPr>
        <w:t>素质、人文科学素质、</w:t>
      </w:r>
      <w:r>
        <w:rPr>
          <w:rFonts w:hint="eastAsia"/>
          <w:lang w:val="en-US" w:eastAsia="zh-CN"/>
        </w:rPr>
        <w:t>团队集体意识、</w:t>
      </w:r>
      <w:r>
        <w:rPr>
          <w:rFonts w:hint="eastAsia"/>
        </w:rPr>
        <w:t>身体心理素质等的培养规格要求。分条目列举，要体现专业特色、学校办学特色等。</w:t>
      </w:r>
    </w:p>
    <w:p w14:paraId="69F42FA7">
      <w:pPr>
        <w:pStyle w:val="40"/>
        <w:bidi w:val="0"/>
      </w:pPr>
      <w:r>
        <w:t>2</w:t>
      </w:r>
      <w:r>
        <w:rPr>
          <w:rFonts w:hint="eastAsia"/>
        </w:rPr>
        <w:t>．知识：包括对公共基础知识和专业知识等的培养规格要求。分条目列举。涵盖主要技术领域的要求。</w:t>
      </w:r>
    </w:p>
    <w:p w14:paraId="16DA64B3">
      <w:pPr>
        <w:pStyle w:val="40"/>
        <w:bidi w:val="0"/>
        <w:rPr>
          <w:rFonts w:hint="eastAsia"/>
        </w:rPr>
      </w:pPr>
      <w:bookmarkStart w:id="17" w:name="_Toc388369033"/>
      <w:bookmarkStart w:id="18" w:name="_Toc454887132"/>
      <w:bookmarkStart w:id="19" w:name="_Toc29935052"/>
      <w:bookmarkStart w:id="20" w:name="_Toc388369147"/>
      <w:r>
        <w:t>3</w:t>
      </w:r>
      <w:r>
        <w:rPr>
          <w:rFonts w:hint="eastAsia"/>
        </w:rPr>
        <w:t>．能力</w:t>
      </w:r>
      <w:bookmarkEnd w:id="17"/>
      <w:bookmarkEnd w:id="18"/>
      <w:bookmarkEnd w:id="19"/>
      <w:bookmarkEnd w:id="20"/>
      <w:r>
        <w:rPr>
          <w:rFonts w:hint="eastAsia"/>
        </w:rPr>
        <w:t>：包括基本职业能力、岗位核心能力和职业拓展能力</w:t>
      </w:r>
      <w:r>
        <w:rPr>
          <w:rFonts w:hint="eastAsia"/>
          <w:lang w:eastAsia="zh-CN"/>
        </w:rPr>
        <w:t>（</w:t>
      </w:r>
      <w:r>
        <w:rPr>
          <w:rFonts w:hint="eastAsia"/>
          <w:lang w:val="en-US" w:eastAsia="zh-CN"/>
        </w:rPr>
        <w:t>含体育、美育、劳动</w:t>
      </w:r>
      <w:r>
        <w:rPr>
          <w:rFonts w:hint="eastAsia"/>
          <w:lang w:eastAsia="zh-CN"/>
        </w:rPr>
        <w:t>）</w:t>
      </w:r>
      <w:r>
        <w:rPr>
          <w:rFonts w:hint="eastAsia"/>
        </w:rPr>
        <w:t>的培养规格要求。分条目列举。涵盖主要技术领域的要求。</w:t>
      </w:r>
    </w:p>
    <w:p w14:paraId="6C18E9EC">
      <w:pPr>
        <w:pStyle w:val="40"/>
        <w:bidi w:val="0"/>
        <w:rPr>
          <w:rFonts w:hint="eastAsia"/>
          <w:lang w:val="en-US" w:eastAsia="zh-CN"/>
        </w:rPr>
      </w:pPr>
      <w:r>
        <w:rPr>
          <w:rFonts w:hint="eastAsia"/>
          <w:lang w:val="en-US" w:eastAsia="zh-CN"/>
        </w:rPr>
        <w:t>本专业培养规格如表3所示。</w:t>
      </w:r>
    </w:p>
    <w:p w14:paraId="295DA773">
      <w:pPr>
        <w:pStyle w:val="27"/>
        <w:bidi w:val="0"/>
        <w:rPr>
          <w:rFonts w:hint="default" w:ascii="方正仿宋_GB2312" w:hAnsi="方正仿宋_GB2312" w:eastAsia="方正仿宋_GB2312" w:cs="方正仿宋_GB2312"/>
          <w:b/>
          <w:bCs/>
          <w:color w:val="auto"/>
          <w:kern w:val="0"/>
          <w:szCs w:val="28"/>
          <w:lang w:val="en-US" w:eastAsia="zh-CN" w:bidi="ar-SA"/>
        </w:rPr>
      </w:pPr>
      <w:r>
        <w:rPr>
          <w:rFonts w:hint="eastAsia"/>
          <w:lang w:val="en-US" w:eastAsia="zh-CN"/>
        </w:rPr>
        <w:t>表3  专业培养规格详表</w:t>
      </w:r>
    </w:p>
    <w:tbl>
      <w:tblPr>
        <w:tblStyle w:val="16"/>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7878"/>
      </w:tblGrid>
      <w:tr w14:paraId="384E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86" w:type="dxa"/>
            <w:shd w:val="clear" w:color="auto" w:fill="DCE6F2" w:themeFill="accent1" w:themeFillTint="32"/>
            <w:vAlign w:val="center"/>
          </w:tcPr>
          <w:p w14:paraId="6552DC0C">
            <w:pPr>
              <w:pStyle w:val="38"/>
              <w:widowControl w:val="0"/>
              <w:bidi w:val="0"/>
              <w:rPr>
                <w:rFonts w:hint="default"/>
                <w:b/>
                <w:bCs/>
                <w:lang w:val="en-US" w:eastAsia="zh-CN"/>
              </w:rPr>
            </w:pPr>
            <w:r>
              <w:rPr>
                <w:rFonts w:hint="eastAsia"/>
                <w:b/>
                <w:bCs/>
                <w:lang w:val="en-US" w:eastAsia="zh-CN"/>
              </w:rPr>
              <w:t>培养要求</w:t>
            </w:r>
          </w:p>
        </w:tc>
        <w:tc>
          <w:tcPr>
            <w:tcW w:w="7878" w:type="dxa"/>
            <w:shd w:val="clear" w:color="auto" w:fill="DCE6F2" w:themeFill="accent1" w:themeFillTint="32"/>
            <w:vAlign w:val="center"/>
          </w:tcPr>
          <w:p w14:paraId="58621B7F">
            <w:pPr>
              <w:pStyle w:val="38"/>
              <w:widowControl w:val="0"/>
              <w:bidi w:val="0"/>
              <w:rPr>
                <w:rFonts w:hint="default"/>
                <w:b/>
                <w:bCs/>
                <w:lang w:val="en-US" w:eastAsia="zh-CN"/>
              </w:rPr>
            </w:pPr>
            <w:r>
              <w:rPr>
                <w:rFonts w:hint="eastAsia"/>
                <w:b/>
                <w:bCs/>
                <w:lang w:val="en-US" w:eastAsia="zh-CN"/>
              </w:rPr>
              <w:t>具 体 内 容</w:t>
            </w:r>
          </w:p>
        </w:tc>
      </w:tr>
      <w:tr w14:paraId="1B0B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086" w:type="dxa"/>
            <w:vAlign w:val="center"/>
          </w:tcPr>
          <w:p w14:paraId="756DB447">
            <w:pPr>
              <w:pStyle w:val="38"/>
              <w:widowControl w:val="0"/>
              <w:bidi w:val="0"/>
              <w:rPr>
                <w:rFonts w:hint="default"/>
                <w:lang w:val="en-US" w:eastAsia="zh-CN"/>
              </w:rPr>
            </w:pPr>
            <w:r>
              <w:rPr>
                <w:rFonts w:hint="eastAsia"/>
                <w:lang w:val="en-US" w:eastAsia="zh-CN"/>
              </w:rPr>
              <w:t>素质要求</w:t>
            </w:r>
          </w:p>
        </w:tc>
        <w:tc>
          <w:tcPr>
            <w:tcW w:w="7878" w:type="dxa"/>
            <w:vAlign w:val="center"/>
          </w:tcPr>
          <w:p w14:paraId="030833BA">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宋体" w:hAnsi="宋体" w:eastAsia="宋体" w:cs="宋体"/>
                <w:lang w:val="en-US" w:eastAsia="zh-CN"/>
              </w:rPr>
              <w:t>1、</w:t>
            </w:r>
            <w:r>
              <w:rPr>
                <w:rFonts w:hint="eastAsia"/>
                <w:lang w:val="en-US" w:eastAsia="zh-CN"/>
              </w:rPr>
              <w:t>思想政治素质：</w:t>
            </w:r>
          </w:p>
          <w:p w14:paraId="50435DC1">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（1）坚决拥护中国共产党的领导和中国特色社会主义制度，在习近平新时代中国特色社会主义思想指引下，自觉培育和践行社会主义核心价值观，树立正确的世界观、人生观和价值观；</w:t>
            </w:r>
          </w:p>
          <w:p w14:paraId="3EBB35FD">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（2）坚定中国特色社会主义道路自信、理论自信、制度自信、文化自信，立志听党话、跟党走，做社会主义的新时代的接班人和肩负起民族复兴践行者；</w:t>
            </w:r>
          </w:p>
          <w:p w14:paraId="019485FF">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（3）崇尚宪法、遵守法律、遵规守纪；具有深厚的爱国情怀和中华民族自豪感。</w:t>
            </w:r>
          </w:p>
          <w:p w14:paraId="01DB543F">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Theme="minorEastAsia" w:hAnsiTheme="minorEastAsia" w:eastAsiaTheme="minorEastAsia" w:cstheme="minorEastAsia"/>
                <w:snapToGrid w:val="0"/>
                <w:color w:val="000000"/>
                <w:spacing w:val="-5"/>
                <w:kern w:val="0"/>
                <w:sz w:val="21"/>
                <w:szCs w:val="21"/>
                <w:lang w:val="en-US" w:eastAsia="zh-CN" w:bidi="ar-SA"/>
              </w:rPr>
              <w:t>（4）具有对</w:t>
            </w:r>
            <w:r>
              <w:rPr>
                <w:rFonts w:hint="default" w:asciiTheme="minorEastAsia" w:hAnsiTheme="minorEastAsia" w:eastAsiaTheme="minorEastAsia" w:cstheme="minorEastAsia"/>
                <w:snapToGrid w:val="0"/>
                <w:color w:val="000000"/>
                <w:spacing w:val="-5"/>
                <w:kern w:val="0"/>
                <w:sz w:val="21"/>
                <w:szCs w:val="21"/>
                <w:lang w:val="en-US" w:eastAsia="zh-CN" w:bidi="ar-SA"/>
              </w:rPr>
              <w:t>社会政治、经济、文化的敏锐洞察力，对市场需求、竞争状况的前瞻性把握，对消费者消费心理、行为的深入分析，对产品（品牌）的全</w:t>
            </w:r>
            <w:r>
              <w:rPr>
                <w:rFonts w:hint="default"/>
                <w:lang w:val="en-US" w:eastAsia="zh-CN"/>
              </w:rPr>
              <w:t>方位认知。</w:t>
            </w:r>
          </w:p>
          <w:p w14:paraId="4DE4C288">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宋体" w:hAnsi="宋体" w:eastAsia="宋体" w:cs="宋体"/>
                <w:lang w:val="en-US" w:eastAsia="zh-CN"/>
              </w:rPr>
              <w:t>2、</w:t>
            </w:r>
            <w:r>
              <w:rPr>
                <w:rFonts w:hint="eastAsia"/>
                <w:lang w:val="en-US" w:eastAsia="zh-CN"/>
              </w:rPr>
              <w:t>职业道德素质：</w:t>
            </w:r>
          </w:p>
          <w:p w14:paraId="4A4CC505">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（1）热爱工艺美术专业、熟悉本土民族工艺品中的色彩、款式、结构、工艺特征；能挖掘本土非遗文化内涵，并将其内涵融入到产品设计中，使其更具有代表性和文化感染力。</w:t>
            </w:r>
          </w:p>
          <w:p w14:paraId="00FDDD91">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（2）注重本土传统文化和手工技艺的传承，坚持较高的审美情趣与艺术综合素养，能够形成 1-2 项艺术特长或爱好；</w:t>
            </w:r>
          </w:p>
          <w:p w14:paraId="5226C3AE">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（3）完善严谨细致的工作态度和良好的操作习惯；</w:t>
            </w:r>
          </w:p>
          <w:p w14:paraId="43646CE9">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Theme="minorEastAsia" w:hAnsiTheme="minorEastAsia" w:eastAsiaTheme="minorEastAsia" w:cstheme="minorEastAsia"/>
                <w:snapToGrid w:val="0"/>
                <w:color w:val="000000"/>
                <w:spacing w:val="-5"/>
                <w:kern w:val="0"/>
                <w:sz w:val="21"/>
                <w:szCs w:val="21"/>
                <w:lang w:val="en-US" w:eastAsia="zh-CN" w:bidi="ar-SA"/>
              </w:rPr>
              <w:t>（4）爱岗敬业，坚守追求卓越，精益求精的工匠精神。</w:t>
            </w:r>
          </w:p>
          <w:p w14:paraId="784547EC">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宋体" w:hAnsi="宋体" w:eastAsia="宋体" w:cs="宋体"/>
                <w:lang w:val="en-US" w:eastAsia="zh-CN"/>
              </w:rPr>
              <w:t>3、</w:t>
            </w:r>
            <w:r>
              <w:rPr>
                <w:rFonts w:hint="eastAsia"/>
                <w:lang w:val="en-US" w:eastAsia="zh-CN"/>
              </w:rPr>
              <w:t>人</w:t>
            </w:r>
            <w:r>
              <w:rPr>
                <w:rFonts w:hint="eastAsia" w:ascii="Arial" w:hAnsi="Arial" w:eastAsia="Arial" w:cs="Arial"/>
                <w:snapToGrid w:val="0"/>
                <w:color w:val="000000"/>
                <w:spacing w:val="0"/>
                <w:kern w:val="0"/>
                <w:sz w:val="21"/>
                <w:szCs w:val="21"/>
                <w:lang w:val="en-US" w:eastAsia="zh-CN" w:bidi="ar-SA"/>
              </w:rPr>
              <w:t>文科学</w:t>
            </w:r>
            <w:r>
              <w:rPr>
                <w:rFonts w:hint="eastAsia"/>
                <w:lang w:val="en-US" w:eastAsia="zh-CN"/>
              </w:rPr>
              <w:t>素质：</w:t>
            </w:r>
          </w:p>
          <w:p w14:paraId="4CBF3AB6">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宋体" w:hAnsi="宋体" w:eastAsia="宋体" w:cs="宋体"/>
                <w:lang w:val="en-US" w:eastAsia="zh-CN"/>
              </w:rPr>
              <w:t>（1）</w:t>
            </w:r>
            <w:r>
              <w:rPr>
                <w:rFonts w:hint="eastAsia"/>
                <w:lang w:val="en-US" w:eastAsia="zh-CN"/>
              </w:rPr>
              <w:t>建立较好</w:t>
            </w:r>
            <w:r>
              <w:rPr>
                <w:rFonts w:hint="eastAsia" w:asciiTheme="minorEastAsia" w:hAnsiTheme="minorEastAsia" w:eastAsiaTheme="minorEastAsia" w:cstheme="minorEastAsia"/>
                <w:snapToGrid w:val="0"/>
                <w:color w:val="000000"/>
                <w:spacing w:val="-5"/>
                <w:kern w:val="0"/>
                <w:sz w:val="21"/>
                <w:szCs w:val="21"/>
                <w:lang w:val="en-US" w:eastAsia="zh-CN" w:bidi="ar-SA"/>
              </w:rPr>
              <w:t>的人文和社会科学素养，尊重传统，对本土民族工艺美术文化有一定的认识；</w:t>
            </w:r>
          </w:p>
          <w:p w14:paraId="36F07797">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（2）对本土传统工艺的变迁与发展有浓厚的兴趣，能挖掘出其民族文化内涵；</w:t>
            </w:r>
          </w:p>
          <w:p w14:paraId="5A5FAEC3">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（3）树立良好的阅读习惯和一定的文学艺术素养及鉴赏能力；</w:t>
            </w:r>
          </w:p>
          <w:p w14:paraId="6F9066BD">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Theme="minorEastAsia" w:hAnsiTheme="minorEastAsia" w:eastAsiaTheme="minorEastAsia" w:cstheme="minorEastAsia"/>
                <w:snapToGrid w:val="0"/>
                <w:color w:val="000000"/>
                <w:spacing w:val="-5"/>
                <w:kern w:val="0"/>
                <w:sz w:val="21"/>
                <w:szCs w:val="21"/>
                <w:lang w:val="en-US" w:eastAsia="zh-CN" w:bidi="ar-SA"/>
              </w:rPr>
              <w:t>（4）归纳基本的科学方法，有较好的逻辑思维能力，能运用科学知识判断、分析和解决问题。</w:t>
            </w:r>
          </w:p>
          <w:p w14:paraId="78883950">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宋体" w:hAnsi="宋体" w:eastAsia="宋体" w:cs="宋体"/>
                <w:lang w:val="en-US" w:eastAsia="zh-CN"/>
              </w:rPr>
              <w:t>4、</w:t>
            </w:r>
            <w:r>
              <w:rPr>
                <w:rFonts w:hint="eastAsia"/>
                <w:lang w:val="en-US" w:eastAsia="zh-CN"/>
              </w:rPr>
              <w:t>身体心理素质：</w:t>
            </w:r>
          </w:p>
          <w:p w14:paraId="1731E5C8">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宋体" w:hAnsi="宋体" w:eastAsia="宋体" w:cs="宋体"/>
                <w:lang w:val="en-US" w:eastAsia="zh-CN"/>
              </w:rPr>
              <w:t>（1）</w:t>
            </w:r>
            <w:r>
              <w:rPr>
                <w:rFonts w:hint="eastAsia"/>
                <w:lang w:val="en-US" w:eastAsia="zh-CN"/>
              </w:rPr>
              <w:t>尊重生</w:t>
            </w:r>
            <w:r>
              <w:rPr>
                <w:rFonts w:hint="eastAsia" w:asciiTheme="minorEastAsia" w:hAnsiTheme="minorEastAsia" w:eastAsiaTheme="minorEastAsia" w:cstheme="minorEastAsia"/>
                <w:snapToGrid w:val="0"/>
                <w:color w:val="000000"/>
                <w:spacing w:val="-5"/>
                <w:kern w:val="0"/>
                <w:sz w:val="21"/>
                <w:szCs w:val="21"/>
                <w:lang w:val="en-US" w:eastAsia="zh-CN" w:bidi="ar-SA"/>
              </w:rPr>
              <w:t>命，积极锻炼身体，强健体魄，掌握基本运动知识和 1-2 项运动技能，养成良好的健身与卫生习惯；</w:t>
            </w:r>
          </w:p>
          <w:p w14:paraId="0CBCB4D2">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（2）自觉遵守公共秩序，履行道德准则和行为规范，具有社会责任感和社会参与意识；</w:t>
            </w:r>
          </w:p>
          <w:p w14:paraId="6028CA38">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default"/>
                <w:lang w:val="en-US" w:eastAsia="zh-CN"/>
              </w:rPr>
            </w:pPr>
            <w:r>
              <w:rPr>
                <w:rFonts w:hint="eastAsia" w:asciiTheme="minorEastAsia" w:hAnsiTheme="minorEastAsia" w:eastAsiaTheme="minorEastAsia" w:cstheme="minorEastAsia"/>
                <w:snapToGrid w:val="0"/>
                <w:color w:val="000000"/>
                <w:spacing w:val="-5"/>
                <w:kern w:val="0"/>
                <w:sz w:val="21"/>
                <w:szCs w:val="21"/>
                <w:lang w:val="en-US" w:eastAsia="zh-CN" w:bidi="ar-SA"/>
              </w:rPr>
              <w:t>（3）疏导不良情绪，具有积极的人生态度，良好的个性心理素质，自我管理能力与职业生涯规划的意识，有较强的心理调适能力、抗挫折能力以及集体意识和团队合作精神。</w:t>
            </w:r>
          </w:p>
        </w:tc>
      </w:tr>
      <w:tr w14:paraId="1DF6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86" w:type="dxa"/>
            <w:vAlign w:val="center"/>
          </w:tcPr>
          <w:p w14:paraId="53CCDA83">
            <w:pPr>
              <w:pStyle w:val="38"/>
              <w:widowControl w:val="0"/>
              <w:bidi w:val="0"/>
              <w:rPr>
                <w:rFonts w:hint="default"/>
                <w:lang w:val="en-US" w:eastAsia="zh-CN"/>
              </w:rPr>
            </w:pPr>
            <w:r>
              <w:rPr>
                <w:rFonts w:hint="eastAsia"/>
                <w:lang w:val="en-US" w:eastAsia="zh-CN"/>
              </w:rPr>
              <w:t>知识要求</w:t>
            </w:r>
          </w:p>
        </w:tc>
        <w:tc>
          <w:tcPr>
            <w:tcW w:w="7878" w:type="dxa"/>
            <w:vAlign w:val="center"/>
          </w:tcPr>
          <w:p w14:paraId="12E20A4E">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宋体" w:hAnsi="宋体" w:eastAsia="宋体" w:cs="宋体"/>
                <w:lang w:val="en-US" w:eastAsia="zh-CN"/>
              </w:rPr>
              <w:t>1、</w:t>
            </w:r>
            <w:r>
              <w:rPr>
                <w:rFonts w:hint="eastAsia"/>
                <w:lang w:val="en-US" w:eastAsia="zh-CN"/>
              </w:rPr>
              <w:t>通用知识：</w:t>
            </w:r>
          </w:p>
          <w:p w14:paraId="790A29BF">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宋体" w:hAnsi="宋体" w:eastAsia="宋体" w:cs="宋体"/>
                <w:lang w:val="en-US" w:eastAsia="zh-CN"/>
              </w:rPr>
              <w:t>（1）</w:t>
            </w:r>
            <w:r>
              <w:rPr>
                <w:rFonts w:hint="eastAsia"/>
                <w:lang w:val="en-US" w:eastAsia="zh-CN"/>
              </w:rPr>
              <w:t>概述</w:t>
            </w:r>
            <w:r>
              <w:rPr>
                <w:rFonts w:hint="eastAsia"/>
                <w:lang w:val="zh-TW" w:eastAsia="zh-CN"/>
              </w:rPr>
              <w:t>与</w:t>
            </w:r>
            <w:r>
              <w:rPr>
                <w:rFonts w:hint="eastAsia" w:asciiTheme="minorEastAsia" w:hAnsiTheme="minorEastAsia" w:eastAsiaTheme="minorEastAsia" w:cstheme="minorEastAsia"/>
                <w:snapToGrid w:val="0"/>
                <w:color w:val="000000"/>
                <w:spacing w:val="-5"/>
                <w:kern w:val="0"/>
                <w:sz w:val="21"/>
                <w:szCs w:val="21"/>
                <w:lang w:val="zh-TW" w:eastAsia="zh-CN" w:bidi="ar-SA"/>
              </w:rPr>
              <w:t>本专业相关的法律法规以及环境保护、安全消防、文明生产等相关知识；</w:t>
            </w:r>
          </w:p>
          <w:p w14:paraId="53208B18">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2）描述</w:t>
            </w:r>
            <w:r>
              <w:rPr>
                <w:rFonts w:hint="eastAsia" w:asciiTheme="minorEastAsia" w:hAnsiTheme="minorEastAsia" w:eastAsiaTheme="minorEastAsia" w:cstheme="minorEastAsia"/>
                <w:snapToGrid w:val="0"/>
                <w:color w:val="000000"/>
                <w:spacing w:val="-5"/>
                <w:kern w:val="0"/>
                <w:sz w:val="21"/>
                <w:szCs w:val="21"/>
                <w:lang w:val="zh-TW" w:eastAsia="zh-CN" w:bidi="ar-SA"/>
              </w:rPr>
              <w:t>必备的思想政治理论、科学文化基础知识、中华优秀传统文化知识及非物质文化遗产保护相关知识；</w:t>
            </w:r>
          </w:p>
          <w:p w14:paraId="363A523F">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3）使用</w:t>
            </w:r>
            <w:r>
              <w:rPr>
                <w:rFonts w:hint="eastAsia" w:asciiTheme="minorEastAsia" w:hAnsiTheme="minorEastAsia" w:eastAsiaTheme="minorEastAsia" w:cstheme="minorEastAsia"/>
                <w:snapToGrid w:val="0"/>
                <w:color w:val="000000"/>
                <w:spacing w:val="-5"/>
                <w:kern w:val="0"/>
                <w:sz w:val="21"/>
                <w:szCs w:val="21"/>
                <w:lang w:val="zh-TW" w:eastAsia="zh-CN" w:bidi="ar-SA"/>
              </w:rPr>
              <w:t>基本语文知识、一般应用文写作知识及行业写作知识；</w:t>
            </w:r>
          </w:p>
          <w:p w14:paraId="7A5C0510">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（4）识别简单的</w:t>
            </w:r>
            <w:r>
              <w:rPr>
                <w:rFonts w:hint="eastAsia" w:asciiTheme="minorEastAsia" w:hAnsiTheme="minorEastAsia" w:eastAsiaTheme="minorEastAsia" w:cstheme="minorEastAsia"/>
                <w:snapToGrid w:val="0"/>
                <w:color w:val="000000"/>
                <w:spacing w:val="-5"/>
                <w:kern w:val="0"/>
                <w:sz w:val="21"/>
                <w:szCs w:val="21"/>
                <w:lang w:val="zh-TW" w:eastAsia="zh-CN" w:bidi="ar-SA"/>
              </w:rPr>
              <w:t>英语基本语言，</w:t>
            </w:r>
            <w:r>
              <w:rPr>
                <w:rFonts w:hint="eastAsia" w:asciiTheme="minorEastAsia" w:hAnsiTheme="minorEastAsia" w:eastAsiaTheme="minorEastAsia" w:cstheme="minorEastAsia"/>
                <w:snapToGrid w:val="0"/>
                <w:color w:val="000000"/>
                <w:spacing w:val="-5"/>
                <w:kern w:val="0"/>
                <w:sz w:val="21"/>
                <w:szCs w:val="21"/>
                <w:lang w:val="en-US" w:eastAsia="zh-CN" w:bidi="ar-SA"/>
              </w:rPr>
              <w:t>分析</w:t>
            </w:r>
            <w:r>
              <w:rPr>
                <w:rFonts w:hint="eastAsia" w:asciiTheme="minorEastAsia" w:hAnsiTheme="minorEastAsia" w:eastAsiaTheme="minorEastAsia" w:cstheme="minorEastAsia"/>
                <w:snapToGrid w:val="0"/>
                <w:color w:val="000000"/>
                <w:spacing w:val="-5"/>
                <w:kern w:val="0"/>
                <w:sz w:val="21"/>
                <w:szCs w:val="21"/>
                <w:lang w:val="zh-TW" w:eastAsia="zh-CN" w:bidi="ar-SA"/>
              </w:rPr>
              <w:t>计算机应用基础知识及辅助设计知识。</w:t>
            </w:r>
          </w:p>
          <w:p w14:paraId="2DE32E78">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宋体" w:hAnsi="宋体" w:eastAsia="宋体" w:cs="宋体"/>
                <w:lang w:val="en-US" w:eastAsia="zh-CN"/>
              </w:rPr>
            </w:pPr>
            <w:r>
              <w:rPr>
                <w:rFonts w:hint="eastAsia" w:ascii="宋体" w:hAnsi="宋体" w:eastAsia="宋体" w:cs="宋体"/>
                <w:lang w:val="en-US" w:eastAsia="zh-CN"/>
              </w:rPr>
              <w:t>2、专业知识：</w:t>
            </w:r>
          </w:p>
          <w:p w14:paraId="007EAFD0">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ascii="宋体" w:hAnsi="宋体" w:eastAsia="宋体" w:cs="宋体"/>
                <w:lang w:val="zh-TW" w:eastAsia="zh-CN"/>
              </w:rPr>
              <w:t>（</w:t>
            </w:r>
            <w:r>
              <w:rPr>
                <w:rFonts w:hint="eastAsia" w:ascii="宋体" w:hAnsi="宋体" w:eastAsia="宋体" w:cs="宋体"/>
                <w:lang w:val="en-US" w:eastAsia="zh-CN"/>
              </w:rPr>
              <w:t>1</w:t>
            </w:r>
            <w:r>
              <w:rPr>
                <w:rFonts w:hint="eastAsia" w:ascii="宋体" w:hAnsi="宋体" w:eastAsia="宋体" w:cs="宋体"/>
                <w:lang w:val="zh-TW" w:eastAsia="zh-CN"/>
              </w:rPr>
              <w:t>）</w:t>
            </w:r>
            <w:r>
              <w:rPr>
                <w:rFonts w:hint="eastAsia"/>
                <w:lang w:val="zh-TW" w:eastAsia="zh-CN"/>
              </w:rPr>
              <w:t>了解艺</w:t>
            </w:r>
            <w:r>
              <w:rPr>
                <w:rFonts w:hint="eastAsia" w:asciiTheme="minorEastAsia" w:hAnsiTheme="minorEastAsia" w:eastAsiaTheme="minorEastAsia" w:cstheme="minorEastAsia"/>
                <w:snapToGrid w:val="0"/>
                <w:color w:val="000000"/>
                <w:spacing w:val="-5"/>
                <w:kern w:val="0"/>
                <w:sz w:val="21"/>
                <w:szCs w:val="21"/>
                <w:lang w:val="zh-TW" w:eastAsia="zh-CN" w:bidi="ar-SA"/>
              </w:rPr>
              <w:t>术设计、国内外工艺美术品的发展前沿动态相关知识，了解有关经济、文化、艺术事业的方针、政策和法规相关知识；</w:t>
            </w:r>
          </w:p>
          <w:p w14:paraId="3D014E37">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（2）</w:t>
            </w:r>
            <w:r>
              <w:rPr>
                <w:rFonts w:hint="eastAsia" w:asciiTheme="minorEastAsia" w:hAnsiTheme="minorEastAsia" w:eastAsiaTheme="minorEastAsia" w:cstheme="minorEastAsia"/>
                <w:snapToGrid w:val="0"/>
                <w:color w:val="000000"/>
                <w:spacing w:val="-5"/>
                <w:kern w:val="0"/>
                <w:sz w:val="21"/>
                <w:szCs w:val="21"/>
                <w:lang w:val="zh-TW" w:eastAsia="zh-TW" w:bidi="ar-SA"/>
              </w:rPr>
              <w:t>了解</w:t>
            </w:r>
            <w:r>
              <w:rPr>
                <w:rFonts w:hint="eastAsia" w:asciiTheme="minorEastAsia" w:hAnsiTheme="minorEastAsia" w:eastAsiaTheme="minorEastAsia" w:cstheme="minorEastAsia"/>
                <w:snapToGrid w:val="0"/>
                <w:color w:val="000000"/>
                <w:spacing w:val="-5"/>
                <w:kern w:val="0"/>
                <w:sz w:val="21"/>
                <w:szCs w:val="21"/>
                <w:lang w:val="en-US" w:eastAsia="zh-CN" w:bidi="ar-SA"/>
              </w:rPr>
              <w:t>非遗概论</w:t>
            </w:r>
            <w:r>
              <w:rPr>
                <w:rFonts w:hint="eastAsia" w:asciiTheme="minorEastAsia" w:hAnsiTheme="minorEastAsia" w:eastAsiaTheme="minorEastAsia" w:cstheme="minorEastAsia"/>
                <w:snapToGrid w:val="0"/>
                <w:color w:val="000000"/>
                <w:spacing w:val="-5"/>
                <w:kern w:val="0"/>
                <w:sz w:val="21"/>
                <w:szCs w:val="21"/>
                <w:lang w:val="zh-TW" w:eastAsia="zh-TW"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湘西民俗文化</w:t>
            </w: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zh-TW" w:eastAsia="zh-TW" w:bidi="ar-SA"/>
              </w:rPr>
              <w:t>设计概论</w:t>
            </w:r>
            <w:r>
              <w:rPr>
                <w:rFonts w:hint="eastAsia" w:asciiTheme="minorEastAsia" w:hAnsiTheme="minorEastAsia" w:eastAsiaTheme="minorEastAsia" w:cstheme="minorEastAsia"/>
                <w:snapToGrid w:val="0"/>
                <w:color w:val="000000"/>
                <w:spacing w:val="-5"/>
                <w:kern w:val="0"/>
                <w:sz w:val="21"/>
                <w:szCs w:val="21"/>
                <w:lang w:val="zh-TW" w:eastAsia="zh-CN" w:bidi="ar-SA"/>
              </w:rPr>
              <w:t>等理论知识；</w:t>
            </w:r>
          </w:p>
          <w:p w14:paraId="5FB0D8D3">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3</w:t>
            </w:r>
            <w:r>
              <w:rPr>
                <w:rFonts w:hint="eastAsia" w:asciiTheme="minorEastAsia" w:hAnsiTheme="minorEastAsia" w:eastAsiaTheme="minorEastAsia" w:cstheme="minorEastAsia"/>
                <w:snapToGrid w:val="0"/>
                <w:color w:val="000000"/>
                <w:spacing w:val="-5"/>
                <w:kern w:val="0"/>
                <w:sz w:val="21"/>
                <w:szCs w:val="21"/>
                <w:lang w:val="zh-TW" w:eastAsia="zh-CN" w:bidi="ar-SA"/>
              </w:rPr>
              <w:t>）理解工艺美术品专业相关的法律法规以及环境保护、安全消防、文明生产等相关知识；</w:t>
            </w:r>
          </w:p>
          <w:p w14:paraId="600E6E13">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4</w:t>
            </w:r>
            <w:r>
              <w:rPr>
                <w:rFonts w:hint="eastAsia" w:asciiTheme="minorEastAsia" w:hAnsiTheme="minorEastAsia" w:eastAsiaTheme="minorEastAsia" w:cstheme="minorEastAsia"/>
                <w:snapToGrid w:val="0"/>
                <w:color w:val="000000"/>
                <w:spacing w:val="-5"/>
                <w:kern w:val="0"/>
                <w:sz w:val="21"/>
                <w:szCs w:val="21"/>
                <w:lang w:val="zh-TW" w:eastAsia="zh-CN" w:bidi="ar-SA"/>
              </w:rPr>
              <w:t>）掌握工艺美术品设计（</w:t>
            </w:r>
            <w:r>
              <w:rPr>
                <w:rFonts w:hint="eastAsia" w:asciiTheme="minorEastAsia" w:hAnsiTheme="minorEastAsia" w:eastAsiaTheme="minorEastAsia" w:cstheme="minorEastAsia"/>
                <w:snapToGrid w:val="0"/>
                <w:color w:val="000000"/>
                <w:spacing w:val="-5"/>
                <w:kern w:val="0"/>
                <w:sz w:val="21"/>
                <w:szCs w:val="21"/>
                <w:lang w:val="en-US" w:eastAsia="zh-CN" w:bidi="ar-SA"/>
              </w:rPr>
              <w:t>设计基础、设计创意、文创产品设计等</w:t>
            </w: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和工艺技法</w:t>
            </w:r>
            <w:r>
              <w:rPr>
                <w:rFonts w:hint="eastAsia" w:asciiTheme="minorEastAsia" w:hAnsiTheme="minorEastAsia" w:eastAsiaTheme="minorEastAsia" w:cstheme="minorEastAsia"/>
                <w:snapToGrid w:val="0"/>
                <w:color w:val="000000"/>
                <w:spacing w:val="-5"/>
                <w:kern w:val="0"/>
                <w:sz w:val="21"/>
                <w:szCs w:val="21"/>
                <w:lang w:val="zh-TW" w:eastAsia="zh-CN" w:bidi="ar-SA"/>
              </w:rPr>
              <w:t>（苗绣</w:t>
            </w:r>
            <w:r>
              <w:rPr>
                <w:rFonts w:hint="eastAsia" w:asciiTheme="minorEastAsia" w:hAnsiTheme="minorEastAsia" w:eastAsiaTheme="minorEastAsia" w:cstheme="minorEastAsia"/>
                <w:snapToGrid w:val="0"/>
                <w:color w:val="000000"/>
                <w:spacing w:val="-5"/>
                <w:kern w:val="0"/>
                <w:sz w:val="21"/>
                <w:szCs w:val="21"/>
                <w:lang w:val="en-US" w:eastAsia="zh-CN" w:bidi="ar-SA"/>
              </w:rPr>
              <w:t>、蜡染、土家织锦、木雕与精雕软件）</w:t>
            </w:r>
            <w:r>
              <w:rPr>
                <w:rFonts w:hint="eastAsia" w:asciiTheme="minorEastAsia" w:hAnsiTheme="minorEastAsia" w:eastAsiaTheme="minorEastAsia" w:cstheme="minorEastAsia"/>
                <w:snapToGrid w:val="0"/>
                <w:color w:val="000000"/>
                <w:spacing w:val="-5"/>
                <w:kern w:val="0"/>
                <w:sz w:val="21"/>
                <w:szCs w:val="21"/>
                <w:lang w:val="zh-TW" w:eastAsia="zh-CN" w:bidi="ar-SA"/>
              </w:rPr>
              <w:t>的专业知识和实践相关知识。（</w:t>
            </w:r>
            <w:r>
              <w:rPr>
                <w:rFonts w:hint="eastAsia" w:asciiTheme="minorEastAsia" w:hAnsiTheme="minorEastAsia" w:eastAsiaTheme="minorEastAsia" w:cstheme="minorEastAsia"/>
                <w:snapToGrid w:val="0"/>
                <w:color w:val="000000"/>
                <w:spacing w:val="-5"/>
                <w:kern w:val="0"/>
                <w:sz w:val="21"/>
                <w:szCs w:val="21"/>
                <w:lang w:val="en-US" w:eastAsia="zh-CN" w:bidi="ar-SA"/>
              </w:rPr>
              <w:t>5</w:t>
            </w:r>
            <w:r>
              <w:rPr>
                <w:rFonts w:hint="eastAsia" w:asciiTheme="minorEastAsia" w:hAnsiTheme="minorEastAsia" w:eastAsiaTheme="minorEastAsia" w:cstheme="minorEastAsia"/>
                <w:snapToGrid w:val="0"/>
                <w:color w:val="000000"/>
                <w:spacing w:val="-5"/>
                <w:kern w:val="0"/>
                <w:sz w:val="21"/>
                <w:szCs w:val="21"/>
                <w:lang w:val="zh-TW" w:eastAsia="zh-CN" w:bidi="ar-SA"/>
              </w:rPr>
              <w:t>）熟悉工艺美术品市场营销、产品营销、工艺产品人员推销策略、企业宣传策略和公关策略等基本知识；</w:t>
            </w:r>
          </w:p>
          <w:p w14:paraId="40074B79">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6</w:t>
            </w:r>
            <w:r>
              <w:rPr>
                <w:rFonts w:hint="eastAsia" w:asciiTheme="minorEastAsia" w:hAnsiTheme="minorEastAsia" w:eastAsiaTheme="minorEastAsia" w:cstheme="minorEastAsia"/>
                <w:snapToGrid w:val="0"/>
                <w:color w:val="000000"/>
                <w:spacing w:val="-5"/>
                <w:kern w:val="0"/>
                <w:sz w:val="21"/>
                <w:szCs w:val="21"/>
                <w:lang w:val="zh-TW" w:eastAsia="zh-CN" w:bidi="ar-SA"/>
              </w:rPr>
              <w:t>）掌握工艺美术新材料、新工艺制作原则及方法；</w:t>
            </w:r>
          </w:p>
          <w:p w14:paraId="44C28CFD">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7</w:t>
            </w:r>
            <w:r>
              <w:rPr>
                <w:rFonts w:hint="eastAsia" w:asciiTheme="minorEastAsia" w:hAnsiTheme="minorEastAsia" w:eastAsiaTheme="minorEastAsia" w:cstheme="minorEastAsia"/>
                <w:snapToGrid w:val="0"/>
                <w:color w:val="000000"/>
                <w:spacing w:val="-5"/>
                <w:kern w:val="0"/>
                <w:sz w:val="21"/>
                <w:szCs w:val="21"/>
                <w:lang w:val="zh-TW" w:eastAsia="zh-CN" w:bidi="ar-SA"/>
              </w:rPr>
              <w:t>）掌握</w:t>
            </w:r>
            <w:r>
              <w:rPr>
                <w:rFonts w:hint="eastAsia" w:asciiTheme="minorEastAsia" w:hAnsiTheme="minorEastAsia" w:eastAsiaTheme="minorEastAsia" w:cstheme="minorEastAsia"/>
                <w:snapToGrid w:val="0"/>
                <w:color w:val="000000"/>
                <w:spacing w:val="-5"/>
                <w:kern w:val="0"/>
                <w:sz w:val="21"/>
                <w:szCs w:val="21"/>
                <w:lang w:val="en-US" w:eastAsia="zh-CN" w:bidi="ar-SA"/>
              </w:rPr>
              <w:t>电脑软件设计</w:t>
            </w:r>
            <w:r>
              <w:rPr>
                <w:rFonts w:hint="eastAsia" w:asciiTheme="minorEastAsia" w:hAnsiTheme="minorEastAsia" w:eastAsiaTheme="minorEastAsia" w:cstheme="minorEastAsia"/>
                <w:snapToGrid w:val="0"/>
                <w:color w:val="000000"/>
                <w:spacing w:val="-5"/>
                <w:kern w:val="0"/>
                <w:sz w:val="21"/>
                <w:szCs w:val="21"/>
                <w:lang w:val="zh-TW" w:eastAsia="zh-CN" w:bidi="ar-SA"/>
              </w:rPr>
              <w:t>的基本知识；</w:t>
            </w:r>
          </w:p>
          <w:p w14:paraId="6945A5E7">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default"/>
                <w:lang w:val="en-US" w:eastAsia="zh-CN"/>
              </w:rPr>
            </w:pPr>
            <w:r>
              <w:rPr>
                <w:rFonts w:hint="eastAsia" w:asciiTheme="minorEastAsia" w:hAnsiTheme="minorEastAsia" w:eastAsiaTheme="minorEastAsia" w:cstheme="minorEastAsia"/>
                <w:snapToGrid w:val="0"/>
                <w:color w:val="000000"/>
                <w:spacing w:val="-5"/>
                <w:kern w:val="0"/>
                <w:sz w:val="21"/>
                <w:szCs w:val="21"/>
                <w:lang w:val="zh-TW" w:eastAsia="zh-CN" w:bidi="ar-SA"/>
              </w:rPr>
              <w:t>（</w:t>
            </w:r>
            <w:r>
              <w:rPr>
                <w:rFonts w:hint="eastAsia" w:asciiTheme="minorEastAsia" w:hAnsiTheme="minorEastAsia" w:eastAsiaTheme="minorEastAsia" w:cstheme="minorEastAsia"/>
                <w:snapToGrid w:val="0"/>
                <w:color w:val="000000"/>
                <w:spacing w:val="-5"/>
                <w:kern w:val="0"/>
                <w:sz w:val="21"/>
                <w:szCs w:val="21"/>
                <w:lang w:val="en-US" w:eastAsia="zh-CN" w:bidi="ar-SA"/>
              </w:rPr>
              <w:t>8</w:t>
            </w:r>
            <w:r>
              <w:rPr>
                <w:rFonts w:hint="eastAsia" w:asciiTheme="minorEastAsia" w:hAnsiTheme="minorEastAsia" w:eastAsiaTheme="minorEastAsia" w:cstheme="minorEastAsia"/>
                <w:snapToGrid w:val="0"/>
                <w:color w:val="000000"/>
                <w:spacing w:val="-5"/>
                <w:kern w:val="0"/>
                <w:sz w:val="21"/>
                <w:szCs w:val="21"/>
                <w:lang w:val="zh-TW" w:eastAsia="zh-CN" w:bidi="ar-SA"/>
              </w:rPr>
              <w:t>）掌握工艺美术生产相关质量要求与技术标准、生产管理工作流程、问题和事故的处理等基本知识。</w:t>
            </w:r>
          </w:p>
        </w:tc>
      </w:tr>
      <w:tr w14:paraId="7E8C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086" w:type="dxa"/>
            <w:vAlign w:val="center"/>
          </w:tcPr>
          <w:p w14:paraId="57811B7B">
            <w:pPr>
              <w:pStyle w:val="38"/>
              <w:widowControl w:val="0"/>
              <w:bidi w:val="0"/>
              <w:rPr>
                <w:rFonts w:hint="default"/>
                <w:lang w:val="en-US" w:eastAsia="zh-CN"/>
              </w:rPr>
            </w:pPr>
            <w:r>
              <w:rPr>
                <w:rFonts w:hint="eastAsia"/>
                <w:lang w:val="en-US" w:eastAsia="zh-CN"/>
              </w:rPr>
              <w:t>能力要求</w:t>
            </w:r>
          </w:p>
        </w:tc>
        <w:tc>
          <w:tcPr>
            <w:tcW w:w="7878" w:type="dxa"/>
            <w:vAlign w:val="center"/>
          </w:tcPr>
          <w:p w14:paraId="5FA91DEA">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宋体" w:hAnsi="宋体" w:eastAsia="宋体" w:cs="宋体"/>
                <w:lang w:val="en-US" w:eastAsia="zh-CN"/>
              </w:rPr>
            </w:pPr>
            <w:r>
              <w:rPr>
                <w:rFonts w:hint="eastAsia" w:ascii="宋体" w:hAnsi="宋体" w:eastAsia="宋体" w:cs="宋体"/>
                <w:lang w:val="en-US" w:eastAsia="zh-CN"/>
              </w:rPr>
              <w:t>1、通用能力：</w:t>
            </w:r>
          </w:p>
          <w:p w14:paraId="6520CDEC">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宋体" w:hAnsi="宋体" w:eastAsia="宋体" w:cs="宋体"/>
                <w:lang w:val="en-US" w:eastAsia="zh-CN"/>
              </w:rPr>
              <w:t>（1）学习能</w:t>
            </w:r>
            <w:r>
              <w:rPr>
                <w:rFonts w:hint="eastAsia" w:asciiTheme="minorEastAsia" w:hAnsiTheme="minorEastAsia" w:eastAsiaTheme="minorEastAsia" w:cstheme="minorEastAsia"/>
                <w:snapToGrid w:val="0"/>
                <w:color w:val="000000"/>
                <w:spacing w:val="-5"/>
                <w:kern w:val="0"/>
                <w:sz w:val="21"/>
                <w:szCs w:val="21"/>
                <w:lang w:val="en-US" w:eastAsia="zh-CN" w:bidi="ar-SA"/>
              </w:rPr>
              <w:t>力：具有探究学习、终身学习、分析问题和解决问题的能力；具有良好的语言、文字表达能力和沟通能力；具备独立学习、获取新知识和新技能的能力，信息处理能力，决策能力和职业生涯规划能力。</w:t>
            </w:r>
          </w:p>
          <w:p w14:paraId="03874595">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zh-TW"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（2）社会能力：具有沟通能力及团队协作精神，吃苦耐劳和敬业乐业的工作作风，勇于创新和创业的精神；具有基本的组织管理能力，良好的职业道德、强烈的社会责任心和正义感，牢固的法治观念。</w:t>
            </w:r>
          </w:p>
          <w:p w14:paraId="196AF39D">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lang w:val="en-US" w:eastAsia="zh-CN"/>
              </w:rPr>
            </w:pPr>
            <w:r>
              <w:rPr>
                <w:rFonts w:hint="eastAsia" w:asciiTheme="minorEastAsia" w:hAnsiTheme="minorEastAsia" w:eastAsiaTheme="minorEastAsia" w:cstheme="minorEastAsia"/>
                <w:snapToGrid w:val="0"/>
                <w:color w:val="000000"/>
                <w:spacing w:val="-5"/>
                <w:kern w:val="0"/>
                <w:sz w:val="21"/>
                <w:szCs w:val="21"/>
                <w:lang w:val="en-US" w:eastAsia="zh-CN" w:bidi="ar-SA"/>
              </w:rPr>
              <w:t>（3）创新能力：具有较强的工艺美术品设计创新能力、造型能力，具备计算机辅助设计的能力、运用多种材料进行设计创新与制作的能力，能够依据地域特色进行新产品、新工艺的研发与创新的能力。</w:t>
            </w:r>
          </w:p>
          <w:p w14:paraId="729B832E">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宋体" w:hAnsi="宋体" w:eastAsia="宋体" w:cs="宋体"/>
                <w:lang w:val="en-US" w:eastAsia="zh-CN"/>
              </w:rPr>
            </w:pPr>
            <w:r>
              <w:rPr>
                <w:rFonts w:hint="eastAsia" w:ascii="宋体" w:hAnsi="宋体" w:eastAsia="宋体" w:cs="宋体"/>
                <w:lang w:val="en-US" w:eastAsia="zh-CN"/>
              </w:rPr>
              <w:t>2、专业能力：</w:t>
            </w:r>
          </w:p>
          <w:p w14:paraId="504833D4">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宋体" w:hAnsi="宋体" w:eastAsia="宋体" w:cs="宋体"/>
                <w:lang w:val="en-US" w:eastAsia="zh-CN"/>
              </w:rPr>
              <w:t>（1）具有阅</w:t>
            </w:r>
            <w:r>
              <w:rPr>
                <w:rFonts w:hint="eastAsia" w:asciiTheme="minorEastAsia" w:hAnsiTheme="minorEastAsia" w:eastAsiaTheme="minorEastAsia" w:cstheme="minorEastAsia"/>
                <w:snapToGrid w:val="0"/>
                <w:color w:val="000000"/>
                <w:spacing w:val="-5"/>
                <w:kern w:val="0"/>
                <w:sz w:val="21"/>
                <w:szCs w:val="21"/>
                <w:lang w:val="en-US" w:eastAsia="zh-CN" w:bidi="ar-SA"/>
              </w:rPr>
              <w:t>读本专业理论及技术资料和综述表达能力；</w:t>
            </w:r>
          </w:p>
          <w:p w14:paraId="68108A54">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（2）具有色彩搭配、平色构成、立体造型等设计能力；</w:t>
            </w:r>
          </w:p>
          <w:p w14:paraId="3771CD0D">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（3）具有专业考察、市场调研、文案撰写、展示陈列等能力；</w:t>
            </w:r>
          </w:p>
          <w:p w14:paraId="7F61453B">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（4）具有团队合作、共同完成工艺美术品设计研发的业务能力；</w:t>
            </w:r>
          </w:p>
          <w:p w14:paraId="5DD9134F">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（5）具有运用手绘和软件绘制工艺美术品设计方案的能力；</w:t>
            </w:r>
          </w:p>
          <w:p w14:paraId="3FB8F564">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（6）具有运用材料与工艺技术进行工艺美术品制作的能力；</w:t>
            </w:r>
          </w:p>
          <w:p w14:paraId="31DBC184">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（7）具有独立运用工艺美术品设计方法进行创新设计、制作的综合能力;</w:t>
            </w:r>
          </w:p>
          <w:p w14:paraId="4AAFCD5A">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（8）具有传统非遗工艺美术品的传承及研发设计能力；</w:t>
            </w:r>
          </w:p>
          <w:p w14:paraId="19875529">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（9）具有根据不同岗位制定工作计划，独立承担或合作完成产品设计任务的能力；</w:t>
            </w:r>
          </w:p>
          <w:p w14:paraId="7CD81022">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right="0" w:rightChars="0"/>
              <w:jc w:val="left"/>
              <w:textAlignment w:val="auto"/>
              <w:rPr>
                <w:rFonts w:hint="default"/>
                <w:lang w:val="en-US" w:eastAsia="zh-CN"/>
              </w:rPr>
            </w:pPr>
            <w:r>
              <w:rPr>
                <w:rFonts w:hint="eastAsia" w:asciiTheme="minorEastAsia" w:hAnsiTheme="minorEastAsia" w:eastAsiaTheme="minorEastAsia" w:cstheme="minorEastAsia"/>
                <w:snapToGrid w:val="0"/>
                <w:color w:val="000000"/>
                <w:spacing w:val="-5"/>
                <w:kern w:val="0"/>
                <w:sz w:val="21"/>
                <w:szCs w:val="21"/>
                <w:lang w:val="en-US" w:eastAsia="zh-CN" w:bidi="ar-SA"/>
              </w:rPr>
              <w:t>（10）具有探究学习、终生学习和可持续发展的能力。</w:t>
            </w:r>
          </w:p>
        </w:tc>
      </w:tr>
    </w:tbl>
    <w:p w14:paraId="2C37A2AD">
      <w:pPr>
        <w:pStyle w:val="3"/>
        <w:spacing w:before="0" w:after="0" w:line="360" w:lineRule="auto"/>
        <w:ind w:left="0" w:leftChars="0" w:firstLine="0" w:firstLineChars="0"/>
        <w:rPr>
          <w:rFonts w:hint="eastAsia" w:ascii="黑体" w:eastAsia="黑体"/>
          <w:b w:val="0"/>
          <w:color w:val="auto"/>
          <w:kern w:val="0"/>
          <w:sz w:val="28"/>
          <w:szCs w:val="28"/>
        </w:rPr>
      </w:pPr>
    </w:p>
    <w:p w14:paraId="26354952">
      <w:pPr>
        <w:pStyle w:val="39"/>
        <w:bidi w:val="0"/>
      </w:pPr>
      <w:bookmarkStart w:id="21" w:name="_Toc28382"/>
      <w:r>
        <w:rPr>
          <w:rFonts w:hint="eastAsia"/>
        </w:rPr>
        <w:t>六、课程设置及要求</w:t>
      </w:r>
      <w:bookmarkEnd w:id="21"/>
    </w:p>
    <w:p w14:paraId="0C40B8F3">
      <w:pPr>
        <w:pStyle w:val="41"/>
        <w:bidi w:val="0"/>
      </w:pPr>
      <w:bookmarkStart w:id="22" w:name="_Toc13949"/>
      <w:r>
        <w:rPr>
          <w:rFonts w:hint="eastAsia"/>
        </w:rPr>
        <w:t>（一）课程设置情况</w:t>
      </w:r>
      <w:bookmarkEnd w:id="22"/>
    </w:p>
    <w:p w14:paraId="6E4868F6">
      <w:pPr>
        <w:pStyle w:val="40"/>
        <w:bidi w:val="0"/>
      </w:pPr>
      <w:bookmarkStart w:id="23" w:name="_Toc16166"/>
      <w:r>
        <w:rPr>
          <w:rFonts w:hint="eastAsia"/>
          <w:lang w:val="en-US" w:eastAsia="zh-CN"/>
        </w:rPr>
        <w:t>本专业共设置公共基础课、专业课和实践性教学三部分，其中公共基础课分必修课、公共基础限选课和公共基础任选课，主要培养学生通用素质、知识和能力。专业课分专业基础课、专业核心课和专业拓展课，主要培养学生专业素质、知识和能力。实践性教主要培养学生面向岗位的素质、知识和能力，包含实验、实习实训、毕业设计、社会实践等。本专业课程设置情况具体如表4所示。</w:t>
      </w:r>
      <w:bookmarkEnd w:id="23"/>
    </w:p>
    <w:p w14:paraId="7FDD96E2">
      <w:pPr>
        <w:pStyle w:val="27"/>
        <w:bidi w:val="0"/>
      </w:pPr>
      <w:r>
        <w:rPr>
          <w:rFonts w:hint="eastAsia"/>
          <w:lang w:val="en-US" w:eastAsia="zh-CN"/>
        </w:rPr>
        <w:t>表4  课程设置情况一览表</w:t>
      </w:r>
    </w:p>
    <w:tbl>
      <w:tblPr>
        <w:tblStyle w:val="16"/>
        <w:tblW w:w="8910"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425"/>
        <w:gridCol w:w="1085"/>
        <w:gridCol w:w="1062"/>
        <w:gridCol w:w="1113"/>
        <w:gridCol w:w="4740"/>
      </w:tblGrid>
      <w:tr w14:paraId="1437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85" w:type="dxa"/>
            <w:shd w:val="clear" w:color="auto" w:fill="DCE6F2" w:themeFill="accent1" w:themeFillTint="32"/>
            <w:vAlign w:val="center"/>
          </w:tcPr>
          <w:p w14:paraId="06B8AA4C">
            <w:pPr>
              <w:pStyle w:val="38"/>
              <w:widowControl w:val="0"/>
              <w:bidi w:val="0"/>
              <w:rPr>
                <w:rFonts w:hint="eastAsia"/>
                <w:b/>
                <w:bCs/>
                <w:lang w:val="en-US" w:eastAsia="zh-CN"/>
              </w:rPr>
            </w:pPr>
            <w:r>
              <w:rPr>
                <w:rFonts w:hint="eastAsia"/>
                <w:b/>
                <w:bCs/>
                <w:lang w:val="en-US" w:eastAsia="zh-CN"/>
              </w:rPr>
              <w:t>序号</w:t>
            </w:r>
          </w:p>
        </w:tc>
        <w:tc>
          <w:tcPr>
            <w:tcW w:w="1510" w:type="dxa"/>
            <w:gridSpan w:val="2"/>
            <w:shd w:val="clear" w:color="auto" w:fill="DCE6F2" w:themeFill="accent1" w:themeFillTint="32"/>
            <w:vAlign w:val="center"/>
          </w:tcPr>
          <w:p w14:paraId="12640EBE">
            <w:pPr>
              <w:pStyle w:val="38"/>
              <w:widowControl w:val="0"/>
              <w:bidi w:val="0"/>
              <w:rPr>
                <w:rFonts w:hint="eastAsia"/>
                <w:b/>
                <w:bCs/>
                <w:lang w:val="en-US" w:eastAsia="zh-CN"/>
              </w:rPr>
            </w:pPr>
            <w:r>
              <w:rPr>
                <w:rFonts w:hint="eastAsia"/>
                <w:b/>
                <w:bCs/>
                <w:lang w:val="en-US" w:eastAsia="zh-CN"/>
              </w:rPr>
              <w:t>课程类别</w:t>
            </w:r>
          </w:p>
        </w:tc>
        <w:tc>
          <w:tcPr>
            <w:tcW w:w="1062" w:type="dxa"/>
            <w:shd w:val="clear" w:color="auto" w:fill="DCE6F2" w:themeFill="accent1" w:themeFillTint="32"/>
            <w:vAlign w:val="center"/>
          </w:tcPr>
          <w:p w14:paraId="57547C1E">
            <w:pPr>
              <w:pStyle w:val="38"/>
              <w:widowControl w:val="0"/>
              <w:bidi w:val="0"/>
              <w:rPr>
                <w:rFonts w:hint="eastAsia"/>
                <w:b/>
                <w:bCs/>
                <w:lang w:val="en-US" w:eastAsia="zh-CN"/>
              </w:rPr>
            </w:pPr>
            <w:r>
              <w:rPr>
                <w:rFonts w:hint="eastAsia"/>
                <w:b/>
                <w:bCs/>
                <w:lang w:val="en-US" w:eastAsia="zh-CN"/>
              </w:rPr>
              <w:t>课程门数</w:t>
            </w:r>
          </w:p>
        </w:tc>
        <w:tc>
          <w:tcPr>
            <w:tcW w:w="1113" w:type="dxa"/>
            <w:shd w:val="clear" w:color="auto" w:fill="DCE6F2" w:themeFill="accent1" w:themeFillTint="32"/>
            <w:vAlign w:val="center"/>
          </w:tcPr>
          <w:p w14:paraId="4A96C04E">
            <w:pPr>
              <w:pStyle w:val="38"/>
              <w:widowControl w:val="0"/>
              <w:bidi w:val="0"/>
              <w:rPr>
                <w:rFonts w:hint="eastAsia"/>
                <w:b/>
                <w:bCs/>
                <w:lang w:val="en-US" w:eastAsia="zh-CN"/>
              </w:rPr>
            </w:pPr>
            <w:r>
              <w:rPr>
                <w:rFonts w:hint="eastAsia"/>
                <w:b/>
                <w:bCs/>
                <w:lang w:val="en-US" w:eastAsia="zh-CN"/>
              </w:rPr>
              <w:t>学分小计</w:t>
            </w:r>
          </w:p>
        </w:tc>
        <w:tc>
          <w:tcPr>
            <w:tcW w:w="4740" w:type="dxa"/>
            <w:shd w:val="clear" w:color="auto" w:fill="DCE6F2" w:themeFill="accent1" w:themeFillTint="32"/>
            <w:vAlign w:val="center"/>
          </w:tcPr>
          <w:p w14:paraId="10568394">
            <w:pPr>
              <w:pStyle w:val="38"/>
              <w:widowControl w:val="0"/>
              <w:bidi w:val="0"/>
              <w:rPr>
                <w:rFonts w:hint="eastAsia"/>
                <w:b/>
                <w:bCs/>
                <w:lang w:val="en-US" w:eastAsia="zh-CN"/>
              </w:rPr>
            </w:pPr>
            <w:r>
              <w:rPr>
                <w:rFonts w:hint="eastAsia"/>
                <w:b/>
                <w:bCs/>
                <w:lang w:val="en-US" w:eastAsia="zh-CN"/>
              </w:rPr>
              <w:t>主要课程</w:t>
            </w:r>
          </w:p>
        </w:tc>
      </w:tr>
      <w:tr w14:paraId="7A46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485" w:type="dxa"/>
            <w:vAlign w:val="center"/>
          </w:tcPr>
          <w:p w14:paraId="203CE43C">
            <w:pPr>
              <w:pStyle w:val="38"/>
              <w:widowControl w:val="0"/>
              <w:bidi w:val="0"/>
              <w:rPr>
                <w:rFonts w:hint="default"/>
                <w:lang w:val="en-US" w:eastAsia="zh-CN"/>
              </w:rPr>
            </w:pPr>
            <w:r>
              <w:rPr>
                <w:rFonts w:hint="eastAsia"/>
                <w:lang w:val="en-US" w:eastAsia="zh-CN"/>
              </w:rPr>
              <w:t>1</w:t>
            </w:r>
          </w:p>
        </w:tc>
        <w:tc>
          <w:tcPr>
            <w:tcW w:w="425" w:type="dxa"/>
            <w:vMerge w:val="restart"/>
            <w:vAlign w:val="center"/>
          </w:tcPr>
          <w:p w14:paraId="03844762">
            <w:pPr>
              <w:pStyle w:val="38"/>
              <w:widowControl w:val="0"/>
              <w:bidi w:val="0"/>
              <w:rPr>
                <w:rFonts w:hint="default"/>
                <w:lang w:val="en-US" w:eastAsia="zh-CN"/>
              </w:rPr>
            </w:pPr>
            <w:r>
              <w:rPr>
                <w:rFonts w:hint="eastAsia"/>
                <w:lang w:val="en-US" w:eastAsia="zh-CN"/>
              </w:rPr>
              <w:t>公共基础课</w:t>
            </w:r>
          </w:p>
        </w:tc>
        <w:tc>
          <w:tcPr>
            <w:tcW w:w="1085" w:type="dxa"/>
            <w:vAlign w:val="center"/>
          </w:tcPr>
          <w:p w14:paraId="5977A953">
            <w:pPr>
              <w:pStyle w:val="38"/>
              <w:widowControl w:val="0"/>
              <w:bidi w:val="0"/>
              <w:rPr>
                <w:rFonts w:hint="default"/>
                <w:lang w:val="en-US" w:eastAsia="zh-CN"/>
              </w:rPr>
            </w:pPr>
            <w:r>
              <w:rPr>
                <w:rFonts w:hint="eastAsia"/>
                <w:lang w:val="en-US" w:eastAsia="zh-CN"/>
              </w:rPr>
              <w:t>公共基础必修课</w:t>
            </w:r>
          </w:p>
        </w:tc>
        <w:tc>
          <w:tcPr>
            <w:tcW w:w="1062" w:type="dxa"/>
            <w:vAlign w:val="center"/>
          </w:tcPr>
          <w:p w14:paraId="58D3EF8F">
            <w:pPr>
              <w:pStyle w:val="38"/>
              <w:widowControl w:val="0"/>
              <w:bidi w:val="0"/>
              <w:rPr>
                <w:rFonts w:hint="default"/>
                <w:lang w:val="en-US" w:eastAsia="zh-CN"/>
              </w:rPr>
            </w:pPr>
            <w:r>
              <w:rPr>
                <w:rFonts w:hint="eastAsia"/>
                <w:lang w:val="en-US" w:eastAsia="zh-CN"/>
              </w:rPr>
              <w:t>14</w:t>
            </w:r>
          </w:p>
        </w:tc>
        <w:tc>
          <w:tcPr>
            <w:tcW w:w="1113" w:type="dxa"/>
            <w:vAlign w:val="center"/>
          </w:tcPr>
          <w:p w14:paraId="2B9BD97B">
            <w:pPr>
              <w:pStyle w:val="38"/>
              <w:widowControl w:val="0"/>
              <w:bidi w:val="0"/>
              <w:rPr>
                <w:rFonts w:hint="default"/>
                <w:lang w:val="en-US" w:eastAsia="zh-CN"/>
              </w:rPr>
            </w:pPr>
            <w:r>
              <w:rPr>
                <w:rFonts w:hint="eastAsia"/>
                <w:lang w:val="en-US" w:eastAsia="zh-CN"/>
              </w:rPr>
              <w:t>32</w:t>
            </w:r>
          </w:p>
        </w:tc>
        <w:tc>
          <w:tcPr>
            <w:tcW w:w="4740" w:type="dxa"/>
            <w:vAlign w:val="center"/>
          </w:tcPr>
          <w:p w14:paraId="0B9DB1E2">
            <w:pPr>
              <w:pStyle w:val="38"/>
              <w:keepNext w:val="0"/>
              <w:keepLines w:val="0"/>
              <w:pageBreakBefore w:val="0"/>
              <w:widowControl/>
              <w:kinsoku/>
              <w:wordWrap/>
              <w:overflowPunct/>
              <w:topLinePunct w:val="0"/>
              <w:autoSpaceDE w:val="0"/>
              <w:autoSpaceDN w:val="0"/>
              <w:bidi w:val="0"/>
              <w:adjustRightInd w:val="0"/>
              <w:snapToGrid w:val="0"/>
              <w:ind w:firstLine="410" w:firstLineChars="200"/>
              <w:jc w:val="both"/>
              <w:textAlignment w:val="baseline"/>
              <w:rPr>
                <w:rFonts w:hint="default"/>
                <w:lang w:val="en-US" w:eastAsia="zh-CN"/>
              </w:rPr>
            </w:pPr>
            <w:r>
              <w:rPr>
                <w:rFonts w:hint="eastAsia"/>
                <w:lang w:val="en-US" w:eastAsia="zh-CN"/>
              </w:rPr>
              <w:t>军事理论与军事技能、劳动教育、思想道德与法治、毛泽东思想和中国特色社会主义理论体系概论、习近平新时代中国特色社会主义思想概论、形势与政策、</w:t>
            </w:r>
            <w:r>
              <w:rPr>
                <w:rFonts w:hint="default"/>
                <w:lang w:eastAsia="zh-CN"/>
              </w:rPr>
              <w:t>国家安全教育、</w:t>
            </w:r>
            <w:r>
              <w:rPr>
                <w:rFonts w:hint="eastAsia"/>
                <w:lang w:val="en-US" w:eastAsia="zh-CN"/>
              </w:rPr>
              <w:t>大学生心理健康教育、信息技术、创业基础、大学生职业发展与就业指导、大学体育、中华民族共同体概论</w:t>
            </w:r>
          </w:p>
        </w:tc>
      </w:tr>
      <w:tr w14:paraId="1F60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85" w:type="dxa"/>
            <w:vAlign w:val="center"/>
          </w:tcPr>
          <w:p w14:paraId="3F90C775">
            <w:pPr>
              <w:pStyle w:val="38"/>
              <w:widowControl w:val="0"/>
              <w:bidi w:val="0"/>
              <w:rPr>
                <w:rFonts w:hint="default"/>
                <w:lang w:val="en-US" w:eastAsia="zh-CN"/>
              </w:rPr>
            </w:pPr>
            <w:r>
              <w:rPr>
                <w:rFonts w:hint="eastAsia"/>
                <w:lang w:val="en-US" w:eastAsia="zh-CN"/>
              </w:rPr>
              <w:t>2</w:t>
            </w:r>
          </w:p>
        </w:tc>
        <w:tc>
          <w:tcPr>
            <w:tcW w:w="425" w:type="dxa"/>
            <w:vMerge w:val="continue"/>
            <w:vAlign w:val="center"/>
          </w:tcPr>
          <w:p w14:paraId="5B9E2CE5">
            <w:pPr>
              <w:pStyle w:val="38"/>
              <w:widowControl w:val="0"/>
              <w:bidi w:val="0"/>
              <w:rPr>
                <w:rFonts w:hint="default"/>
                <w:lang w:val="en-US" w:eastAsia="zh-CN"/>
              </w:rPr>
            </w:pPr>
          </w:p>
        </w:tc>
        <w:tc>
          <w:tcPr>
            <w:tcW w:w="1085" w:type="dxa"/>
            <w:vAlign w:val="center"/>
          </w:tcPr>
          <w:p w14:paraId="05FAB96C">
            <w:pPr>
              <w:pStyle w:val="38"/>
              <w:widowControl w:val="0"/>
              <w:bidi w:val="0"/>
              <w:rPr>
                <w:rFonts w:hint="default"/>
                <w:lang w:val="en-US" w:eastAsia="zh-CN"/>
              </w:rPr>
            </w:pPr>
            <w:r>
              <w:rPr>
                <w:rFonts w:hint="eastAsia"/>
                <w:lang w:val="en-US" w:eastAsia="zh-CN"/>
              </w:rPr>
              <w:t>公共基础限选课</w:t>
            </w:r>
          </w:p>
        </w:tc>
        <w:tc>
          <w:tcPr>
            <w:tcW w:w="1062" w:type="dxa"/>
            <w:vAlign w:val="center"/>
          </w:tcPr>
          <w:p w14:paraId="1B4BA0CE">
            <w:pPr>
              <w:pStyle w:val="38"/>
              <w:widowControl w:val="0"/>
              <w:bidi w:val="0"/>
              <w:rPr>
                <w:rFonts w:hint="default"/>
                <w:lang w:val="en-US" w:eastAsia="zh-CN"/>
              </w:rPr>
            </w:pPr>
            <w:r>
              <w:rPr>
                <w:rFonts w:hint="eastAsia"/>
                <w:lang w:val="en-US" w:eastAsia="zh-CN"/>
              </w:rPr>
              <w:t>6</w:t>
            </w:r>
          </w:p>
        </w:tc>
        <w:tc>
          <w:tcPr>
            <w:tcW w:w="1113" w:type="dxa"/>
            <w:vAlign w:val="center"/>
          </w:tcPr>
          <w:p w14:paraId="4D705B53">
            <w:pPr>
              <w:pStyle w:val="38"/>
              <w:widowControl w:val="0"/>
              <w:bidi w:val="0"/>
              <w:rPr>
                <w:rFonts w:hint="default"/>
                <w:lang w:val="en-US" w:eastAsia="zh-CN"/>
              </w:rPr>
            </w:pPr>
            <w:r>
              <w:rPr>
                <w:rFonts w:hint="eastAsia"/>
                <w:lang w:val="en-US" w:eastAsia="zh-CN"/>
              </w:rPr>
              <w:t>16</w:t>
            </w:r>
          </w:p>
        </w:tc>
        <w:tc>
          <w:tcPr>
            <w:tcW w:w="4740" w:type="dxa"/>
            <w:vAlign w:val="center"/>
          </w:tcPr>
          <w:p w14:paraId="29C7A913">
            <w:pPr>
              <w:pStyle w:val="38"/>
              <w:keepNext w:val="0"/>
              <w:keepLines w:val="0"/>
              <w:pageBreakBefore w:val="0"/>
              <w:widowControl/>
              <w:kinsoku/>
              <w:wordWrap/>
              <w:overflowPunct/>
              <w:topLinePunct w:val="0"/>
              <w:autoSpaceDE w:val="0"/>
              <w:autoSpaceDN w:val="0"/>
              <w:bidi w:val="0"/>
              <w:adjustRightInd w:val="0"/>
              <w:snapToGrid w:val="0"/>
              <w:ind w:firstLine="410" w:firstLineChars="200"/>
              <w:jc w:val="both"/>
              <w:textAlignment w:val="baseline"/>
              <w:rPr>
                <w:rFonts w:hint="default"/>
                <w:lang w:val="en-US" w:eastAsia="zh-CN"/>
              </w:rPr>
            </w:pPr>
            <w:r>
              <w:rPr>
                <w:rFonts w:hint="eastAsia"/>
                <w:lang w:val="en-US" w:eastAsia="zh-CN"/>
              </w:rPr>
              <w:t>应用文写作</w:t>
            </w:r>
            <w:r>
              <w:rPr>
                <w:rFonts w:hint="eastAsia"/>
                <w:highlight w:val="none"/>
                <w:lang w:val="en-US" w:eastAsia="zh-CN"/>
              </w:rPr>
              <w:t>、大学语文、</w:t>
            </w:r>
            <w:r>
              <w:rPr>
                <w:rFonts w:hint="default"/>
                <w:highlight w:val="none"/>
                <w:lang w:eastAsia="zh-CN"/>
              </w:rPr>
              <w:t>美育</w:t>
            </w:r>
            <w:r>
              <w:rPr>
                <w:rFonts w:hint="eastAsia"/>
                <w:highlight w:val="none"/>
                <w:lang w:val="en-US" w:eastAsia="zh-CN"/>
              </w:rPr>
              <w:t>、大学英语、党史国史、职业素养</w:t>
            </w:r>
          </w:p>
        </w:tc>
      </w:tr>
      <w:tr w14:paraId="2CEB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485" w:type="dxa"/>
            <w:vAlign w:val="center"/>
          </w:tcPr>
          <w:p w14:paraId="22BE3014">
            <w:pPr>
              <w:pStyle w:val="38"/>
              <w:widowControl w:val="0"/>
              <w:bidi w:val="0"/>
              <w:rPr>
                <w:rFonts w:hint="default"/>
                <w:lang w:val="en-US" w:eastAsia="zh-CN"/>
              </w:rPr>
            </w:pPr>
            <w:r>
              <w:rPr>
                <w:rFonts w:hint="eastAsia"/>
                <w:lang w:val="en-US" w:eastAsia="zh-CN"/>
              </w:rPr>
              <w:t>3</w:t>
            </w:r>
          </w:p>
        </w:tc>
        <w:tc>
          <w:tcPr>
            <w:tcW w:w="425" w:type="dxa"/>
            <w:vMerge w:val="continue"/>
            <w:vAlign w:val="center"/>
          </w:tcPr>
          <w:p w14:paraId="773DD7E9">
            <w:pPr>
              <w:pStyle w:val="38"/>
              <w:widowControl w:val="0"/>
              <w:bidi w:val="0"/>
              <w:rPr>
                <w:rFonts w:hint="default"/>
                <w:lang w:val="en-US" w:eastAsia="zh-CN"/>
              </w:rPr>
            </w:pPr>
          </w:p>
        </w:tc>
        <w:tc>
          <w:tcPr>
            <w:tcW w:w="1085" w:type="dxa"/>
            <w:vAlign w:val="center"/>
          </w:tcPr>
          <w:p w14:paraId="09401283">
            <w:pPr>
              <w:pStyle w:val="38"/>
              <w:widowControl w:val="0"/>
              <w:bidi w:val="0"/>
              <w:rPr>
                <w:rFonts w:hint="default"/>
                <w:lang w:val="en-US" w:eastAsia="zh-CN"/>
              </w:rPr>
            </w:pPr>
            <w:r>
              <w:rPr>
                <w:rFonts w:hint="eastAsia"/>
                <w:lang w:val="en-US" w:eastAsia="zh-CN"/>
              </w:rPr>
              <w:t>公共基础任选课</w:t>
            </w:r>
          </w:p>
        </w:tc>
        <w:tc>
          <w:tcPr>
            <w:tcW w:w="1062" w:type="dxa"/>
            <w:vAlign w:val="center"/>
          </w:tcPr>
          <w:p w14:paraId="42F56679">
            <w:pPr>
              <w:pStyle w:val="38"/>
              <w:widowControl w:val="0"/>
              <w:bidi w:val="0"/>
              <w:rPr>
                <w:rFonts w:hint="default"/>
                <w:lang w:val="en-US" w:eastAsia="zh-CN"/>
              </w:rPr>
            </w:pPr>
            <w:r>
              <w:rPr>
                <w:rFonts w:hint="eastAsia"/>
                <w:lang w:val="en-US" w:eastAsia="zh-CN"/>
              </w:rPr>
              <w:t>6选3</w:t>
            </w:r>
          </w:p>
        </w:tc>
        <w:tc>
          <w:tcPr>
            <w:tcW w:w="1113" w:type="dxa"/>
            <w:vAlign w:val="center"/>
          </w:tcPr>
          <w:p w14:paraId="21396141">
            <w:pPr>
              <w:pStyle w:val="38"/>
              <w:widowControl w:val="0"/>
              <w:bidi w:val="0"/>
              <w:rPr>
                <w:rFonts w:hint="default"/>
                <w:lang w:val="en-US" w:eastAsia="zh-CN"/>
              </w:rPr>
            </w:pPr>
            <w:r>
              <w:rPr>
                <w:rFonts w:hint="eastAsia"/>
                <w:lang w:val="en-US" w:eastAsia="zh-CN"/>
              </w:rPr>
              <w:t>3</w:t>
            </w:r>
          </w:p>
        </w:tc>
        <w:tc>
          <w:tcPr>
            <w:tcW w:w="4740" w:type="dxa"/>
            <w:vAlign w:val="center"/>
          </w:tcPr>
          <w:p w14:paraId="26693A5D">
            <w:pPr>
              <w:pStyle w:val="38"/>
              <w:keepNext w:val="0"/>
              <w:keepLines w:val="0"/>
              <w:pageBreakBefore w:val="0"/>
              <w:widowControl/>
              <w:kinsoku/>
              <w:wordWrap/>
              <w:overflowPunct/>
              <w:topLinePunct w:val="0"/>
              <w:autoSpaceDE w:val="0"/>
              <w:autoSpaceDN w:val="0"/>
              <w:bidi w:val="0"/>
              <w:adjustRightInd w:val="0"/>
              <w:snapToGrid w:val="0"/>
              <w:ind w:firstLine="410" w:firstLineChars="200"/>
              <w:jc w:val="both"/>
              <w:textAlignment w:val="baseline"/>
              <w:rPr>
                <w:rFonts w:hint="default"/>
                <w:lang w:val="en-US" w:eastAsia="zh-CN"/>
              </w:rPr>
            </w:pPr>
            <w:r>
              <w:rPr>
                <w:rFonts w:hint="eastAsia"/>
                <w:lang w:val="en-US" w:eastAsia="zh-CN"/>
              </w:rPr>
              <w:t>普通话、演讲与口才、中华优秀传统文化、健康教育、商务礼仪、苗族鼓舞</w:t>
            </w:r>
          </w:p>
        </w:tc>
      </w:tr>
      <w:tr w14:paraId="2A47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4AB1D51">
            <w:pPr>
              <w:pStyle w:val="38"/>
              <w:widowControl w:val="0"/>
              <w:bidi w:val="0"/>
              <w:rPr>
                <w:rFonts w:hint="default"/>
                <w:lang w:val="en-US" w:eastAsia="zh-CN"/>
              </w:rPr>
            </w:pPr>
            <w:r>
              <w:rPr>
                <w:rFonts w:hint="eastAsia"/>
                <w:lang w:val="en-US" w:eastAsia="zh-CN"/>
              </w:rPr>
              <w:t>4</w:t>
            </w:r>
          </w:p>
        </w:tc>
        <w:tc>
          <w:tcPr>
            <w:tcW w:w="425" w:type="dxa"/>
            <w:vMerge w:val="restart"/>
            <w:vAlign w:val="center"/>
          </w:tcPr>
          <w:p w14:paraId="4E74099A">
            <w:pPr>
              <w:pStyle w:val="38"/>
              <w:widowControl w:val="0"/>
              <w:bidi w:val="0"/>
              <w:rPr>
                <w:rFonts w:hint="default"/>
                <w:lang w:val="en-US" w:eastAsia="zh-CN"/>
              </w:rPr>
            </w:pPr>
            <w:r>
              <w:rPr>
                <w:rFonts w:hint="eastAsia"/>
                <w:lang w:val="en-US" w:eastAsia="zh-CN"/>
              </w:rPr>
              <w:t>专业课</w:t>
            </w:r>
          </w:p>
        </w:tc>
        <w:tc>
          <w:tcPr>
            <w:tcW w:w="1085" w:type="dxa"/>
            <w:vAlign w:val="center"/>
          </w:tcPr>
          <w:p w14:paraId="07FBA175">
            <w:pPr>
              <w:pStyle w:val="38"/>
              <w:widowControl w:val="0"/>
              <w:bidi w:val="0"/>
              <w:rPr>
                <w:rFonts w:hint="eastAsia"/>
                <w:lang w:val="en-US" w:eastAsia="zh-CN"/>
              </w:rPr>
            </w:pPr>
            <w:r>
              <w:rPr>
                <w:rFonts w:hint="eastAsia"/>
                <w:lang w:val="en-US" w:eastAsia="zh-CN"/>
              </w:rPr>
              <w:t>专业</w:t>
            </w:r>
          </w:p>
          <w:p w14:paraId="77FA7831">
            <w:pPr>
              <w:pStyle w:val="38"/>
              <w:widowControl w:val="0"/>
              <w:bidi w:val="0"/>
              <w:rPr>
                <w:rFonts w:hint="default"/>
                <w:lang w:val="en-US" w:eastAsia="zh-CN"/>
              </w:rPr>
            </w:pPr>
            <w:r>
              <w:rPr>
                <w:rFonts w:hint="eastAsia"/>
                <w:lang w:val="en-US" w:eastAsia="zh-CN"/>
              </w:rPr>
              <w:t>基础课</w:t>
            </w:r>
          </w:p>
        </w:tc>
        <w:tc>
          <w:tcPr>
            <w:tcW w:w="1062" w:type="dxa"/>
            <w:vAlign w:val="center"/>
          </w:tcPr>
          <w:p w14:paraId="6058E7A9">
            <w:pPr>
              <w:pStyle w:val="38"/>
              <w:widowControl w:val="0"/>
              <w:bidi w:val="0"/>
              <w:rPr>
                <w:rFonts w:hint="default"/>
                <w:lang w:val="en-US" w:eastAsia="zh-CN"/>
              </w:rPr>
            </w:pPr>
            <w:r>
              <w:rPr>
                <w:rFonts w:hint="eastAsia"/>
                <w:lang w:val="en-US" w:eastAsia="zh-CN"/>
              </w:rPr>
              <w:t>7</w:t>
            </w:r>
          </w:p>
        </w:tc>
        <w:tc>
          <w:tcPr>
            <w:tcW w:w="1113" w:type="dxa"/>
            <w:vAlign w:val="center"/>
          </w:tcPr>
          <w:p w14:paraId="754B710F">
            <w:pPr>
              <w:pStyle w:val="38"/>
              <w:widowControl w:val="0"/>
              <w:bidi w:val="0"/>
              <w:rPr>
                <w:rFonts w:hint="default"/>
                <w:lang w:val="en-US" w:eastAsia="zh-CN"/>
              </w:rPr>
            </w:pPr>
            <w:r>
              <w:rPr>
                <w:rFonts w:hint="eastAsia"/>
                <w:lang w:val="en-US" w:eastAsia="zh-CN"/>
              </w:rPr>
              <w:t>37</w:t>
            </w:r>
          </w:p>
        </w:tc>
        <w:tc>
          <w:tcPr>
            <w:tcW w:w="4740" w:type="dxa"/>
            <w:vAlign w:val="center"/>
          </w:tcPr>
          <w:p w14:paraId="009BA225">
            <w:pPr>
              <w:pStyle w:val="38"/>
              <w:keepNext w:val="0"/>
              <w:keepLines w:val="0"/>
              <w:pageBreakBefore w:val="0"/>
              <w:widowControl w:val="0"/>
              <w:kinsoku/>
              <w:wordWrap/>
              <w:overflowPunct/>
              <w:topLinePunct w:val="0"/>
              <w:autoSpaceDE w:val="0"/>
              <w:autoSpaceDN w:val="0"/>
              <w:bidi w:val="0"/>
              <w:adjustRightInd w:val="0"/>
              <w:snapToGrid w:val="0"/>
              <w:jc w:val="left"/>
              <w:textAlignment w:val="baseline"/>
              <w:rPr>
                <w:rFonts w:hint="default"/>
                <w:lang w:val="en-US" w:eastAsia="zh-CN"/>
              </w:rPr>
            </w:pPr>
            <w:r>
              <w:rPr>
                <w:rFonts w:hint="eastAsia" w:ascii="宋体" w:hAnsi="宋体" w:eastAsia="宋体" w:cs="宋体"/>
                <w:sz w:val="21"/>
                <w:szCs w:val="21"/>
                <w:highlight w:val="none"/>
                <w:lang w:val="en-US" w:eastAsia="zh-CN" w:bidi="ar-SA"/>
              </w:rPr>
              <w:t xml:space="preserve">    </w:t>
            </w:r>
            <w:r>
              <w:rPr>
                <w:rFonts w:hint="eastAsia" w:ascii="宋体" w:hAnsi="宋体" w:eastAsia="宋体" w:cs="宋体"/>
                <w:sz w:val="21"/>
                <w:szCs w:val="21"/>
                <w:highlight w:val="none"/>
                <w:lang w:val="zh-Hans" w:eastAsia="zh-CN" w:bidi="ar-SA"/>
              </w:rPr>
              <w:t>设计素描、色彩构成、</w:t>
            </w:r>
            <w:r>
              <w:rPr>
                <w:rFonts w:hint="eastAsia" w:ascii="宋体" w:hAnsi="宋体" w:eastAsia="宋体" w:cs="宋体"/>
                <w:sz w:val="21"/>
                <w:szCs w:val="21"/>
                <w:highlight w:val="none"/>
                <w:lang w:val="en-US" w:eastAsia="zh-CN" w:bidi="ar-SA"/>
              </w:rPr>
              <w:t>传统纹样、</w:t>
            </w:r>
            <w:r>
              <w:rPr>
                <w:rFonts w:hint="eastAsia" w:ascii="宋体" w:hAnsi="宋体" w:eastAsia="宋体" w:cs="宋体"/>
                <w:kern w:val="2"/>
                <w:sz w:val="21"/>
                <w:szCs w:val="21"/>
                <w:highlight w:val="none"/>
                <w:u w:val="none"/>
                <w:shd w:val="clear" w:color="auto" w:fill="auto"/>
                <w:lang w:val="en-US" w:eastAsia="zh-CN" w:bidi="ar-SA"/>
              </w:rPr>
              <w:t>电脑绘图、工艺技法（10选3）、产品缝制基础</w:t>
            </w:r>
            <w:r>
              <w:rPr>
                <w:rFonts w:hint="eastAsia" w:cs="宋体"/>
                <w:b w:val="0"/>
                <w:bCs w:val="0"/>
                <w:color w:val="auto"/>
                <w:kern w:val="0"/>
                <w:sz w:val="21"/>
                <w:szCs w:val="21"/>
                <w:lang w:val="en-US" w:eastAsia="zh-CN" w:bidi="ar-SA"/>
              </w:rPr>
              <w:t>、</w:t>
            </w:r>
            <w:r>
              <w:rPr>
                <w:rFonts w:hint="eastAsia" w:ascii="宋体" w:hAnsi="宋体" w:eastAsia="宋体" w:cs="宋体"/>
                <w:sz w:val="21"/>
                <w:szCs w:val="21"/>
                <w:highlight w:val="none"/>
                <w:lang w:val="en-US" w:eastAsia="zh-CN" w:bidi="ar-SA"/>
              </w:rPr>
              <w:t>中外工艺美术史</w:t>
            </w:r>
          </w:p>
        </w:tc>
      </w:tr>
      <w:tr w14:paraId="42FC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85" w:type="dxa"/>
            <w:vAlign w:val="center"/>
          </w:tcPr>
          <w:p w14:paraId="6B29DFBE">
            <w:pPr>
              <w:pStyle w:val="38"/>
              <w:widowControl w:val="0"/>
              <w:bidi w:val="0"/>
              <w:rPr>
                <w:rFonts w:hint="default"/>
                <w:lang w:val="en-US" w:eastAsia="zh-CN"/>
              </w:rPr>
            </w:pPr>
            <w:r>
              <w:rPr>
                <w:rFonts w:hint="eastAsia"/>
                <w:lang w:val="en-US" w:eastAsia="zh-CN"/>
              </w:rPr>
              <w:t>5</w:t>
            </w:r>
          </w:p>
        </w:tc>
        <w:tc>
          <w:tcPr>
            <w:tcW w:w="425" w:type="dxa"/>
            <w:vMerge w:val="continue"/>
            <w:vAlign w:val="center"/>
          </w:tcPr>
          <w:p w14:paraId="5840F8CD">
            <w:pPr>
              <w:pStyle w:val="38"/>
              <w:widowControl w:val="0"/>
              <w:bidi w:val="0"/>
              <w:rPr>
                <w:rFonts w:hint="default"/>
                <w:lang w:val="en-US" w:eastAsia="zh-CN"/>
              </w:rPr>
            </w:pPr>
          </w:p>
        </w:tc>
        <w:tc>
          <w:tcPr>
            <w:tcW w:w="1085" w:type="dxa"/>
            <w:vAlign w:val="center"/>
          </w:tcPr>
          <w:p w14:paraId="419EC3E7">
            <w:pPr>
              <w:pStyle w:val="38"/>
              <w:widowControl w:val="0"/>
              <w:bidi w:val="0"/>
              <w:rPr>
                <w:rFonts w:hint="eastAsia"/>
                <w:lang w:val="en-US" w:eastAsia="zh-CN"/>
              </w:rPr>
            </w:pPr>
            <w:r>
              <w:rPr>
                <w:rFonts w:hint="eastAsia"/>
                <w:lang w:val="en-US" w:eastAsia="zh-CN"/>
              </w:rPr>
              <w:t>专业</w:t>
            </w:r>
          </w:p>
          <w:p w14:paraId="3E17D9E3">
            <w:pPr>
              <w:pStyle w:val="38"/>
              <w:widowControl w:val="0"/>
              <w:bidi w:val="0"/>
              <w:rPr>
                <w:rFonts w:hint="default"/>
                <w:lang w:val="en-US" w:eastAsia="zh-CN"/>
              </w:rPr>
            </w:pPr>
            <w:r>
              <w:rPr>
                <w:rFonts w:hint="eastAsia"/>
                <w:lang w:val="en-US" w:eastAsia="zh-CN"/>
              </w:rPr>
              <w:t>核心课</w:t>
            </w:r>
          </w:p>
        </w:tc>
        <w:tc>
          <w:tcPr>
            <w:tcW w:w="1062" w:type="dxa"/>
            <w:vAlign w:val="center"/>
          </w:tcPr>
          <w:p w14:paraId="61FB73AD">
            <w:pPr>
              <w:pStyle w:val="38"/>
              <w:widowControl w:val="0"/>
              <w:bidi w:val="0"/>
              <w:rPr>
                <w:rFonts w:hint="default"/>
                <w:lang w:val="en-US" w:eastAsia="zh-CN"/>
              </w:rPr>
            </w:pPr>
            <w:r>
              <w:rPr>
                <w:rFonts w:hint="eastAsia"/>
                <w:lang w:val="en-US" w:eastAsia="zh-CN"/>
              </w:rPr>
              <w:t>6</w:t>
            </w:r>
          </w:p>
        </w:tc>
        <w:tc>
          <w:tcPr>
            <w:tcW w:w="1113" w:type="dxa"/>
            <w:vAlign w:val="center"/>
          </w:tcPr>
          <w:p w14:paraId="29A66944">
            <w:pPr>
              <w:pStyle w:val="38"/>
              <w:widowControl w:val="0"/>
              <w:bidi w:val="0"/>
              <w:rPr>
                <w:rFonts w:hint="default"/>
                <w:lang w:val="en-US" w:eastAsia="zh-CN"/>
              </w:rPr>
            </w:pPr>
            <w:r>
              <w:rPr>
                <w:rFonts w:hint="eastAsia"/>
                <w:lang w:val="en-US" w:eastAsia="zh-CN"/>
              </w:rPr>
              <w:t>26</w:t>
            </w:r>
          </w:p>
        </w:tc>
        <w:tc>
          <w:tcPr>
            <w:tcW w:w="4740" w:type="dxa"/>
            <w:vAlign w:val="center"/>
          </w:tcPr>
          <w:p w14:paraId="7B5C98EC">
            <w:pPr>
              <w:pStyle w:val="38"/>
              <w:keepNext w:val="0"/>
              <w:keepLines w:val="0"/>
              <w:pageBreakBefore w:val="0"/>
              <w:widowControl w:val="0"/>
              <w:kinsoku/>
              <w:wordWrap/>
              <w:overflowPunct/>
              <w:topLinePunct w:val="0"/>
              <w:autoSpaceDE w:val="0"/>
              <w:autoSpaceDN w:val="0"/>
              <w:bidi w:val="0"/>
              <w:adjustRightInd w:val="0"/>
              <w:snapToGrid w:val="0"/>
              <w:ind w:firstLine="410" w:firstLineChars="200"/>
              <w:jc w:val="left"/>
              <w:textAlignment w:val="baseline"/>
              <w:rPr>
                <w:rFonts w:hint="default"/>
                <w:lang w:val="en-US" w:eastAsia="zh-CN"/>
              </w:rPr>
            </w:pPr>
            <w:r>
              <w:rPr>
                <w:rFonts w:hint="eastAsia"/>
                <w:lang w:val="en-US" w:eastAsia="zh-CN"/>
              </w:rPr>
              <w:t>织物再造、非遗文创产品设计、设计创意与数字表达、旅游产品专题设计、品牌形象设计与自媒体推广、软装陈设</w:t>
            </w:r>
          </w:p>
        </w:tc>
      </w:tr>
      <w:tr w14:paraId="3CAB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85" w:type="dxa"/>
            <w:vAlign w:val="center"/>
          </w:tcPr>
          <w:p w14:paraId="4EE18DFE">
            <w:pPr>
              <w:pStyle w:val="38"/>
              <w:widowControl w:val="0"/>
              <w:bidi w:val="0"/>
              <w:rPr>
                <w:rFonts w:hint="default"/>
                <w:lang w:val="en-US" w:eastAsia="zh-CN"/>
              </w:rPr>
            </w:pPr>
            <w:r>
              <w:rPr>
                <w:rFonts w:hint="eastAsia"/>
                <w:lang w:val="en-US" w:eastAsia="zh-CN"/>
              </w:rPr>
              <w:t>6</w:t>
            </w:r>
          </w:p>
        </w:tc>
        <w:tc>
          <w:tcPr>
            <w:tcW w:w="425" w:type="dxa"/>
            <w:vMerge w:val="continue"/>
            <w:vAlign w:val="center"/>
          </w:tcPr>
          <w:p w14:paraId="249C3E18">
            <w:pPr>
              <w:pStyle w:val="38"/>
              <w:widowControl w:val="0"/>
              <w:bidi w:val="0"/>
              <w:rPr>
                <w:rFonts w:hint="default"/>
                <w:lang w:val="en-US" w:eastAsia="zh-CN"/>
              </w:rPr>
            </w:pPr>
          </w:p>
        </w:tc>
        <w:tc>
          <w:tcPr>
            <w:tcW w:w="1085" w:type="dxa"/>
            <w:vAlign w:val="center"/>
          </w:tcPr>
          <w:p w14:paraId="4E3FA60C">
            <w:pPr>
              <w:pStyle w:val="38"/>
              <w:widowControl w:val="0"/>
              <w:bidi w:val="0"/>
              <w:rPr>
                <w:rFonts w:hint="eastAsia"/>
                <w:lang w:val="en-US" w:eastAsia="zh-CN"/>
              </w:rPr>
            </w:pPr>
            <w:r>
              <w:rPr>
                <w:rFonts w:hint="eastAsia"/>
                <w:lang w:val="en-US" w:eastAsia="zh-CN"/>
              </w:rPr>
              <w:t>专业</w:t>
            </w:r>
          </w:p>
          <w:p w14:paraId="5EEAAB94">
            <w:pPr>
              <w:pStyle w:val="38"/>
              <w:widowControl w:val="0"/>
              <w:bidi w:val="0"/>
              <w:rPr>
                <w:rFonts w:hint="default"/>
                <w:lang w:val="en-US" w:eastAsia="zh-CN"/>
              </w:rPr>
            </w:pPr>
            <w:r>
              <w:rPr>
                <w:rFonts w:hint="eastAsia"/>
                <w:lang w:val="en-US" w:eastAsia="zh-CN"/>
              </w:rPr>
              <w:t>拓展课</w:t>
            </w:r>
          </w:p>
        </w:tc>
        <w:tc>
          <w:tcPr>
            <w:tcW w:w="1062" w:type="dxa"/>
            <w:vAlign w:val="center"/>
          </w:tcPr>
          <w:p w14:paraId="3B12815E">
            <w:pPr>
              <w:pStyle w:val="38"/>
              <w:widowControl w:val="0"/>
              <w:bidi w:val="0"/>
              <w:rPr>
                <w:rFonts w:hint="default"/>
                <w:lang w:val="en-US" w:eastAsia="zh-CN"/>
              </w:rPr>
            </w:pPr>
            <w:r>
              <w:rPr>
                <w:rFonts w:hint="eastAsia"/>
                <w:lang w:val="en-US" w:eastAsia="zh-CN"/>
              </w:rPr>
              <w:t>6选3</w:t>
            </w:r>
          </w:p>
        </w:tc>
        <w:tc>
          <w:tcPr>
            <w:tcW w:w="1113" w:type="dxa"/>
            <w:vAlign w:val="center"/>
          </w:tcPr>
          <w:p w14:paraId="631801AD">
            <w:pPr>
              <w:pStyle w:val="38"/>
              <w:widowControl w:val="0"/>
              <w:bidi w:val="0"/>
              <w:rPr>
                <w:rFonts w:hint="default"/>
                <w:lang w:val="en-US" w:eastAsia="zh-CN"/>
              </w:rPr>
            </w:pPr>
            <w:r>
              <w:rPr>
                <w:rFonts w:hint="eastAsia"/>
                <w:lang w:val="en-US" w:eastAsia="zh-CN"/>
              </w:rPr>
              <w:t>6</w:t>
            </w:r>
          </w:p>
        </w:tc>
        <w:tc>
          <w:tcPr>
            <w:tcW w:w="4740" w:type="dxa"/>
            <w:vAlign w:val="center"/>
          </w:tcPr>
          <w:p w14:paraId="0BF24AAE">
            <w:pPr>
              <w:pStyle w:val="38"/>
              <w:keepNext w:val="0"/>
              <w:keepLines w:val="0"/>
              <w:pageBreakBefore w:val="0"/>
              <w:widowControl w:val="0"/>
              <w:kinsoku/>
              <w:wordWrap/>
              <w:overflowPunct/>
              <w:topLinePunct w:val="0"/>
              <w:autoSpaceDE w:val="0"/>
              <w:autoSpaceDN w:val="0"/>
              <w:bidi w:val="0"/>
              <w:adjustRightInd w:val="0"/>
              <w:snapToGrid w:val="0"/>
              <w:ind w:firstLine="410" w:firstLineChars="200"/>
              <w:jc w:val="left"/>
              <w:textAlignment w:val="baseline"/>
              <w:rPr>
                <w:rFonts w:hint="default"/>
                <w:lang w:val="en-US" w:eastAsia="zh-CN"/>
              </w:rPr>
            </w:pPr>
            <w:r>
              <w:rPr>
                <w:rFonts w:hint="eastAsia" w:ascii="宋体" w:hAnsi="宋体" w:eastAsia="宋体" w:cs="宋体"/>
                <w:sz w:val="21"/>
                <w:szCs w:val="21"/>
                <w:highlight w:val="none"/>
                <w:lang w:val="en-US" w:eastAsia="zh-CN" w:bidi="ar-SA"/>
              </w:rPr>
              <w:t>手推绣、</w:t>
            </w:r>
            <w:r>
              <w:rPr>
                <w:rFonts w:hint="eastAsia" w:cs="宋体"/>
                <w:b w:val="0"/>
                <w:bCs w:val="0"/>
                <w:color w:val="auto"/>
                <w:kern w:val="0"/>
                <w:sz w:val="21"/>
                <w:szCs w:val="21"/>
                <w:lang w:val="en-US" w:eastAsia="zh-CN" w:bidi="ar-SA"/>
              </w:rPr>
              <w:t>数字绣花、数字精雕、</w:t>
            </w:r>
            <w:r>
              <w:rPr>
                <w:rFonts w:hint="eastAsia" w:cs="宋体"/>
                <w:color w:val="auto"/>
                <w:kern w:val="2"/>
                <w:sz w:val="21"/>
                <w:szCs w:val="21"/>
                <w:highlight w:val="none"/>
                <w:u w:val="none"/>
                <w:shd w:val="clear" w:color="auto" w:fill="auto"/>
                <w:lang w:val="en-US" w:eastAsia="zh-CN" w:bidi="ar-SA"/>
              </w:rPr>
              <w:t>湘西民俗旅游文化</w:t>
            </w:r>
            <w:r>
              <w:rPr>
                <w:rFonts w:hint="eastAsia" w:ascii="宋体" w:hAnsi="宋体" w:eastAsia="宋体" w:cs="宋体"/>
                <w:sz w:val="21"/>
                <w:szCs w:val="21"/>
                <w:highlight w:val="none"/>
                <w:lang w:val="en-US" w:eastAsia="zh-CN" w:bidi="ar-SA"/>
              </w:rPr>
              <w:t>、</w:t>
            </w:r>
            <w:r>
              <w:rPr>
                <w:rFonts w:hint="eastAsia" w:ascii="宋体" w:hAnsi="宋体" w:eastAsia="宋体" w:cs="宋体"/>
                <w:color w:val="auto"/>
                <w:kern w:val="2"/>
                <w:sz w:val="21"/>
                <w:szCs w:val="21"/>
                <w:highlight w:val="none"/>
                <w:u w:val="none"/>
                <w:shd w:val="clear" w:color="auto" w:fill="auto"/>
                <w:lang w:val="en-US" w:eastAsia="zh-CN" w:bidi="ar-SA"/>
              </w:rPr>
              <w:t>苗族服饰</w:t>
            </w:r>
            <w:r>
              <w:rPr>
                <w:rFonts w:hint="eastAsia" w:cs="宋体"/>
                <w:b w:val="0"/>
                <w:bCs w:val="0"/>
                <w:color w:val="auto"/>
                <w:kern w:val="0"/>
                <w:sz w:val="21"/>
                <w:szCs w:val="21"/>
                <w:lang w:val="en-US" w:eastAsia="zh-CN" w:bidi="ar-SA"/>
              </w:rPr>
              <w:t>、</w:t>
            </w:r>
            <w:r>
              <w:rPr>
                <w:rFonts w:hint="eastAsia" w:ascii="宋体" w:hAnsi="宋体" w:eastAsia="宋体" w:cs="宋体"/>
                <w:b w:val="0"/>
                <w:bCs w:val="0"/>
                <w:color w:val="auto"/>
                <w:kern w:val="1"/>
                <w:sz w:val="21"/>
                <w:szCs w:val="21"/>
                <w:rtl w:val="0"/>
                <w:lang w:val="en-US" w:eastAsia="zh-CN" w:bidi="ar-SA"/>
              </w:rPr>
              <w:t>数字三维表现</w:t>
            </w:r>
          </w:p>
        </w:tc>
      </w:tr>
      <w:tr w14:paraId="5F6C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85" w:type="dxa"/>
            <w:vAlign w:val="center"/>
          </w:tcPr>
          <w:p w14:paraId="7FB10263">
            <w:pPr>
              <w:pStyle w:val="38"/>
              <w:widowControl w:val="0"/>
              <w:bidi w:val="0"/>
              <w:rPr>
                <w:rFonts w:hint="default"/>
                <w:lang w:val="en-US" w:eastAsia="zh-CN"/>
              </w:rPr>
            </w:pPr>
            <w:r>
              <w:rPr>
                <w:rFonts w:hint="eastAsia"/>
                <w:lang w:val="en-US" w:eastAsia="zh-CN"/>
              </w:rPr>
              <w:t>7</w:t>
            </w:r>
          </w:p>
        </w:tc>
        <w:tc>
          <w:tcPr>
            <w:tcW w:w="1510" w:type="dxa"/>
            <w:gridSpan w:val="2"/>
            <w:vAlign w:val="center"/>
          </w:tcPr>
          <w:p w14:paraId="6589DB46">
            <w:pPr>
              <w:pStyle w:val="38"/>
              <w:widowControl w:val="0"/>
              <w:bidi w:val="0"/>
              <w:rPr>
                <w:rFonts w:hint="default"/>
                <w:lang w:val="en-US" w:eastAsia="zh-CN"/>
              </w:rPr>
            </w:pPr>
            <w:r>
              <w:rPr>
                <w:rFonts w:hint="eastAsia"/>
                <w:lang w:val="en-US" w:eastAsia="zh-CN"/>
              </w:rPr>
              <w:t>集中实践课</w:t>
            </w:r>
          </w:p>
        </w:tc>
        <w:tc>
          <w:tcPr>
            <w:tcW w:w="1062" w:type="dxa"/>
            <w:vAlign w:val="center"/>
          </w:tcPr>
          <w:p w14:paraId="3F63B8B0">
            <w:pPr>
              <w:pStyle w:val="38"/>
              <w:widowControl w:val="0"/>
              <w:bidi w:val="0"/>
              <w:rPr>
                <w:rFonts w:hint="default"/>
                <w:lang w:val="en-US" w:eastAsia="zh-CN"/>
              </w:rPr>
            </w:pPr>
            <w:r>
              <w:rPr>
                <w:rFonts w:hint="eastAsia"/>
                <w:lang w:val="en-US" w:eastAsia="zh-CN"/>
              </w:rPr>
              <w:t>6</w:t>
            </w:r>
          </w:p>
        </w:tc>
        <w:tc>
          <w:tcPr>
            <w:tcW w:w="1113" w:type="dxa"/>
            <w:vAlign w:val="center"/>
          </w:tcPr>
          <w:p w14:paraId="7D855E39">
            <w:pPr>
              <w:pStyle w:val="38"/>
              <w:widowControl w:val="0"/>
              <w:bidi w:val="0"/>
              <w:rPr>
                <w:rFonts w:hint="default"/>
                <w:lang w:val="en-US" w:eastAsia="zh-CN"/>
              </w:rPr>
            </w:pPr>
            <w:r>
              <w:rPr>
                <w:rFonts w:hint="eastAsia"/>
                <w:lang w:val="en-US" w:eastAsia="zh-CN"/>
              </w:rPr>
              <w:t>35</w:t>
            </w:r>
          </w:p>
        </w:tc>
        <w:tc>
          <w:tcPr>
            <w:tcW w:w="4740" w:type="dxa"/>
            <w:vAlign w:val="center"/>
          </w:tcPr>
          <w:p w14:paraId="26E6A2E7">
            <w:pPr>
              <w:pStyle w:val="38"/>
              <w:widowControl w:val="0"/>
              <w:bidi w:val="0"/>
              <w:jc w:val="left"/>
              <w:rPr>
                <w:rFonts w:hint="eastAsia"/>
                <w:lang w:val="en-US" w:eastAsia="zh-CN"/>
              </w:rPr>
            </w:pPr>
            <w:r>
              <w:rPr>
                <w:rFonts w:hint="eastAsia"/>
                <w:sz w:val="21"/>
                <w:szCs w:val="21"/>
                <w:lang w:val="en-US" w:eastAsia="zh-CN" w:bidi="ar-SA"/>
              </w:rPr>
              <w:t xml:space="preserve">    市场调查</w:t>
            </w:r>
            <w:r>
              <w:rPr>
                <w:rFonts w:hint="eastAsia"/>
                <w:sz w:val="21"/>
                <w:szCs w:val="21"/>
                <w:lang w:eastAsia="zh-CN" w:bidi="ar-SA"/>
              </w:rPr>
              <w:t>、</w:t>
            </w:r>
            <w:r>
              <w:rPr>
                <w:rFonts w:hint="eastAsia"/>
                <w:color w:val="auto"/>
                <w:sz w:val="21"/>
                <w:szCs w:val="21"/>
                <w:lang w:val="en-US" w:eastAsia="zh-CN" w:bidi="ar-SA"/>
              </w:rPr>
              <w:t>劳动实践</w:t>
            </w:r>
            <w:r>
              <w:rPr>
                <w:rFonts w:hint="eastAsia"/>
                <w:color w:val="auto"/>
                <w:sz w:val="21"/>
                <w:szCs w:val="21"/>
                <w:lang w:eastAsia="zh-CN" w:bidi="ar-SA"/>
              </w:rPr>
              <w:t>、</w:t>
            </w:r>
            <w:r>
              <w:rPr>
                <w:rFonts w:hint="eastAsia" w:ascii="宋体" w:hAnsi="宋体" w:eastAsia="宋体" w:cs="宋体"/>
                <w:kern w:val="2"/>
                <w:sz w:val="21"/>
                <w:szCs w:val="21"/>
                <w:highlight w:val="none"/>
                <w:u w:val="none"/>
                <w:shd w:val="clear" w:color="auto" w:fill="auto"/>
                <w:lang w:val="en-US" w:eastAsia="zh-CN" w:bidi="ar-SA"/>
              </w:rPr>
              <w:t>工艺美术品设计综合实训</w:t>
            </w:r>
            <w:r>
              <w:rPr>
                <w:rFonts w:hint="eastAsia"/>
                <w:sz w:val="21"/>
                <w:szCs w:val="21"/>
                <w:lang w:eastAsia="zh-CN" w:bidi="ar-SA"/>
              </w:rPr>
              <w:t>、</w:t>
            </w:r>
            <w:r>
              <w:rPr>
                <w:rFonts w:hint="eastAsia"/>
                <w:sz w:val="21"/>
                <w:szCs w:val="21"/>
                <w:lang w:val="en-US" w:eastAsia="zh-CN" w:bidi="ar-SA"/>
              </w:rPr>
              <w:t>毕业设计、岗位实习、毕业教育</w:t>
            </w:r>
          </w:p>
        </w:tc>
      </w:tr>
    </w:tbl>
    <w:p w14:paraId="37CC66A7">
      <w:pPr>
        <w:rPr>
          <w:rFonts w:hint="eastAsia" w:ascii="方正仿宋_GB2312" w:hAnsi="方正仿宋_GB2312" w:eastAsia="方正仿宋_GB2312" w:cs="方正仿宋_GB2312"/>
          <w:color w:val="FF0000"/>
          <w:sz w:val="28"/>
          <w:szCs w:val="28"/>
          <w:lang w:val="en-US" w:eastAsia="zh-CN"/>
        </w:rPr>
      </w:pPr>
    </w:p>
    <w:p w14:paraId="521A720A">
      <w:pPr>
        <w:pBdr>
          <w:top w:val="dotDash" w:color="auto" w:sz="4" w:space="1"/>
          <w:left w:val="dotDash" w:color="auto" w:sz="4" w:space="4"/>
          <w:bottom w:val="dotDash" w:color="auto" w:sz="4" w:space="1"/>
          <w:right w:val="dotDash" w:color="auto" w:sz="4" w:space="4"/>
        </w:pBdr>
        <w:adjustRightInd w:val="0"/>
        <w:ind w:firstLine="422"/>
        <w:rPr>
          <w:rFonts w:hint="eastAsia" w:ascii="宋体" w:hAnsi="宋体"/>
          <w:b/>
          <w:color w:val="FF0000"/>
          <w:szCs w:val="21"/>
          <w:lang w:val="en-US" w:eastAsia="zh-CN"/>
        </w:rPr>
      </w:pPr>
      <w:r>
        <w:rPr>
          <w:rFonts w:hint="eastAsia" w:ascii="宋体" w:hAnsi="宋体"/>
          <w:b/>
          <w:color w:val="FF0000"/>
          <w:szCs w:val="21"/>
          <w:lang w:val="en-US" w:eastAsia="zh-CN"/>
        </w:rPr>
        <w:t>附专业课程体系架构图</w:t>
      </w:r>
    </w:p>
    <w:p w14:paraId="3B6A448A">
      <w:pPr>
        <w:bidi w:val="0"/>
        <w:rPr>
          <w:rFonts w:hint="eastAsia"/>
          <w:lang w:val="en-US" w:eastAsia="zh-CN"/>
        </w:rPr>
      </w:pPr>
    </w:p>
    <w:p w14:paraId="4048BFF7">
      <w:pPr>
        <w:pStyle w:val="27"/>
        <w:bidi w:val="0"/>
        <w:rPr>
          <w:rFonts w:hint="eastAsia"/>
          <w:lang w:val="en-US" w:eastAsia="zh-CN"/>
        </w:rPr>
      </w:pPr>
      <w:r>
        <w:drawing>
          <wp:anchor distT="0" distB="0" distL="114300" distR="114300" simplePos="0" relativeHeight="251660288" behindDoc="0" locked="0" layoutInCell="1" allowOverlap="1">
            <wp:simplePos x="0" y="0"/>
            <wp:positionH relativeFrom="column">
              <wp:posOffset>1403985</wp:posOffset>
            </wp:positionH>
            <wp:positionV relativeFrom="paragraph">
              <wp:posOffset>1567815</wp:posOffset>
            </wp:positionV>
            <wp:extent cx="3693795" cy="1795780"/>
            <wp:effectExtent l="0" t="0" r="1905" b="139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693795" cy="1795780"/>
                    </a:xfrm>
                    <a:prstGeom prst="rect">
                      <a:avLst/>
                    </a:prstGeom>
                    <a:noFill/>
                    <a:ln>
                      <a:noFill/>
                    </a:ln>
                  </pic:spPr>
                </pic:pic>
              </a:graphicData>
            </a:graphic>
          </wp:anchor>
        </w:drawing>
      </w:r>
      <w:r>
        <w:rPr>
          <w:lang w:val="en-US" w:eastAsia="zh-CN"/>
        </w:rPr>
        <mc:AlternateContent>
          <mc:Choice Requires="wpg">
            <w:drawing>
              <wp:anchor distT="0" distB="0" distL="114300" distR="114300" simplePos="0" relativeHeight="251659264" behindDoc="0" locked="0" layoutInCell="1" allowOverlap="1">
                <wp:simplePos x="0" y="0"/>
                <wp:positionH relativeFrom="column">
                  <wp:posOffset>-129540</wp:posOffset>
                </wp:positionH>
                <wp:positionV relativeFrom="paragraph">
                  <wp:posOffset>137795</wp:posOffset>
                </wp:positionV>
                <wp:extent cx="6040755" cy="3689985"/>
                <wp:effectExtent l="13970" t="13970" r="22225" b="29845"/>
                <wp:wrapTopAndBottom/>
                <wp:docPr id="20" name="组合 20"/>
                <wp:cNvGraphicFramePr/>
                <a:graphic xmlns:a="http://schemas.openxmlformats.org/drawingml/2006/main">
                  <a:graphicData uri="http://schemas.microsoft.com/office/word/2010/wordprocessingGroup">
                    <wpg:wgp>
                      <wpg:cNvGrpSpPr/>
                      <wpg:grpSpPr>
                        <a:xfrm>
                          <a:off x="0" y="0"/>
                          <a:ext cx="6040697" cy="3689849"/>
                          <a:chOff x="4393" y="171420"/>
                          <a:chExt cx="11637" cy="7012"/>
                        </a:xfrm>
                      </wpg:grpSpPr>
                      <wps:wsp>
                        <wps:cNvPr id="6" name="矩形 6"/>
                        <wps:cNvSpPr/>
                        <wps:spPr>
                          <a:xfrm>
                            <a:off x="4393" y="171420"/>
                            <a:ext cx="11637" cy="7012"/>
                          </a:xfrm>
                          <a:prstGeom prst="rect">
                            <a:avLst/>
                          </a:prstGeom>
                          <a:solidFill>
                            <a:srgbClr val="FFFFFF"/>
                          </a:solidFill>
                          <a:ln w="28575" cap="sq" cmpd="sng">
                            <a:solidFill>
                              <a:srgbClr val="558ED5"/>
                            </a:solidFill>
                            <a:prstDash val="sysDot"/>
                            <a:miter/>
                            <a:headEnd type="none" w="med" len="med"/>
                            <a:tailEnd type="none" w="med" len="med"/>
                          </a:ln>
                        </wps:spPr>
                        <wps:bodyPr upright="1"/>
                      </wps:wsp>
                      <wpg:grpSp>
                        <wpg:cNvPr id="9" name="组合 9"/>
                        <wpg:cNvGrpSpPr/>
                        <wpg:grpSpPr>
                          <a:xfrm>
                            <a:off x="13213" y="171497"/>
                            <a:ext cx="2739" cy="2553"/>
                            <a:chOff x="-292" y="1899"/>
                            <a:chExt cx="7645" cy="7342"/>
                          </a:xfrm>
                        </wpg:grpSpPr>
                        <pic:pic xmlns:pic="http://schemas.openxmlformats.org/drawingml/2006/picture">
                          <pic:nvPicPr>
                            <pic:cNvPr id="7" name="图片 2"/>
                            <pic:cNvPicPr>
                              <a:picLocks noChangeAspect="1"/>
                            </pic:cNvPicPr>
                          </pic:nvPicPr>
                          <pic:blipFill>
                            <a:blip r:embed="rId12"/>
                            <a:stretch>
                              <a:fillRect/>
                            </a:stretch>
                          </pic:blipFill>
                          <pic:spPr>
                            <a:xfrm>
                              <a:off x="-292" y="1899"/>
                              <a:ext cx="7645" cy="7342"/>
                            </a:xfrm>
                            <a:prstGeom prst="rect">
                              <a:avLst/>
                            </a:prstGeom>
                            <a:noFill/>
                            <a:ln>
                              <a:noFill/>
                            </a:ln>
                          </pic:spPr>
                        </pic:pic>
                        <wps:wsp>
                          <wps:cNvPr id="8" name="矩形 8"/>
                          <wps:cNvSpPr/>
                          <wps:spPr>
                            <a:xfrm>
                              <a:off x="4652" y="8183"/>
                              <a:ext cx="2492" cy="770"/>
                            </a:xfrm>
                            <a:prstGeom prst="rect">
                              <a:avLst/>
                            </a:prstGeom>
                            <a:solidFill>
                              <a:srgbClr val="FFFFFF"/>
                            </a:solidFill>
                            <a:ln w="3175" cap="flat" cmpd="sng">
                              <a:solidFill>
                                <a:srgbClr val="FFFFFF"/>
                              </a:solidFill>
                              <a:prstDash val="solid"/>
                              <a:round/>
                              <a:headEnd type="none" w="med" len="med"/>
                              <a:tailEnd type="none" w="med" len="med"/>
                            </a:ln>
                          </wps:spPr>
                          <wps:bodyPr anchor="ctr" anchorCtr="0" upright="1"/>
                        </wps:wsp>
                      </wpg:grpSp>
                      <pic:pic xmlns:pic="http://schemas.openxmlformats.org/drawingml/2006/picture">
                        <pic:nvPicPr>
                          <pic:cNvPr id="10" name="图片 7"/>
                          <pic:cNvPicPr>
                            <a:picLocks noChangeAspect="1"/>
                          </pic:cNvPicPr>
                        </pic:nvPicPr>
                        <pic:blipFill>
                          <a:blip r:embed="rId13"/>
                          <a:stretch>
                            <a:fillRect/>
                          </a:stretch>
                        </pic:blipFill>
                        <pic:spPr>
                          <a:xfrm>
                            <a:off x="4547" y="171508"/>
                            <a:ext cx="2859" cy="2597"/>
                          </a:xfrm>
                          <a:prstGeom prst="rect">
                            <a:avLst/>
                          </a:prstGeom>
                          <a:noFill/>
                          <a:ln>
                            <a:noFill/>
                          </a:ln>
                        </pic:spPr>
                      </pic:pic>
                      <wpg:grpSp>
                        <wpg:cNvPr id="14" name="组合 14"/>
                        <wpg:cNvGrpSpPr/>
                        <wpg:grpSpPr>
                          <a:xfrm>
                            <a:off x="5936" y="174045"/>
                            <a:ext cx="10025" cy="3660"/>
                            <a:chOff x="5216" y="178000"/>
                            <a:chExt cx="9590" cy="3269"/>
                          </a:xfrm>
                        </wpg:grpSpPr>
                        <pic:pic xmlns:pic="http://schemas.openxmlformats.org/drawingml/2006/picture">
                          <pic:nvPicPr>
                            <pic:cNvPr id="11" name="图片 9"/>
                            <pic:cNvPicPr>
                              <a:picLocks noChangeAspect="1"/>
                            </pic:cNvPicPr>
                          </pic:nvPicPr>
                          <pic:blipFill>
                            <a:blip r:embed="rId14"/>
                            <a:srcRect t="2630"/>
                            <a:stretch>
                              <a:fillRect/>
                            </a:stretch>
                          </pic:blipFill>
                          <pic:spPr>
                            <a:xfrm>
                              <a:off x="5216" y="178000"/>
                              <a:ext cx="1375" cy="3269"/>
                            </a:xfrm>
                            <a:prstGeom prst="rect">
                              <a:avLst/>
                            </a:prstGeom>
                            <a:noFill/>
                            <a:ln>
                              <a:noFill/>
                            </a:ln>
                          </pic:spPr>
                        </pic:pic>
                        <pic:pic xmlns:pic="http://schemas.openxmlformats.org/drawingml/2006/picture">
                          <pic:nvPicPr>
                            <pic:cNvPr id="12" name="图片 10"/>
                            <pic:cNvPicPr>
                              <a:picLocks noChangeAspect="1"/>
                            </pic:cNvPicPr>
                          </pic:nvPicPr>
                          <pic:blipFill>
                            <a:blip r:embed="rId15"/>
                            <a:stretch>
                              <a:fillRect/>
                            </a:stretch>
                          </pic:blipFill>
                          <pic:spPr>
                            <a:xfrm>
                              <a:off x="13350" y="178002"/>
                              <a:ext cx="1456" cy="3212"/>
                            </a:xfrm>
                            <a:prstGeom prst="rect">
                              <a:avLst/>
                            </a:prstGeom>
                            <a:noFill/>
                            <a:ln>
                              <a:noFill/>
                            </a:ln>
                          </pic:spPr>
                        </pic:pic>
                      </wpg:grpSp>
                      <pic:pic xmlns:pic="http://schemas.openxmlformats.org/drawingml/2006/picture">
                        <pic:nvPicPr>
                          <pic:cNvPr id="15" name="图片 12"/>
                          <pic:cNvPicPr>
                            <a:picLocks noChangeAspect="1"/>
                          </pic:cNvPicPr>
                        </pic:nvPicPr>
                        <pic:blipFill>
                          <a:blip r:embed="rId16"/>
                          <a:stretch>
                            <a:fillRect/>
                          </a:stretch>
                        </pic:blipFill>
                        <pic:spPr>
                          <a:xfrm>
                            <a:off x="10608" y="172214"/>
                            <a:ext cx="2673" cy="1839"/>
                          </a:xfrm>
                          <a:prstGeom prst="rect">
                            <a:avLst/>
                          </a:prstGeom>
                          <a:noFill/>
                          <a:ln>
                            <a:noFill/>
                          </a:ln>
                        </pic:spPr>
                      </pic:pic>
                      <pic:pic xmlns:pic="http://schemas.openxmlformats.org/drawingml/2006/picture">
                        <pic:nvPicPr>
                          <pic:cNvPr id="16" name="图片 13"/>
                          <pic:cNvPicPr>
                            <a:picLocks noChangeAspect="1"/>
                          </pic:cNvPicPr>
                        </pic:nvPicPr>
                        <pic:blipFill>
                          <a:blip r:embed="rId17"/>
                          <a:stretch>
                            <a:fillRect/>
                          </a:stretch>
                        </pic:blipFill>
                        <pic:spPr>
                          <a:xfrm>
                            <a:off x="7419" y="172135"/>
                            <a:ext cx="2430" cy="1870"/>
                          </a:xfrm>
                          <a:prstGeom prst="rect">
                            <a:avLst/>
                          </a:prstGeom>
                          <a:noFill/>
                          <a:ln>
                            <a:noFill/>
                          </a:ln>
                        </pic:spPr>
                      </pic:pic>
                      <pic:pic xmlns:pic="http://schemas.openxmlformats.org/drawingml/2006/picture">
                        <pic:nvPicPr>
                          <pic:cNvPr id="17" name="图片 14"/>
                          <pic:cNvPicPr>
                            <a:picLocks noChangeAspect="1"/>
                          </pic:cNvPicPr>
                        </pic:nvPicPr>
                        <pic:blipFill>
                          <a:blip r:embed="rId18"/>
                          <a:stretch>
                            <a:fillRect/>
                          </a:stretch>
                        </pic:blipFill>
                        <pic:spPr>
                          <a:xfrm>
                            <a:off x="4761" y="174934"/>
                            <a:ext cx="1285" cy="1787"/>
                          </a:xfrm>
                          <a:prstGeom prst="rect">
                            <a:avLst/>
                          </a:prstGeom>
                          <a:noFill/>
                          <a:ln>
                            <a:noFill/>
                          </a:ln>
                        </pic:spPr>
                      </pic:pic>
                      <wps:wsp>
                        <wps:cNvPr id="18" name="圆角矩形 18"/>
                        <wps:cNvSpPr/>
                        <wps:spPr>
                          <a:xfrm>
                            <a:off x="8052" y="177703"/>
                            <a:ext cx="5499" cy="629"/>
                          </a:xfrm>
                          <a:prstGeom prst="roundRect">
                            <a:avLst>
                              <a:gd name="adj" fmla="val 16667"/>
                            </a:avLst>
                          </a:prstGeom>
                          <a:solidFill>
                            <a:srgbClr val="F6BF99"/>
                          </a:solidFill>
                          <a:ln w="25400" cap="flat" cmpd="sng">
                            <a:solidFill>
                              <a:srgbClr val="FCE7D1"/>
                            </a:solidFill>
                            <a:prstDash val="solid"/>
                            <a:round/>
                            <a:headEnd type="none" w="med" len="med"/>
                            <a:tailEnd type="none" w="med" len="med"/>
                          </a:ln>
                        </wps:spPr>
                        <wps:txbx>
                          <w:txbxContent>
                            <w:p w14:paraId="543380F1">
                              <w:pPr>
                                <w:pStyle w:val="14"/>
                                <w:kinsoku/>
                                <w:spacing w:line="240" w:lineRule="auto"/>
                                <w:ind w:left="0"/>
                                <w:jc w:val="center"/>
                                <w:rPr>
                                  <w:color w:val="494429"/>
                                  <w:sz w:val="21"/>
                                  <w:szCs w:val="21"/>
                                </w:rPr>
                              </w:pPr>
                              <w:r>
                                <w:rPr>
                                  <w:rFonts w:ascii="Calibri" w:hAnsi="Times New Roman" w:eastAsia="宋体"/>
                                  <w:b/>
                                  <w:color w:val="494429"/>
                                  <w:kern w:val="24"/>
                                  <w:sz w:val="21"/>
                                  <w:szCs w:val="21"/>
                                </w:rPr>
                                <w:t>厚人文、会技艺、精设计、善创新、懂实施</w:t>
                              </w:r>
                            </w:p>
                          </w:txbxContent>
                        </wps:txbx>
                        <wps:bodyPr anchor="ctr" anchorCtr="0" upright="1"/>
                      </wps:wsp>
                      <wps:wsp>
                        <wps:cNvPr id="19" name="圆角矩形 19"/>
                        <wps:cNvSpPr/>
                        <wps:spPr>
                          <a:xfrm>
                            <a:off x="7552" y="171504"/>
                            <a:ext cx="5499" cy="660"/>
                          </a:xfrm>
                          <a:prstGeom prst="roundRect">
                            <a:avLst>
                              <a:gd name="adj" fmla="val 16667"/>
                            </a:avLst>
                          </a:prstGeom>
                          <a:solidFill>
                            <a:srgbClr val="F6BF99"/>
                          </a:solidFill>
                          <a:ln w="25400" cap="flat" cmpd="sng">
                            <a:solidFill>
                              <a:srgbClr val="FCE7D1"/>
                            </a:solidFill>
                            <a:prstDash val="solid"/>
                            <a:round/>
                            <a:headEnd type="none" w="med" len="med"/>
                            <a:tailEnd type="none" w="med" len="med"/>
                          </a:ln>
                        </wps:spPr>
                        <wps:txbx>
                          <w:txbxContent>
                            <w:p w14:paraId="5F88A438">
                              <w:pPr>
                                <w:pStyle w:val="14"/>
                                <w:kinsoku/>
                                <w:spacing w:line="240" w:lineRule="auto"/>
                                <w:ind w:left="0"/>
                                <w:jc w:val="center"/>
                                <w:rPr>
                                  <w:rFonts w:hint="default" w:eastAsia="宋体"/>
                                  <w:b/>
                                  <w:bCs w:val="0"/>
                                  <w:color w:val="4A452A"/>
                                  <w:sz w:val="21"/>
                                  <w:szCs w:val="21"/>
                                  <w:lang w:val="en-US" w:eastAsia="zh-CN"/>
                                </w:rPr>
                              </w:pPr>
                              <w:r>
                                <w:rPr>
                                  <w:rFonts w:hint="eastAsia" w:ascii="Calibri" w:hAnsi="Times New Roman" w:eastAsia="宋体"/>
                                  <w:b/>
                                  <w:bCs w:val="0"/>
                                  <w:color w:val="4A452A"/>
                                  <w:kern w:val="24"/>
                                  <w:sz w:val="21"/>
                                  <w:szCs w:val="21"/>
                                  <w:lang w:val="en-US" w:eastAsia="zh-CN"/>
                                </w:rPr>
                                <w:t>工艺美术品设计专业</w:t>
                              </w:r>
                            </w:p>
                          </w:txbxContent>
                        </wps:txbx>
                        <wps:bodyPr anchor="ctr" anchorCtr="0" upright="1"/>
                      </wps:wsp>
                    </wpg:wgp>
                  </a:graphicData>
                </a:graphic>
              </wp:anchor>
            </w:drawing>
          </mc:Choice>
          <mc:Fallback>
            <w:pict>
              <v:group id="_x0000_s1026" o:spid="_x0000_s1026" o:spt="203" style="position:absolute;left:0pt;margin-left:-10.2pt;margin-top:10.85pt;height:290.55pt;width:475.65pt;mso-wrap-distance-bottom:0pt;mso-wrap-distance-top:0pt;z-index:251659264;mso-width-relative:page;mso-height-relative:page;" coordorigin="4393,171420" coordsize="11637,7012" o:gfxdata="UEsDBAoAAAAAAIdO4kAAAAAAAAAAAAAAAAAEAAAAZHJzL1BLAwQUAAAACACHTuJAY3JrK9sAAAAK&#10;AQAADwAAAGRycy9kb3ducmV2LnhtbE2PQU/CQBCF7yb+h82YeIPdLYpQOyWGqCdCIpgYb0M7tA3d&#10;3aa7tPDvXU96nLwv732TrS6mFQP3vnEWQU8VCLaFKxtbIXzu3yYLED6QLal1lhGu7GGV395klJZu&#10;tB887EIlYon1KSHUIXSplL6o2ZCfuo5tzI6uNxTi2Vey7GmM5aaViVJzaaixcaGmjtc1F6fd2SC8&#10;jzS+zPTrsDkd19fv/eP2a6MZ8f5Oq2cQgS/hD4Zf/agOeXQ6uLMtvWgRJol6iChCop9ARGA5U0sQ&#10;B4S5ShYg80z+fyH/AVBLAwQUAAAACACHTuJAP4ZhUt0FAACwHgAADgAAAGRycy9lMm9Eb2MueG1s&#10;7VnZbuREFH1H4h8sv0/a5b2tdEaQTkZII4gY+IBqu7yAN6qcdOcdsbwhXkFC4gXxDQj+Jgqfwa3F&#10;1ctk6c50rGmJSEnKdrmWe88599b18ctFVRpXhLKiqScmOrJMg9RxkxR1NjG//OL8RWgarMN1gsum&#10;JhPzmjDz5cmHHxzP24jYTd6UCaEGDFKzaN5OzLzr2mg0YnFOKsyOmpbU8DBtaIU7uKTZKKF4DqNX&#10;5ci2LH80b2jS0iYmjMHdqXxoqhHpNgM2aVrEZNrElxWpOzkqJSXuYEssL1pmnojVpimJu8/SlJHO&#10;KCcm7LQTf2ESaM/439HJMY4yitu8iNUS8DZL2NhThYsaJtVDTXGHjUtavDVUVcS0YU3aHcVNNZIb&#10;ERaBXSBrwzavaHPZir1k0TxrtdHBURtWf/Kw8adXF9Qokolpg0lqXIHHb//69uanHwy4AdaZt1kE&#10;nV7R9k17QdWNTF7xDS9SWvH/sBVjIex6re1KFp0Rw03fci1/HJhGDM8cPxyH7lhaPs7BPfw91xk7&#10;pgGPUYBcOTOO4vxMjYCQ76j3AwvZ/OVRP/eIL1GvaN4CLNnSVuzdbPUmxy0RLmDcDMpWvjbVb3/e&#10;/P274UtLiS7aTCxiYLE7bHTnXntbPbRTHLWUda9IUxm8MTEp4FvADl+9Zp00St+FT8yaskjOi7IU&#10;FzSbnZbUuMLAhXPxo+y41q2sjTmgIfQCDxyGgeHsG2hULWCE1ZmYbu0Ftjqu54VnU++ucfm6ppjl&#10;cn52zaZNx/vhqCo6QkUrJzg5qxOju24BhzXoj8kXU5HENEoCcsVbomeHi3KbnoCSsgawcFhId/DW&#10;rEmuwZWXLS2yHOyIxIIVdCTmBaCel3FjjSJJOMGJHfmGHBstiQMcE9bpwWQHDkzCWWd7niOfacq9&#10;sMe2pFw41nTsCRf4Lnc/vBk47kN8a4s4gl9lKWi9xbfHIwK81V1STjM+Wn11UcScOPxiyTmgv5Sn&#10;m1/+uf3xe0Msqu8iXwB+FPHrJv6aGXVzmuM6Ix+xFjjSe3i9+4hfrs02K4u2pwtvq13tKSgZNCLV&#10;jACP6CeJgBwwtKOki3NOgxR4+jksFjwIqNUPxCqXC+NrvkdX7nBoD4QH3LmzqNQNN5HAGacWjvSN&#10;nmzLNYrFwyXn1AC6DKmLCmFSl0MOeT4zwGgLXfY9SYgQhYosvf1sl3NF0CEQYVFHn53Nd792PqbJ&#10;DtKSnEKys70o3z/whijzcCFVAjKPOhE+HliTcR3nDRAu7qhpyIvTTiZs98n1MgGQmgF4e345Qjpd&#10;UnokpJcjn0vW4emRkNMV2dmDHrmeC6ItczrPElzEkWZU6OnQJMPW0ymlBUgG+60VSaWNzxvlkatF&#10;SYZ5uCFUaae82hs7kHQKW7oWhGZBzd6WyLJsFa0d31eHGh3nPRv1r4aWpZ+eqdR67I0ByiIzt32R&#10;B2hHLInVh+NhqIV6iylqiVUdLrVULGE05uGdn0Ft31F+0GF+D3y709EaI44IHoAgZ9PNO4ewp/GN&#10;O3AY/ECoXksVQauBL4cLICEY+9Vm5Dge0F4ICqiCUn8NFtcDyZCasHHaHggsS+kZMqaDiK4D58AP&#10;GSpO7FNkkOVDKJfAsW0Zy1aiuh/AaZQDB1Lo9WAyEHCGUxldBFJRCs7hB60yooi1X5UJXARJnhAZ&#10;KFNsZC22C0FQYeVdD1Xve0TaLF5I3hxuRFJ1pn0Kixv4kPcJrLhjR4U8HZCgHqmwEoRicp2kDqQr&#10;g9QvkC5g3Pz63b9//HwryxhwW5wYtqxjhJaqY6AgCKyNSobnQrFPsM63HxNoXgPgKeuyxMzLPVmi&#10;giROvjKNtCrhgwnUlA3k+37vGlGPFnWsLcvR/sfnsggJfl2rkKhytOfCyUWWo3esfZyeBVNZ390Y&#10;+T2qfXSL2UJ5WJWmn1AGGQahAB6VIq0hVEBp60pb4GmEIs/a4PoKQuVZ9gGq/4/Qgb6Y7AWhIqmH&#10;D5lCGNRHV/6ldPUa2qsfmk/+A1BLAwQKAAAAAACHTuJAAAAAAAAAAAAAAAAACgAAAGRycy9tZWRp&#10;YS9QSwMEFAAAAAgAh07iQKcdIG24FgAAsxYAABQAAABkcnMvbWVkaWEvaW1hZ2U3LnBuZwGzFkzp&#10;iVBORw0KGgoAAAANSUhEUgAAAJUAAADPCAIAAABz1QSJAAAACXBIWXMAAA7EAAAOxAGVKw4bAAAW&#10;ZUlEQVR4nO2deXAb133Hf8BywSUXgEDxAAleIkiBigyaYVQ3plMlZMchlJlMkibCpHJcWzQbJY0Z&#10;tq7bNNlczmHUM6knKcvalWOGtJ1WbSE3tSeNTYyncuI2dONRWVqU5PAA76XAQwIPiEssAfQPACSw&#10;WJxc7ALC+4xmLONY/IQvfu+973u/91bm8/kAkbXIpQ4AcSCQftkN0i+7QfplN0i/7Abpl90g/bKb&#10;PN5Hd2+vz77xjMihpImCkhrdfZ+TOop0wa8fu70+8x9PlR/CRY4mHSzuKhVqbYnxfqkDSQv8+gFA&#10;nhwqNQoxQ0kTRUTp1YFz933nHVxZLHUswnPn93+FzGJZmfbK811SB5IW7nz9AKB8d9a9PD536Tmp&#10;AxGenNBPJgP9YZj62Xe2Fq9JHYvA5IR+AKBwO48cOXLl/ENelpE6FiHJFf0AoIiZJvJ8E//2hNSB&#10;CEkO6QcANdgNx//88+rYG1IHIhi5pR8m8zVUlV0dOMdurUkdizDkln4AUMgslJZqrzz/x1IHIgw5&#10;px8AVHhmd25cvzPsRC7qJ5OBvlg+9bPvuG6MSx3LQclF/QAgn3XW1Na+++znfN5dqWM5EDmqHwAU&#10;78zkyz0TLz8hdSAHInf1A4BafHnp1y+uXX9T6kBSJ6f1w8DbUF1+9SdZbCdyWj8AIJmFkuLiqwNf&#10;lDqQFMl1/QCgwjO7TY8t/PInUgeSCkg//+oENvmzJ7LRTiD9AADy2ZtVVZXZaCeQfgFK3LMK2W7W&#10;2Qmk3z61+GrW2Qmk3z55Mk99dfnY811ZZCeQfmEomYWSktJrL3RLHUiiIP246Lxzrrn/XXzrBakD&#10;SQikHxeZDOpL8YmXv3l72S51LPFB+vGQ775ZVVX97rMPZL6dQPrxU+KezvMyk//+PakDiQPSLypH&#10;8m/Rbw3e/O1/SR1ILJB+UckDVl+tvfLcw7u316WOJSpIv1iomIXiktKrg5m7OoH0i4POO+eazVw7&#10;gfSLg1wG+lLFuJXKTDuB9IsP4V6rrsnQYiekX0KUuGfyvNsZaCeQfolSRzjptwadk8NSBxIG0i9R&#10;MJ+7rqr83fOZZSeQfkmg3pkvKiq69mIGrU4g/ZKj0je/aX976e1/kTqQAEi/5JDLoL604L1/enx7&#10;bU7qWACQfilAsKtV1TXvPpMRqxNIv1QoZWfk7ObUq38tdSBIv1SpK9hYuPSc5HYC6Zcieb4dfa1O&#10;cjuB9EsdNTNfVFR07aUvSxgD0u9AVPrmNyb+W0I7gfQ7EHIZNJQrr//0z6SyE0i/g0K4V6pqj1w5&#10;/5AkdgLpJwBl7Cxsr02/9kPxPxrpJwx1ha45W++6/R2RPxfpJwy4j6mrrRx99nOeHZeYn4v0E4xD&#10;zJxGo7n2oqh2AuknJJW++fXxX91452XRPhHpJySYXNZQrrz+0p+KZieQfgJD7CzrqqpFsxNIP+Ep&#10;Y2d9rlVx7ATST3hkMtCrtmeHfiiCnZBSP9w8oumikngxZSPSGpBw4N7tutqa0WcfTLediHr/jgzD&#10;pKjQeie+GvPscRPZM4Ar417KwV5scaX/pBfNztz6ocrr//iY8ZE0HjQq473/7fba3G++0dRcTQr4&#10;SUQXTWgTeN2WzdV7lk34LZ5h3ealaE+ayJ4BbKlzwzqURKDC4fH6rt0qMDzwQ+2JT6bpI8TLP6Zf&#10;xxgG1ad1bkuHP41w8wiptjr7LQAAQKmoNjb41B7eiRjfvonsGcjkDhyTyxp06msvPHpIfw9RpEvH&#10;R4j7zx8/63YYCZ5ujFJR3ZgDoF3UcESgYGdZV1WTPjsh9s+X6dcxDqPCbAp9kOjqlk10Ovs7mKgt&#10;YRZTxs54t27MDP1dOi4uwfiF6dcx8R7ZQ350QBNziOoJ/JdSUd0Y7yv4rhCz1xQYmQzqlMzV135Q&#10;fLxNXdsi8MXFGb/g5hHyaCKjF4CQPo/oohUb8fq/K5k7fgnFqaieX9m877vvYPlCjgpFyj/W2uIM&#10;f2RPUTFTQUI07nknWfHehb+866yQNzaVxv/5R56uCTOptrL6EXIxqiFLuP3MAqrl9NV3f+G4/IqA&#10;dkIC/YgumoA+Z78FN5sBgOn/KtlDqyr5szCr/QMHTC5r0BVde1FIOyHyP59SUQHxQh4ccvV2epvo&#10;xOfSspdCt6OisvrK+YeFshPi6YebRzRUNwzrwsXzM+Tq1bk2zBqKVgltAX2r0g9eQtGys94NWig7&#10;IVL7SXTRBGlzWQITY7yw1hYnUCqK1uj3EzSV/s8wqD7dEfxhjmWap5TJoO6Q++prPygx3q+qbjrg&#10;1UTSL4bDC8eyaQnLzlT6v/GzG5EZnkkoPK662trRZx9o/fbbB7QT4s1fIzhMs9p8/YeP/9HfHuQi&#10;WTR8u9OowW6sjryy/H8/P8hFkH6Sgcll9bqia4OPMrfolC+C9JMS0u3QlpePPf9IylcQQz+ii1aH&#10;Lzgg9ij3zO/enJ2x9ab29jTo127T9AziMV5gGFRTI6Qh4l1h64Imskd4L8i5bCb8sGQy0Gs89lct&#10;m/NXUnh7ptS/EHojOPpCPYZ7aYxspVXAmVfjWyfasjFLzUTE+ka2zIwrPFt1dUdSsxPp0U/ZQVLh&#10;fbKWY8Md4b6bwrXgGQ6bVGOtQy7zCNk0iF8Kdf2WzYuGvSIM3DxCVoy6es+CeQQcodNylIrKoFOS&#10;4lK0M+fML//tv1LJ2ok06Hepwxn7V28YVJ9uDnukvQ2DMeYS7xpsyE/B0cc39xYPw6D6dLMnbs1Z&#10;u03TCkxEAY5o1GBLV0deWW76aNn7P574u6RoPyPmR4KNp4WxJCiPkaDoQGe5Ff/j3A6aOEnBeIyL&#10;m8gmbgMuMphcptcdvvbCo+raDyS+OiG8fgnWCe53ToZBhRbA4X+YUlHdwO23TGTPAO4KTb4xZr/9&#10;jP9ZjH2MaG0jwBJVHsMZTOlgX5d42k3pvlFWVnV14NyJP0/U1Kcn/+I0dGHzlsTJjpBBsIV1dBN6&#10;Ci6FvN1wBlOC58oBvtxLb3pauxVmE2Plfx5vbpZvjW5nwO0bK7wL7y2vz77xTO39X0rk9enzf5Qq&#10;YjEIN49wx+vtNkLr8Dgcew8w9jHQtoUWGOLNzfItW/xlBG23hqKDfzj9qIWZcMgrzkRxNRRxVOtd&#10;uhBjbUQ0ZDLQF4H91ScTtBPp08+yaemDVjro6kxkD01WjG6HLybgJaWe4RZmI+ShS296wIjvC29S&#10;VER+uUaCojUUHVYT5ehzWnTBP32cdSV2dNSrbFZwTKef9jYMxtwZUOPkJ9+zWVNddeX8Q142fnec&#10;1vkXy6ZF55ooJShaQw1gS53OXu76H2ttibBoFtYBmD7oNgxnMKXDM8r5cscYi85p0bkmHHvXCW+x&#10;LZuW8E50/IJnSyuvjAzyBNlk9E48LeHIJZJidp7Ig3Hr1+O+Mu3zZ5g6kCLRmy8uoU0o3twsd1hj&#10;Df2VHaR/uscwqPbnOv8E0JCrl9fOX3b16jKhwJBDbd4Nx2+sK+++HvtladQPN49o/NUuFp3TomNc&#10;HWTktBkv+02oSVGh9dgjRy4h7WdwvwtxsgP8aXTpaRY6CqSeGDsgmFzWUF16deALO+uOGC9Ll35E&#10;F01WjLos+9UuTL/OObyCn05EwmDr1/44DpyRC6U63SEPdnV77Se02wjSFuxch1yv2+DoUwn9VjIY&#10;cmeprKx8rL8rxmvS5d/5CyYCUzMm8hTfe9ptmlZjxKPGkKm4McbSscnj8SlVq9Ez3LHfuY6f3Z4Y&#10;IU8N4uMXFJGbAltpTWvw75yJvdSmeNJGhXf+uuNWDDsh5vxL6P5KvrKiuBNvUcDMZszRx3kva7V6&#10;KLPCcNbVm5aNW+Igk4H+sPz6q08ebjzJW+yE6l+ygNW86uUN973fHpbj3J13aP09CyjZnc/HfOPW&#10;b0Q+hfTLDhRE4c4Gz0AU6ZcFbBTW31xbvuuhvsin0qQfpaLCSxN4ayb4ILoS2gjB9zKeGdc47Fn+&#10;DIbFNfaZmabPD+YVHop8Ni3jT6KrG9uyuWJMarTbNE20K2I6LWEoXOtgL4YP9NvbsC2bi28EG7mk&#10;lS2lFQAwvYlXfviRw42/x/tsGvRrtxHaMcZyluXdH+s3eY4+5+uX+abTTBgJEPPImz0xsNO0BgCC&#10;YhB6IyiNYXUbQTOXcPV+xrFCGLy7bMOnvhntBQLrh5tHyKMrwSqEIVdvn4oaIRdbXAAAWvw0rXH0&#10;OS0dgZ3NzZ2sFXgO3VF2ayKrV0LOhQnZFBFcSjQMKsL3xxBddIyGMXQ/9/5SvlhH+yQIU1i1MD35&#10;wa//SiaPKpPA+mFqLYA25BsBAMBODeKvQ+S349/ZFe6v+XesE100AePRG1sTearDd0WXeGsc2M8d&#10;WvMSWZUjKV4fTC2tG04/WVimj/EygfXjbamILpqo7PNB6LdzQq50eBcjL3BCHv8ArAhKzmBg247o&#10;z7wblyHq0QljEpYqJQKN1Snr9JUnH479MsH7P54asmD/1E0EeywAAEffZpSWKukdl6tnN6wmsseG&#10;9fJIEjw6gVJRZm9k87hFZ+AO+k2yYW2e/lDPL+K+Mh3jz9B2cr/UJaFBRHsbBg6Wm5cmjATv0uW9&#10;/+ds6vQAAAy5l54iewY9gT7ShJEAocv67W2Yw8r5xeAlpQChdaorngzo/HZx9dT09N1/coHXMHAQ&#10;y79z/F8UO0jojbA16o73JXonOoN1Ep1ssH6QtbYwrg6S3zuayCajx27heERMHVKZUanLkLmM6a2C&#10;GIaBQzryT4uHtpOcLc6Bzc1jjKWFm46GQYUWvBOp1xExb9kUp7tV7Ra/Y9lvhw17HaRlc7hNE6jp&#10;pnAt+OyZtfK+QjR4dj0xDAMH8drPgK5bNpeFd6BoIk91yPld/wm5MrFO0b/sp6fg0uWQR/dGp3sL&#10;WEaiHaDEHM3vSwVTULkwY//dr/1nDMPAQcz84+oa4hP836zf9R+I4GglZOqu/XFc6V+zdbAXdc5x&#10;wM0jpN5GaLWe4f2Pw0tKYWtUwrGM1wd2x9bRT3+XLE+ibkDM/OMSSCn/jMxW1NMpcLMZS/oYiRB/&#10;ErEszFq/yvYM4OFLvnt1VlJB5+kLq6urPpLcXk6p9o8Fv992m6bVGDkbyZmx9AyHdZZ8489w2tsw&#10;AG+Uz8bNT+Fgc/nrJPaLNhzsxYNmf8psKevX5pbue/SVZN+YNv32D2Hxp85Zt4MO839bNmYcYJy/&#10;ZiK22eCZPwNu+Yx3ojPaTFjYYXqpFm0IiAdXT9pnmr7wEq4sTva9qH5CeibdFeq7PmYwfz+F92aI&#10;58ldVguOspB39DNPpPb2TNk/nZswBbr5mamkDAMHlH+S4fWB3eFK1jBwQPknGXSevrC6KlnDwCFr&#10;7p+TEiayx1+GYyJ7Mut8UZeyYW35xl0P//0BryNl/sWxzGHHQEYnZF0+Bu7XdZ6TtKbHcICiG8Hw&#10;4MrJ6TnjucEUDAMHsfSLKkZkqURw+ibyGMjw27ckwxA7Dux4plTBzNxWl997f/H72g5+Kcn8n//o&#10;Aa9yJYoeCd6MCiBg5/nqaKIjYf3ZWoFheX37g1//ZWQxfApI1H6228ijwF5sccGgmrJBlJTifst8&#10;+Ud00QoA//bMiAtk0P0f/OwU6uamJ+/5ik0Q8UCy8+e1AFs29zgAnN2wUCqKxqMkRMhE6BhzkQYI&#10;a4o9w+FLUXwCy9UnADJCP58Ppm5s1X/qW8rK40JdU9T2M1BK5Ohz9luILprQ7hcREV00oY1XvpdA&#10;/4ebRwKZPQ4hy1J7b+E9X0YkFvP0bqK8peeigNcUKf/8ynknOp2WQCow/TqPeYTsopj9ElsT2UNr&#10;Toc1m3Hzb5O7NtTiMvt3bu6NM40Ks4mxDgVvUSfNKMZF1q/MLHzoe0mvMMTmDp6/DoyAvI4x0IJ7&#10;GAjpjjfz5JFjS+67uvpLjPcLe2UR+z/OOXKGQfUp2I7mxvj3UkeDW8wZbEU72VMD2MbT2xtPka3A&#10;XoyouBGL2Z2i8nt/X3DxQEz99s6oCtxVbPSCxzVAUjaG93acPMtyCQ4mKRXVLQs01IGN9qy1hemi&#10;idM2Qor8u1lo2Lm1/f5PP5GOi4umH0UcDdSbBKp7x4dc4zrcPFJgNjHWEyqqWzbRx5LdIVMkfBYw&#10;8nYeIScOBMdEPD0c09+J9QwQ0b1KmnAX6mbtk/f8lWCGgYNI85/+GhY2YtTHWls2rEPBE6wsrl4d&#10;p4bTM7x3HpaDvahzWnTO4THYsrk454eAieyhFRudzqjyDLl6dYzDSKThFj3R8PlgynG7/g+ENAwc&#10;JLj/H2MfI1q5aeSd6PR/76nu9eL179zCQ6Zfx7TbNDzHMqeFJbw+v0Jb034ufR8hxfyLECUnWHBX&#10;inficsSTMQ8qEavgxaXUL0/Ptz4hpNuL5A72D1LizSu8ssQe7zxfejfvUUWCgdZv08LMTpH2no+k&#10;WzxA9RPp4GbBUcbtTa2eLFmQfgLDFlbMTk81nRtMk2HggPQTEp8PplZ29J+gDn5jxgRB/Z+Q3FA0&#10;4IWHEzx6XBBQ/gnGbWW9g54zPnJezA9F+gmDFyuYnF24q/Mf8g+Juo8JtZ/CMMuWlJ04KYJh4IDy&#10;TwCcZOP2zq44hoEDyr+DwhaU2yfeS98KQ2xQ/h0Inw+mVt36T3xNNMPAAeXfgVguaMwjyCMdPVIF&#10;gPIvdbaV+qX5aeMjz0kYA9IvRbwYMTG7ePzhvsTv1ZcOUPuZInO7ZSUt9yZ1r8x0gPIvFdaVja7b&#10;243mJ6UOBOmXPCxRZp+cuPuLP032XtHpAOmXHD4f2G966z7+FakMAwfU/yXHMmHAJDUMHFD+JcG2&#10;sm5pYcb4yI+lDmQfpF+ieOWKyTmH5IaBA2o/E2XBV3n47g9Ibhg4oPxLiHVl48b6+rHPPiV1IFxQ&#10;/sVnt6DMPjl+4vGfZ4Jh4IDyLw4+H0zd9B352F+oa1ukjoUHlH9xWCkwyPH8I6YvSx0IPyj/YrGt&#10;rFucnWr6/EDK58ulG6RfVDwyfHLuxvGHMsswcMjQn1UmsAiVh+8+oT3xSakDiQXKP342lMcy0zBw&#10;QPnHwy5RYrdPfuCxVzLQMHBA+ceDfR2rNT2WmYaBA8o/LisFjbI8RcYaBg4o/8JgVHULM5PGrh9n&#10;rGHggPTbxwPY5PzK+x78UUFxjdSxJEp2/MrEgZbXHmp8X/k9n5E6kCRA+RdgQ9l46+bq8Qd/JHUg&#10;yYHyDwBgN7/Ybp9q6Xk58w0DB5R/AADTm4qaj375kP4eqQNJGpR/sFpwzCeT1X3sMakDSYVczz9G&#10;eWRhzt50LnNXGGKT0/p5ZdjU4s1jDzydRYaBQ1b+6ISClh9RG45ll2HgkLv5t6lqvLm2knWGgUOO&#10;5p8nv3hqKisNA4cczT/7Jl7V9vlsNAwccjH/VgoavT5v/Se+JnUgApBz+bejrF2Ymbz7iy9lqWHg&#10;kFv6eUE+tbR+7MzfZK9h4HAn/AYTZylPr6yrr7j3s1IHIhg5lH9bqsa11eVsNwwcciX/PETR1PR0&#10;85cu5BUekjoWIckV/aY3Cyo//IeahlapAxGYnNBvtbDR47pDDAOHO1+/HWXN/NTEvd/69Z1hGDhE&#10;/SftemHR6RYzlDThXL917EwWrzDEhv/+Hbu312ffeEb8aNIBripO6x1spIVfP0S2kEP+744E6Zfd&#10;IP2yG6RfdoP0y26QftkN0i+LWR17A/m/bGVn3TH8rd/5f42Cs6Zv5H0QAAAAAElFTkSuQmCCUEsD&#10;BBQAAAAIAIdO4kAYDATTx70AAL29AAAUAAAAZHJzL21lZGlhL2ltYWdlNS5wbmcAvb1CQolQTkcN&#10;ChoKAAAADUlIRFIAAAFOAAAA6QgCAAAAxF9J3AAAAAlwSFlzAAAh1QAAIdUBBJy0nQAAIABJREFU&#10;eJzsfWVgVMf39rm2vptNNht3JcES3KU4xYtTKF6sWAstpVhpcSjFpRQtxR2KuxMkSNxdd7MuV+b9&#10;kAAJhBAglP/76z6f9u7OnZm9c5+ZOTLnYAghsMEGG/7XgX/qDthggw3/BmxUt8GG/wRsVLfBhv8E&#10;bFS3wYb/BGxUt8GG/wRsVLfBhv8EbFS3wYb/BGxUt8GG/wTIT9s8x9BWXT7iONas5TiGtRjB5tFj&#10;w/8QcIqHU3yCEuIknxRKCIEMw7BP0pN/j+oIIcQxnNXEWgza1Ef6zGeG9EiLJoc16QA4xFoJQIij&#10;bVS34X8JGE5wGIkwAsMJjOTxJI5CJz+xZ5jUq7bQwQPnCXFK8O+QH/t3HGMZs64o4XZR4l1d4i06&#10;O5JijXwSE1A4j8D4JIbjGI7Bp5rtbLDhY4NDiOUQw4KF4awMMtGchQVCESjwrGsf3NTOr4HIyQ/D&#10;Pq40/RGpjhACjqWNRTl39hU+Oc0WxElZlZiPUThGkRhuI7YN/1UghBgO0SxYGE7D8Gmxp9S/kUvD&#10;/lLPWjjF/0hr3seiOsfS+syovPtHVff+FtL59iJCwic+RkM22PD/O2gWqY1MkQkJqnVyrv+FQ0hr&#10;SmRX5a1UPdURQqxFn3p2dcGDw1JTilxICCnMtjm3wYYKgBAwHNKaOTUj4vk28+k0VepZG8Orcktf&#10;xVRnraaCyFNpp5fxNfEuMopH2hhugw3vAIRAZWTyTaRj89HuzYcKFF5VJcNXJdVpoybln2Wae38p&#10;KIOdALdJ4zbY8B5ACFlYyDeAVRkW8MUvdr51q6TaqqE6YpmipDtJh2bzVc9cpTZ1ug02fCg4hHQW&#10;lGsRO7X+xr35UEos/8AKq4DqiGMLnpxJPjTL3prmICYJ3EZyG2yoGhgsbLaRlNYZ6N9zDimQfEhV&#10;H0p1jrbkRhxKOzLTTWCU8GzqNxtsqEoghFgOMvU4GdjRr+dcocLzvav6IKpzLJ19e2/W8XmufL2Y&#10;Z9u022DDRwHDomwtiwV9HtR/KU/q+H6VvL9yD3Fs/sPjWcfnuQtsPLfBho8IAsfc7Ags6UzCodlW&#10;XcH7VfKeVEeIU8deSzs2z4WvF1I2nttgw0cEhgGBY85iZH12OPXMbxxteY9K3pPqxpy4pMOzlShX&#10;YlvPbbDhXwGBgbsU9BF/ZV7fzrH0u97+PlRnzPrk4wvFRVEygU0P978FzOa8/H8XGIZRBOYiMOec&#10;X6lJvPPOt7+rWo5j6fQLG1TnF3tKWZIow3OEEM2CycqZWJyxnUV9R5AYCElOyMMp/JNtlHB7P+AJ&#10;ubxoQFwlb0EIMRyYac5A4wzCwHYI+V1AYCAkOAGF8Sp9AAwhpDKyWvvw6l/v4kmVlW/rnc+r69Ie&#10;517Z4CVmSKLMjoDlIN+A9JIAUbX6QkcfIcV/15r/4+CsJkNBSn7qPYk+SSmGT+OeQPJ5Id1pSsxm&#10;RlSG7RyH1GZMTTgLfBuJnP2F/A8y/P4HgVirqSClIC1SpH7qKMEp/O2TPIZhDiLSUvg47fx63y7T&#10;CUpQybbejeocY00/97sdm88ny+z0EIJ8IzD+nYM7ThW7BOMk9U7V2lAMjrHqs2PSTq/MS/7HRYw+&#10;ydpusPPCavUnGROX87TiJRohUJtBp6gT0H2u1KM6wRP+a538XwLHMhZ1Ztr5NTkPdrrLgKjEoGMY&#10;KAQoLWKPMqyznW+9Sjb0DrI6QlxuxCFLwkVHCfHKW6izgkFWLbD3AqlHDRvP3xs4yZN51grqv0Qv&#10;9NVZPs1O2MyTpXk1Z+oMJ9zrQoUHLSwsUlPuAX0Wy/3q2Xj+3sAJUujo7dvlB+TfQWutLB95JGaP&#10;ClKP/8rS5so2VPk+0frC3HsHlHz6lb0lQkhnYhzCuvHlLpWvzYY3gSd1dAjvrjOznypzpoUnzXJv&#10;yNTshyurVVDMaOEkQa2Ezv7/Wsf+h0GJHZzCu+pAWslBxzBMLiSsmY+KYq9V8pZ3oLo67jqbclXM&#10;f/UWDoEFEXK/+pWvyoaKIfdrYAUe9+k0XAahQ6pPK6beSMKtzpvWdhOipJ61Ki8r2lABMAyTedU2&#10;mS1MpUedJDAFZci8voMxaSpTvrJUR4jLvb5NzofXtUUIAcJ5lNihklXZ8FaQQhkiPrFes3htZ2v2&#10;xR2Dyi3AIoIQyP7lXv0Pg5IoEGDvNL9L+IQl+boxO7YyhSurliuKv2nNinSXviqll+B/wbqOGJrm&#10;gKAoopw/gxCHEIZ/gFocIZahGcD5VCWeOYa9jEDCE+MixXs3+07AJcrSQ2kQOKT6fOaFk+SjnWzO&#10;k1d08v+nxtyYH3P8YnKd1s0Dnd5uBWAZK81hfIrEMIxjaJpFFI+q8vAKjDbtxOlnoa2ae5L5d++n&#10;+jdo7G7Hr9o2SBzscEP2jR12/g3fXrgyNSKOLXx2QYwZCfwDg0kjlrYYjZY3mXH4YpmAxBDLGI0G&#10;pkJbD8kXiQUUAABr1RnNXCUmQ4ygRCIRjmij0ci+rBwTSqQ8AgPQ39my9pLgs6lDG4heu9esTt65&#10;ZVtwz6ktAuSIY01GA82+2iJGCmTiNy/FiL15cPkxU/2lw9q+taulQSgCoGZfK/lv6L0wnLTwpaWu&#10;MTNfluneyIO14oyZy6/U6vE6EGvV6U1vGCGMJxQJeCQGnFGnoyscdIInEAn45U23TOSBX6ZtY/9u&#10;2CywEv15cOz3FbGeO6b3pQgs8cbe5Ye1sxeNchOUUidztF5vfG2E39QroUTIe/17Ov/R9AmLph36&#10;e2CAIeHGrpV/nx3/7ZQ2ocoqnFIwDJPw8cy4q4xJSwrfssOqFHXNqgxNzEV34Tu71lk1mTfvPFDp&#10;S5z4MBznWVJ/m7fomRoAgKUtFhYTCV4+pgUnE4fVEZlzH08c2f/IPW358aoQoq3mzotP7BjVDAAg&#10;83rnHqNjMg1khb1DrNW7Wd9tm9d7aq4NHjrieqyZxAFxjMXite/pnXYeJIA17c6VS9LgiUPLuT3x&#10;1v4/D2WtHUwBAK1JnTOm27bLBWSpl46lLcohvz9bMdicG33qRnTJ/yWo0PqN2fToNLUBEHvx6IH9&#10;hrw2rgwAWM2Yf70GoR72bx93nCpSVMtxCELlvSMYq+MXqa1yT47AABhJ9HER7ZxbszGONHYRf5vY&#10;esb64QRJEqZsvioNEABgiOfKCDBKm1XGlsb3MCrcAMdel8wNQkWaT2tPjCAf7WTzot5qb2etmvsX&#10;L2QYX1bt6aSb3GdKEgAAcIzVwiAen/987+Q17rf1M/rXIaFwaa+6qx6ZeWT5Hnu0BW//9ZJ18wbJ&#10;eQCMOTby9rNU1fPfcneuue3m3yMp4lzugzJ3EXb+HdrUfkWdkPHs+p6bNbZ+15cioDD50eGT+VN+&#10;GVGmhDpy+GdfXssrkYERR5utSMDnYRgg1mpmMAGPejEazab/uW9Se4ZhubLqMStDI+BYhibtAwdO&#10;W179xmW9QWe1ygBwikdW1SZCSGGkUZX/4Khr08EVl6ws1VFBLFWJ1/LVG3MeLZk39X5sQZFGR4nt&#10;pRLh17/tnDx3idoCANzpTdOvUx1+HtbuxctV35MHAAixRoO2dt8pwxq5vV4no8/ZvXGh0cqUXHOM&#10;GajPx81p4ycuXQyxtMls5YnExdNF3v1dW6KNHALEMUaDvufkFc09IOXWwdVbNTLpa228Aq7w3MFL&#10;zcbMqe4oZFkWIc5sJDuOmN4+5LmvEmu+eXDTBZMVADTRZ8aOXQgArNWkZ7B5RyM+o9X5+RpArFZv&#10;Zcya/Px8AM3W6b83/W3fz/3tK/MYEYZzOFGuegyZNaI7u6wh/Xm8BFniA1IbI8pRs6qGBMoTx8fq&#10;+E8cjRF0rV6M/ozDueM3cS8C1PVIt8wazbITLnqpIq14tRQeT84mV+NVz2g3Xu7uXo6AhmEmgX2W&#10;Z1N3jsYf7uQK3rK20+asbXPGHkjm9OpCEMmlAtfhP8+fvmSJFgCQ6dGeNYeygyaM6+5Uwj9JaH0v&#10;HAAAWfR0cMuBI7vWpcr5o4Z/ViwymKwlZLLqT+9atmD3veJnYDHqdEZGlr/zuzs7X7mNX2N0xGtU&#10;fzvEXqNnzetqshZf5T45teBQ5tQpX7nKeNn39i66avn264EukhLuuNSubsp6sHzttpS8MnYvVp+W&#10;p0vevWzmPecXMsWxvwEAaszeONH7DTPauwLDMDuKVifedW7QF6/Qb61SVFdHXxIRDI69s8Fc4t9m&#10;59HrdMa9QV9/23DGoYmNHSVCKj4a42nMiE5LjhE2G9XQxckJwzAAgU+NWoHKl/0JbtFlcL/qr9dp&#10;KYyLOLEqt/R/EIgbdvqif7i8tNVBH3/66+l7p/y5tZ49AIanSu9viVaX/IZhTbsNHlydWX9zlcuA&#10;QbUlFT50xCRf2HFL0GVx7waa+LPTZm1oN/pbAEn9tj0Hf+ZbUobWEjFnrmgAABwbj4yM7M8Y8rYv&#10;+OFQgm8Duc6kl3t7y4FjYuVCnsHR29sbUJGUMqXH3L95nwgJCXUQvb9YhARuRR4O8oenUxu0js5/&#10;RuvcazDpdKzaCs/4qHYUK8ZyKRSbFO6GGMLH3HiUqzSLOXnUSHnLm34uu2h94tZN1rCRNGO79Wqy&#10;yWisIKaRXqjI8GntgWH4w11cQWwFaztfErDgROSPBu2CIU2h9/bZfeuJpLKc6KspKuA0SVG56qA2&#10;7ap5OVMYAIBjcIM63i+a5fnVajngy57CcgakMH//misvroQOI+Zu7/c9DQCcuXD9jMH7rL1Prh3+&#10;upiOUSIFAEJMdkKcRebu61xR0GXGpElKzVR6B9sLnZq0bfLobrS++PtMKcETOTgqne0FVnsxwScc&#10;lU7OMgoAJE7eYSFeXFa6pkitKjQieOnUzBq1DEvrNGoVZS3bju6dj6pUCAkfV2U8tmiyhY4+FRSr&#10;1Eumjbtsx6uEz95rwEmBwlEAVgWPR0oclC7OTpBzb+7UYeeeasQ8DADiN889uxkAwKiRfbN5z69f&#10;1X8xyrTZpNPpXq/Tqjcyr0tRqviVi06k5b0sT6sS79yPWjHrW1c+gGtoe4Xx1Vs0T49cMQ1Y2JZX&#10;Wvh7zUZpKozdeuBxz6EzFUz2tmXLIy0NvvN1uAOcxWx42T1Gb6ZLdhkEX+KiYM/8teVkguPCNTNd&#10;9A+uxWQBAHBsVoHebM6OiYkB0KqtViYzJSHF1Sug2oeYLjCcZ/Xvnq17pM943MQcl0hbxZzFiOsp&#10;oElUpOTyQ1k8y6crRscCAI/PFwoEGGCAqVyijqmRr5GLrvbsGZkfl8YPwHnlCJylWsIMQkWmVwsP&#10;jsMf7eQK4t7cJUqudBFLBCI+ATIHFxcnjjZv/6nj8hsyabE8vP2nodsBgDPpdK1+u3Fi7AszLaJp&#10;k16nY8qhutFSSnlDW0wI54nFPAAoyrl1+Za676LWzmLx67cBgMloEvC4vQuHHXIYf2XZkArkvJwn&#10;J78ese3HYwfa+cryYs5803lCip0ExzGWNhbp2enjIggcYy36IjN8+/VNAgfOovfpOO7g5uU+3k2X&#10;rWuYeudiDO7boUGJusCUeKx2zandJi6e1yf8eQscx32QbrdcEDgGqkSLJvdDqW7VqyyqNJGgykJS&#10;YwQ5av0/kxs7Io5lOSBIAgNYN6bTK8UOzux/c3E5Lx9irbmZuZ91LfstbUhJSojPLCq+Ys3a6AcR&#10;eRZJSlyslgdgljWVMmVrsT49tiHLrVnHxkElM5jRmKLX6XIStTTYldq+pEacOXzywvH7TxYYi4x8&#10;n583jQ9wMALkLB/Xc6voRTlOk5dF9ekKABxrjti/7Ne/H4xfu7tFsBNFtpMrEjM0BuCYnLt2Ir13&#10;eHg4gPqMwC60zRdDvgj/wGEn9Gk8q8UaFO5gSeRSAxhHBrOGxCnq+sJ+yAsmq8nYu88sWrVUCDzm&#10;YfD1nyjchCO58umuIqj2TCpzd3G5F/3UavXAnAN9nF3eOpvrhY4ZPq3cAeGPdoIh7V16at/3+3Xz&#10;BjUAxDEswgkcx9RHpk66XLb60xu/b3Hwl/I6wRWm5zZ6bvW7vH7QpM3Fcw2y6FXp2cbUmUMP/lz+&#10;7syvSbcVSxY0atF8zYztETMHNrB/0zvP3jv9d4J77WqOz/f74T0PrJvpIeenXNsyZHXC1nWz/R2F&#10;SWeWDj1g3LFkho89L/Pyqm/PPb8bocKk2wtXroUd29oG25doIkzJG7cemtwz3J5ErEX35PSq32/4&#10;Lpg3wPXd1V4VAMdAgJn1mVHyCvXwb6e6MTsGZ81VGtEds3f18vV1ynx8bvcZ3ehve9nhmIMYe8UP&#10;ILRNnz7hzq/fzBryj/y19tVvneus3bqv+CNnUZ/dumw1h8fmilbuP9tMCQCQeHQKgKpULdpnNxMF&#10;inZycckcyxg0idqCXNXN9Dza0/0l193COvyyyJXDVZt/3xI2dWmf+m6cKgFA0qRLjxYBz9djznL/&#10;1O7bAABg1aZsXr4sgWoXeWjN0xOC9sPGyp9F3kjNBcTGpakMlvgbN24A6DU8ubAq0t1gaRfMd055&#10;0m4ZdVsAMLiZfGZfXVq7lpWVmS//jT/IwaAkPpGFqH3Zs7udILNF5M00n64hz34J1AYVFfHkgEnY&#10;HN9CyzN1Q0rwNrZjmF6kzPRp7YGQwLT/XXpKyBxdfX19Iefez/ueDBg4yN9RqpS8YlbgBdRrN6Bd&#10;rfLeNeOlzRteXPjU7z0aKwAApE/ZvHFfne4jejfzedOr7OAV4iDAXJt1qOG2Y8vB6Noja5ZbjCuK&#10;+vtYfPcRU51EzxeYnNh9u7bJBIQ69Z4hr/Dg7u0OIlIV/9iQTu//a5u9ANcmPwR4zi6cCuv59ZCI&#10;kVMnLdy6+acGXjIAAALTXNz+543xk5pJz26YPnXZudaTfmVpFqqU6hiGCSjMkPYQYFgFxd5OdVNe&#10;PAXMxzh6kR9zY/OWnIHf9rSDciqv1fnLyW+Q1ZNu7sh9/QcAQJxRnX5g7eLtV2HaT2OWzN3zxrYJ&#10;+07Tpv3R7se95ztN71YDxzBNXkpmRo7aIn4Yn9XIzfvFJkvmUr1rP+/ja39wazv+m06hyGrlEADI&#10;WvUaNrGUrL4779794rkKx1x8w32yCq5f+icpNVfRZkSfWnXaBTHAMeboQ3cM1du1awdAV/etIQxw&#10;AIQ+0DxtCR7Cgoi7cdWcm0taH7lYWIXpnlh3ECFkNOrFrB4Hp+KSGIa7ent7yHj443siiYjk2ec4&#10;dBc0aYHhOOQdZ6/d1KgKZK6Vcm3WCxU5Xs2VDIcJ3t0EWPBs1fZ9TT7vE1hOiDR+SKOu4yeWL6tz&#10;F3e/kNUDm305uRkAYpPO/vbXHsWYGbMGhcnLZQ+OlwieyKfOoBbhcw9sjuuxopxyiI469ecTzPe3&#10;tvV5BAAAhuGkLuferes8EmesRgWhibh9Q0jhAHgNZ/7TezcAwFqUQdZu8rItoVPfafMiRo3683TH&#10;BqNbcxzDyav1bmO/e+GPpiDT9jMJXb79bc7Yz+UfIaMZiWPG3LeoS99OdbMqg48zHys9s1QoLI/n&#10;AMBYLAaD4fXvrUZTObI6AMda4u/8s2nVkgvqhr+t/rEOe7WimRMjZH7tRwxYPPvPQ+O6VJcRWGzE&#10;hSdFrb9sm37uwq3hzbyEz1cWzqq7uXfx7D8fdR4Y+NfaxXmk98gv6gJwVovpZfcYo4VhSz7TWNiX&#10;sye0bSvPv9xz8NxgBXbr6vnkHC0g9mFcntby8Nixki2DA+XWJNT9QzfwBMEXi3CcAAAOd8hGhAFI&#10;KNEhyAhKY2ctEXFJLtU7+aidUIsDAgAcab0Nt0XpWgzDSE0kWdnz6QAAOMeKzSqrKoMQub9Hn/kU&#10;xacogNfPaSCGsRgNBq4cLpisrw86rbt05kpqrujx8bVpJ8tpSORRrV+vHp5yHgBgpKLj0C++abfh&#10;8sMUj9dKWlQJu/46W63Nwib+kuIRsfMI/3r1ll6928qFVPyl1QNmXF7215ZW/mUUl5r4awefWuUv&#10;1d6YxKX2nPUHQOqcH3dn/44Debis6ZDZMLP/nNuuaw4dG9bKr+rk4DKgCMyizqy4zFsIjBCyGDQU&#10;XgXe2IzZqFGrWI2JK6kZjDqdxdnuTYb/47+OjNpYzqKBGFNyfH7TsrK6MT9u4w+rNhy/79hy6Pal&#10;42u4y3RR3FuPAdRs2Ja36VYKg2qiwn/27HPq9F3fVvnjlpxKnNqjhn2JwGZRp+3Zuyc1U7d95QIQ&#10;KWt2HUVhGEDeuulDDsueDzJi89MS6K5doNjU9ONCvXNwU22klqpVPdjdp/pYAACW3qW7FqXr8P33&#10;oyv5xN4JuMQrRizOTUx4/gVyYqKrWXkXRf5OJIFwvgl3iMxmKMLclMA5wGnKPs0gKoxVYwBylq6O&#10;8eENc24ZIIQhzlkVL489kfropMK14sQjiKUtmqJC88tAJUirLRDzhRI+H+B1navhwvZ5Xc6vLtdJ&#10;Jis6p9Yr/jEcEHKFm1vahcMHXylN61UpGdmOzQa2aN+lmOoAIA3p3MN95rnbD756rfbMJzevP5V9&#10;t7yZDAcAVpefW2iUNG8UkJ+Rkg/6vau2gkcHniE3Pj6/7H0uzWtAYVYy4eEr5RU/HiQSkHeOLPp5&#10;9dEizsKBA2EXMGXWhCdTt2WojSzHoSpXygEAAElgnMnImHSk8I2m47dRnWM4q/l9wyQg1mLMSU96&#10;cv1iVnbB/p9H7E+P8mo88sVS+CzytmfQiDfV7V694WfVy9nksSYVXZhQ9jtOFXPzXhJ8NXfLsG71&#10;BcCZjdon9+/mF1iIN0yiLG0xGll1kcpiylZrzfFXV296rPzhm87hofn11n65Yc/DpWMaCzEAAIHM&#10;rf+U376YExAa6KMQ40adkWXyAQSB4Y0bvLAScdanlzVPAABA5BjWuQ2z8pfFEcI49w6TiKeXd95P&#10;tAIAYm8/zlCbbm3Z8nLNqtV+QEPvKgjngBBDpN+wNzysaUFplL0VwwGQlFPxEOFnecpl1FI16pjq&#10;Ywzy6iB0KEqK1bNK3/jm86m4hOBWPQjKIEzOf8qCSPp2h3acY11UsfbRR5hnBzgTU24ZjrHmpsdH&#10;P37wLFOX8sesiwuj1c2nlbh3cKZH128rFI0UduWOOuHsW6NVs2rlyerm23kZr34nsOv39ff2YSnV&#10;GjQJcLZ77pPDqZLvrpg153R63Snzfw1zL+X6SLl/v+MYuIVFrvvrlZo86ny+6EDT+v7Fpjj95RXf&#10;j1l/3AAAgCwmg5WjJOKkzufXl5RGrEFvQCRfLORjAGKF64Yz0V38OV1u/KVTRzeu35JvV2PwjE19&#10;QjNbtloGgNfp/u2q7KKBkwaY1at+Gd5K+BHIjmMYII4xaz+A6izD0ub37ps28dIP02ZfjkgxkcrP&#10;ajRuPWp0HS/7TRtvO/BAG//P+j33C0NDI5J7hHnZ27l4EtIy+vYG/SbMf4Osrok+VlZWxz0a95kw&#10;eKRSaWcuuPfTlz88ornclGiN11DvN5hR4y9vH/nd3mepT7W1BykLbixcscWz8fiuzf1lQrchvZqM&#10;3LSwZZPNX9RywjGM4ZCjwv7h7XOn/rwdnVpoMPj/8PswAPnnQ6eWkdVnJcZqAAAIvqzXkAk7B0zZ&#10;ilfb+F2Y2NEUGEwyAICYNAeJwOgUHBz8ohtO0g8+248QaS3AkdXi27XIuYfwyirMZ6jaP4AAhkzd&#10;Zo6i48O+cPX2UmoeBOfcikFBRpRfI+l2jvd3rBR3KTpa9LSaMcDB4eFiQc3xRU7+FSkOEAJATuoE&#10;+/h/2JjjQJsAyu+81RC3eOjAY4k5GsatTp2avcaO8w6tHbX+ACkVFMReWr/vZg7Ov/Mk2SVcKnFy&#10;cy0z6MKwzwbOnlm+rL4i8p8rr3zH0YlXD8yathn3qNa6+/DJw7u6yciMe4fmzlueLu+4fOOEFtVc&#10;Sv8fDMP8ajYGgMjXaufJXFq4eT+/EjceOWNfp1EsgDb93rKf14cOn927gReB4xgGiDUnXN41f+v1&#10;TpMX9q3nSgAQFD/QoejGng2/rtubkEsNmrGif/smwe725sRjJfWRsmYjfvohJmnhrNGcYd2Mka2U&#10;IrJqlV84BgAcaylH4H2Bt1KdZmnT+67qmNQ5pOeEpbPD6vg6yV8EoqvXuMHtE1v7fr0Cq9eno7N2&#10;QIu6tXuMmjx2a8NQt9JDzNBWk8n0eqVWs4Ut6/GOENAcKZfyaLOJBbvghtXMhXij9oN7D+hqT5tM&#10;NACA1VpmCVL6VHNqGh7ScfBnLVyXjvv6SE61Y3snB0hJAGnbcb/0ONVl6riJjtvWtgx0LEy6MXv4&#10;tEy5l6O9XOEW3CCwvpMQZ1mOpi0vu8eYrSyHGMZktvJ5pNSnevvqdndORSyfP9/wZZdQf38fT6VY&#10;IMB7DOKba9SvXx8AaJPOYGGB1pkshJD//noQXP3E4d6xQtrql3dLVWNYQZtvBJGPBXmZDjHnGIPd&#10;U0kjD38/Bwc7+4tHiqxBGc4OAQHNNA//5t0/r+/SW+3uLo05r/L8Mi64dfDVDWrZHHB2fdMriHOs&#10;szrOIfoI8/QA0K85KZQCKfDsOe3HoSGtQ32deSW7KtS+1rmY2+fHDpt4DzXpVV8/u1fjPztPGjt0&#10;xsoGwaVuRSxrNZtMUA7VLa8fOgCcV6PPzGsNu/6xavWJPT/VWDSrQ6c6j6/cbjhu5bHve0pebugQ&#10;Y7XSpY49WFkWWMZsNiEGtzAMcKzFbDYRJQUwDLf3DW3qDwDGC+tPyAICkm+f2pcbUCPY30UhTrl/&#10;dt+p2JHL9kzr2+CF/KZLPPvH/hv+nSau+rp/oOKF1PlSgMSFynFLt/kFLZg4r8fJC5Mu7/nFTVSV&#10;VMcwwBBizPoKyrxdVgeOe+9VnVT49+r0MnQBYkxPrhzavn3f4X+uyJt/tXnVL7Ud2evHtq5YtHLQ&#10;lYv9xkyaNaqL3fO349xvU/vsKccpAtGGqEeFdbu8/IbW5m/+YdhZeZlFJjU1OfL6oReXptwocGj+&#10;4lIR2OKrHi3ynpz6+cfvjqTY/7B6WWO35wMn9pu6eNaTYRPHj5/+68LzodP5AAAgAElEQVT5naq1&#10;mL9jj1DpobCzE3FFO9ct+Gni1qhHMeJ54y85PB9UxGTFRWZYk/p8r/pldMd/lk/cGuO9ZPXY21tX&#10;jR26x9Xd29NdIRKKhTwC4GyfvwEAaLPeaGHtg+rP+fnXuu7vT3Vx/J50rkN8dY+goqvuZ6cqBFKj&#10;QeeQhJsYFkG2u/m48m4EyDvE27VJcSQDAgNxgsyrOyXnWbarBeEhwxPVj0Rms11gtxizoyot3cvZ&#10;tfxmEFIWJTkknGVjjlfMcwAg+XYtu/R/cckxxoynN1etXHn6wi0IHrhu+fT2wZKv+pxfNHPayEF7&#10;BoyZOW1MD3cZDwMAMF7bu3RQxM5yZfWk+3mB5Zxlwe28wqYuWjcg6fH5Uwc3/L4pWS/0fXLzYXLL&#10;Rn4OVEk9pkd/LZh78NGLe3ISIkAVO7D/MxyDoszoohzr5MEDRM+FPQfv0Glzl9RUAoCg0cDvgztk&#10;Rly+fPbCiQUblxUyiGE4R7+6qddP7ROoa4fWCvR0EvIJqW+Lhb/XcXBX8nFkKMrO04JcjMdeu5jN&#10;IyiqZN7ChYrO434WO7icyXITVLUOvtijHrHli1TF+Dh69TdAk3B64rcLwb36T3tu920WJObjGEDL&#10;PpNb9Bi6d+nklXv2xvbq2MC1ZEcndnDx8irHRZw1F6XFlHpUGCESS+WuHl7KihyAdShXQwleWbEy&#10;4p7Eqb03Hd3yRU2n0quZZ/0+f+8iR3+/8eHjpM5hzYJrhJX8YCbtHFy8/S3e/q+GZ/Hy9msEAC4K&#10;XfrtyzkhG/bP71jTCY2aUJgV++jO43uP7mSoXvGOBADwrtHZ1/ntDtp8Wm9nyClXbWb2HaElM8K8&#10;vUkqLCo+vjA3F4ol7ucagBgAXGv0CPBvHOKCcxowaOzcAp1dA3CkBZ7MrmVzwDCM1tsH13IHhBly&#10;LJTYzC8jtOMc46xKcIg5wjzZD3RFW8TygIriL838dm6GIHDI4oPj+rYUE4BhWO2WvXedb3N11/L5&#10;+w5ea92sX303DAAAE9o5enh5lSerW1RPX993lwAj+W6B9QZPqjfw6+8u7tm08e+TGzYeDpo33LlY&#10;3QKYQK708vJ6Ud7Ly6tBqc+1Gpepzc7Vmc+l/9Suyx/RWnu5XO4gtxOLxHKXsQu3du7YVM7kRVw7&#10;e+nGg79WX16Zm+faasTGBZPdJUJXz5J535B4cfiwiQ9SGYwvbd13XJMAp5dVk+IWg75r8Y5PsKrw&#10;luDQtFHzbNs4p7zzIt4bJyKGRakGfvA3/0jcQypuDHGW1Lg4sUewUvKqGxxr1abnm71clTiOmbIf&#10;TRk3xO6rfYt7lBPwyKJKmjOxT+FnqzcPbwIAYMi9EhHlVbOJr0NFVNdnPbmdbG1Qry6edXnUmG96&#10;rHzSLwRoQ1G2jvZ0dixv18qpclJB6uUgfrcZmKH1hQVWhYvDh/gcaVIeJG3u6yU0EDiG2/uQ7hUp&#10;ul/Y5is2OFRGNsQE9ir/dhnOtUvX7qxOcIz/h338NzKpSxdO11PKXr+71OvxlkpZY0pMhtjb21Hy&#10;2mltzpqbni1295aQAJD/a5dOma3nr5jcqbxFT7Xhq163vMb8Pqu/vEL/XQBOX5iRZ7X3dZV+yBY5&#10;M/pGVA44KhQKJ4VCJhUIBaXDGCDEmbSFmRmZtMgz2FdRur+0NvvW3fuFOhoX2ddt0MjdXlDJblj1&#10;qgc/1/OVGPkVH9J8A+JURNDYg3L/Bm8q8K9SvZJAHGuxmDFKWO5/Roizmk2IFAio99kGIY4xmy0k&#10;X/xed/9LKE11AOxfiwJBKEO0LWdmuNYpvsQ5RqlOcow9yjzZDxbtK4UrS/XKgrOYTIjg8ymyvL+L&#10;rGYTh1H8UqdH/8fwsaleRRt4lkGVThLwVmA4IRCWf3QBADAM57/510pUTgo/4CTZvwPEsYh5cfwJ&#10;vWW9rsJ2Sw8iQo5FKYrEs+yzw6/zHAAAcYipbLjSSqDiYcV4gtcjhvxPAXEMVinfhvdEFTjv4BgQ&#10;nNlQuQBXNlQGxrwkkjV+wuUL5xgndaJj3HEu8i9kUpVbho/RpoK0TxXW9n8PprxkAkNkeeHOqgRV&#10;QHUMw0R8Sh19qQoX9v8yEOLU0ReEvE+S3qWkB45FKY6JZ7kn+1+Rz0tDSCJd2kPG+MYCNlQeHMuo&#10;Yq8JKajyEHcvUCVUB3shGGPO5D04/n7pYG14AY625D06ZY49Jxe+T4CADweGWMeiZMf4U1zk7jet&#10;58UQ8nCUfCX33iHWWo77gw2VB+LYovgbqog9jryPSJ+qkVopAnMiNWmHf9RnRjnWbCdQeOGkLWfb&#10;u4GjzabCtIInZ1R3d7vxjRTxadSGUmO+NOs+93hPxTwHABLHnMVc1pkFxoIUx5odRM4BBO9/XJyu&#10;ciCOMRekFSXeybu+xcGaxhMRH09arzIFlYSPezCFhXc3x93fgzDSlr73ncGxOLBCpsiTZxa8lw62&#10;KoCIvGd0zPG38rwYAgr3JEyFj3YkPT7KYRR8aEDh/x4QwlgLj9G6CSxC0Rsir1cRqmxsMAwTUpgH&#10;ZUbIRLPoE2Ym+f8UOAEUgWF8rEqkqvcDMhZay7OrvQkYBjwCcxUxCBXYBv09gGFACYrTLX90Ya3q&#10;p2EMw6o0ZI0N/x6QIf/thcqDbdD/7+OTLSA22GDDvwkb1W2w4T8BG9VtsOE/ARvVbbDhPwEb1W2w&#10;4T8BG9VtKAWeuNzMcDb8D6DKjG0IAcMhrYk1siTDt0eEzVvu3YCxZtKqERO0TEAQOHwSr1jczpNQ&#10;VqMTzoG1siEoWA7pzJyexmmePSIrF3bWhhdgadKqEmK0XIRTb4p5WkWoMqpbWZShRbygzo61Ogkc&#10;3HHe+58z/W+CtRgsRVn5D46qEy94yjDep3E8wwi3cMBwOuY4sG9PIkizKEeHWPfGjnV6iJR+hEBi&#10;o/o7ATFmU2F6UfzNtEd7XaQgItHHm+Kr5oViOci2iJUdp7g1HVJBeFob3gplrY6Z17dnXljmJaE/&#10;8ixfPvQSV3P1YHsAOu50xWHkOAR5Boxfb6hflx8IoeyTbEP+B2Dn38i5TvfcwKaZx2Z74UVvDgHz&#10;oaiat0ljRoRnI/cWw2w8/0CQQplHy1G4e32t+dOcCGYJKltZXVutOxXYHoiKYjuZac6qrO3Vdjwp&#10;srPx/L2BYRhO8Z3CP5fW7lFk/eBg4W9GFVCdQ0hvppV1utsONlUJCJ5AWe8Lg4X5VFEfOILKcg7T&#10;VO9NBnUC8o1RLg002AW14MvfEGTWhncBwRM51mhvQELuow16FWzgOQQ0UCKXoLcXtaFyECl9c4DH&#10;IfTRQpK8BQzJz3KqhYUwMkB03Glgywl3a0GUwtEHw21HGKsGImd/i8XK8NBHOk1QFbI6AiB4eIWb&#10;vX8XnNVs4XCSz6Mq+cwQy3I4TrxpF8pxLIa9/ivHWC00x+MLqlyoxkgeUEKAt0Rc/6hgCV6WSxhg&#10;mJTjmIRzwL4aNYFDOEa9eybWjwXEshyG4R8nJ9r7AHG0ycxQfD6FA8MiknzLnEjwJYBhH28jV0V6&#10;3reJaoiz5Gbk8RydHEQvjXC0xWykOZlYWLGkx5lNZoovesknzmJhKIp686CqzqzckOzZfvigBpXJ&#10;h2bVZJzct5ttMPSL2k7l1Mha4i4dvS+o06dZQPHDYhi90URKJIKCqDObjyb1nzzJ/yMoKF48E0ys&#10;JBz8Ky5cZY1KXUrb1RlSkOkS7oE4KQZ0/NlX1vb/U+K5VZu+748j3p36Ng+pVN7o57DkpOUR9o4O&#10;AtLMsCLBq5kCPgR0fuT8hWc6jBtdV5z21+6LgZ2HNA95ke7mE+BfMukw5qyVo77x/3HlqJYBAAgh&#10;BIDlRh79ft7lOQfWBgnLPGCOtWSlZ4qdPeVCCplVR3+fe55qP3dsJ0chgQFYVCkrf/3VvuuM0a0C&#10;3tCa6dnJE7drhwweVE6gXMSxNE2XPlnN0YboswcPnlAFbZwVJH859WIYTlIUgQOtfrxm8xGXDRtb&#10;+UoxDFKvbpu0T79u0RQu++HJYxHtx00qTURzdszFh0mvNUu6BNcKdZe/8i1B8d5qTcXlXpa6w3Ui&#10;ZQXzPYasuNnC8SUIxwBxhFXPURKEl6kZow04S3ACQUXrBoZZ+GXS3LEEL8s5zA0hCccwCReAe7sF&#10;DiGOLslC/7xSa/6N64/fEFxW4FUrLNTDAQfz0+tX07QV5CfBFd6h4dW8eAQglrHSTOk/QpvNEWdW&#10;rkngn1r+VdkUSRhJ8d4cm1G7dfIYfOCvQ0Lyli7eXXPIlJ5NQ+0EFIaBUZv+7FFy6UhaHGs1WTih&#10;kF8q/BsmdfIJDfQsN2M6q886uPukX+8vm4R51q0uXfjdpIRJs0d3CPlUKsyPTnWLrjBXbaBN6Qmx&#10;sXhKapq/WK5wSLx9JF/aiLl67KG4ptdriQBobfqO2cOe+Y9YOGWgp8y+bd9uf4+aNkckWDbyMxHS&#10;HV81b8c51fIRL99IvSpHpS+94GSrLBaTLi8jLe1lXl8Mkylc5SJSk/Zgy9btyYVlWtTqTJHX//xm&#10;TFYND9mL3vAdvQaOnFDXQ1S9+zfdDvT+ecmukBWjXETcgzNHTHRbTWGuLk9jsRqzM9PSDAAAGE7Y&#10;K91Nydd//PbXxLQCF/8gGQXAmtKSUkin4LBaNfzdXk0W2ebrn3vWdHjbI8QMImWuIrgCPzYi86jy&#10;cnRi00FiXw/cmuNydo3BfYS2djheKmqV8PEKhyhJTqd+AtVVvvbV4BNIXFPtHYpT5bwPNCXMcKvn&#10;gYEUw+mE8+XK7aXBmLJ3LVr44GUYG3GjVsEHFq5NBwAAQ35SYgHn4+snK0k17vrlnIUhHg4A2t3T&#10;+q1PtfdxsS83kVN2fFr94Su2LRnGI0CdeG3FqoNFZf4Am24QxWz9eRT9xLWU9xZGkB3HzPs85A1p&#10;OgEVpiVjRWZl9bY/L1b+tmLHCXLcgJb+BABiaJ1aXTovdE7kkR93Js/5cYz3iwRegOMSKwJgLYb8&#10;AtUrGeAt2blW1qzOzcpRuTvX6PzzgjAzhqenpwPwlJ7Own+d8B+d6pm3/xg46zDHmpNyMu4unHLx&#10;77oTxnY48PuOLnOqp1+86ulf+/a1qy/+tGtwvUAnASHxGPXDjLGDZm3yDvxxYAOBR/O5c76PoZ2B&#10;pbMjD20+lzbxt3Ut/OU0w5IEjmHYnb8mT9uWSJEvpGlLRnS8MW3FsNjtJX8PcSxGjF59YlR9hbkw&#10;7sjuHfw6vTyKxwshwDDcpc6XvQEA9DpdyaRblLT/8v1GfUbX9RABz7nvpKFnJh6IzOjn5JRx/Ezc&#10;M3XmiGdHrOrMhEzdjOF9pSQAgFDuPHvj0ea1em5dYRo/4+DETX/UcwDQJ/46Ybr92CVhT7dO3HCk&#10;QasWbnY8AABjwZUrV1x6z+lZBc+YEydfSWeDC9UZMnc5cEShwschcl+qg0zp6goAgPNYkocQshbl&#10;0EVqxZOD+VnOMVKHF+4ucjo2nLkf3fxr16Cgctec4rXdg2NFLM0kXgTEVtAbBKzZpNdprPfOHkSB&#10;bRoG+LN2YSt2/2VFAIzq6Lwpe80df5vf31mAAQCG8x1cXJ7PYeLmfb9bOK49v5w5rWjL6EFRzy/0&#10;OdE7txwK7NjCw+6lgcA+oF6PAABar3++86CL0i/fvOfUc8bnIXa0QRUdFa02vrJrKErVGIi4+1ev&#10;WAiARm0+YyzJ9x5YQ4OdE2Oz+UonUalZh1FICUqkUDo7O75MwMgaM5OylJ6Wuz/8sCAmo4xuhbMU&#10;5mizN8wae0j2ihWj4dZrK0L+9ZQjH53qDoFtvv3WjzFnr/92sUfPr9q4aPfM/SV00s5e7tGNr2jZ&#10;5J3fXN5pVqVnaAlPL7cRq04Ozri9Zv9dKwuKmn6ZEYdmPz38vKaIm6cAOIuDl0/cP1tm/wPgEf7d&#10;sC9c7AS63ETWoda4YR3tiq2SKH//3N/SQ3uP7VenZExUsYt+35RrZAGAEMj9gj8bs2ZbYyVXkBR5&#10;9mJ00/59izMJmfMf/3Uwwrdhy6Y1/fhpZz+fuedFrkif+l/uP9NLJhc/27/vEVVz2vyhXkLIfXjg&#10;971xA8d9GyQFACB4Qn85kBKFn5ergE/yhUKhEIAVUATu6FG7f8exmw7mjJr9W59wZwBUFHu6f7+0&#10;2n5vXdLfDtzwVJym1wrUXlEbrREmHDFudCwHXrLTP1mLeWvXQljDSZwTx+cs8rTHBMc3CnyD+4/C&#10;nu/w+ZkHiDOXTMaKtIA0JUpzb+iJERKcoBMvVrC280Re45ZuG2UqmtHtIgyavWxoI46lT26ecSUB&#10;OF3m8RtRsobhx3dtKS4c0m38iKAXzCFkDq5+/gHlJl1WSl7anCmRfXDT7j/8Mj24wqxO1pyH8xat&#10;UAoJADDn3J8+ZkiM0VFa9pXPz81hdq949s9LO7FX9V6/Leg4bdjXbn1GNnXGTQwHAEAJIUvFWPWZ&#10;SVGqBJoFAMAlEsHVPcuF/bat6h00aPg3ao2ZwXHq+VO15t6Z+v3hNn1HtK/+ivpAqfwUlpWPTHWT&#10;JldP+vr6MmZSwuMpnFxyHx/OdGo0s5niycHFolbfrPhloDMfEo5On306cNmqUTV8nIv+OfPnrku1&#10;6te1owBMaeVmkU1L1etzYy7dKBjar7uLHQCQbv71uvfqoxQAACBd1OXVW0Wf9ezX53la3Kzb23bt&#10;Lv4o9202d0WQGKWf2LBxxR8HH8Rjq+q3HVxLCQAYTy5lklfN2L0tuP24sV8snz/b1V1UmBadnGcA&#10;IO09vMX67IPH/qndb/GEIW35ACmy6N3nTO2796mveO1/62NmjehrRwGwxtSkjHEAuNjFj6/JLtQB&#10;OAMCVVZSIVe9bP7v9wFCjCD9Om52zA1uTgWOsFrMZP5NrxvLigStUhp1ksrlgBCGMeKsu/mZqhCW&#10;FxuX6IWn+Zky8FNPAAADhAAjzFkE7QJvU/6yBC/LpbYHaxEyFibp8jv0kmNvH1l1MK9xPX+nsKYd&#10;AQpTUwsBzMl378T49xvR4nmaemDysxMe3I8ob1XXpqos4Fdy4RjSfu26Jlzqyb6j/3pzq3ho435j&#10;527w83qxe3eftXFHY8cyhf6c2jE9fObMLxu9sHBRArmHXNO8S7fwPu2oO1eiLCYAAAf3lg1qSy4Q&#10;TeuHPLn50AoAwK/WqL0zk5rupeDbe7Xr4Hx739rTlrCfBrcuzkRlSuTPm7KdcqvZu08rDIo1VEa9&#10;gSeRVHFy9UriI1NdE79w1ne3o3MAgKOsV34Yynf0cpKp16zeln/1ilPLQeHhoXIw5h8h7T3Da9cO&#10;VQIUAXgGf/779uUuFrWl3LiEOCGRyfOur20161E5vwLSJD2+pylo7iInUTke2RSFUi9vHDJtE+lb&#10;q9sX09eO6edH5R3Zvo52adKpTVjfCfO79Y9eNmPaoLZr2vy467cxvneOLZq45k5RtqH7zO1Lx4cP&#10;/uFPk8xenZMDAPkqvZU2F+Tn5DzfMRJ8sb1MCgAU37nHsHEhMgBTxs41WwAAJzyDQozRCZnQNgAB&#10;JERGQL2Gfh9sQcXNOeJnZ3GzByEQ2CsdcXOK0/0LBmF1EVKJJBJ3kUp57WB2wABo0E8gyGRu6Z3a&#10;9pQ/iknIqxlnVwtA2yZ67X1hX84d82eyoRJmKislTvVo4knwJAQFj2++S0/ln4+ev2ZMC7AYcnUW&#10;uZ2cTxXuGjxwf5kyxpsHVg6/tKW8frCF6flN6pVcUGJFYJBCx2s0btybhHAAwBQeNUODgqQvdwOk&#10;1N7B4flGiuCJ5HKZl4soT6oMrhbKJyD18dkbuU69WrsISLc5yxYAqG4kKp2FFgAAuUwokPt7uYiE&#10;YkdnZwkAAF8klTcb82tJdTjp4e34YMzEJdLdU7rWFBaPLFPwx/L1kwa2CBZjxvy4vUsmrIlvum/H&#10;LH+7T+CM8JGpbu8zcvTENgUG1lRwasdWWXDzPl3buSkU6ie7f8swOCU+1Zi6ykltfIxGVjegWD0t&#10;cA5r1pgSkdnrhow7ry1vS2nnNvzHpe0UXm2acNLXVJ+IMV05cyopMVOzemkrn7ld67i/ejvOV7pU&#10;m7j8z+bNGtUNcieRftdP38w7+IC2BKYsXzS5V0OBY8j3K7e27XokTuzBw6F+r5/2NDMc/mVoDkDK&#10;te2TFh99UZO5MCU+RTtz1AC7508xoHnvedPHiwEovmun3oOaKgG0Mff3HgIAjCCqVa9+5HE0QEsA&#10;64Ob9+s0//LDJ3dh6hnQOliL62HN4odbOV3oLZm5ib5QnnnPMfJQjr5DXE5mUPVqGADJ5TslRHJs&#10;vh9zLtCQhIFFyOXXo0/zzK46ThPEdaPR249bsCQ/yznMkzHLTe/V/YwroxdfnjV7bj2P138TNevz&#10;7dyRn5W3qmt2TByZWPYrqU+dQT513qXtzF/HDlj/nPl+4X3mzB8nVcjVeg1CAKA9svD7ffYjP29R&#10;U1AyoELP4BCxlQEAENp7OgaumW/xUPJ5wKcBACjnUpoCwAiPhl9MGxfx1Yyfgj03fFHPDQBAKLLL&#10;vrjuYNSC3na/Txr6+y18webezsJPY3D7yFTnM3F7dsw+fbmgiHV0dxYQEUt/OMTUGDuzjWjS0kVn&#10;NxyPSR/vLEo5n6Tq8m2N4iHwbjluaXMgiKJGvfs4mV+adhiLNvbu5eNnbhAhCpIinWv32FwTEWUt&#10;VYg1Pjn1x9zlp9vP3dFGf2BKry4xKzeN6hhexsZFCEO7Dg8BDMNQ1rPLWxYuvU3V+vP0Nvv4Q78s&#10;GNP3xrCpI3s2qubZsOuIBoDhAPZugfZu8MCJlwNg71134EAxgOXxsZ0n0rwnfTOQy4tYs+R6s+9G&#10;1HSRslaLPKCumAQAsJpSt/2+4IoIwJp3NyOvMwCGEbUbN4Pxxx4Yvq6hvXI8ynHSj7WwDz4HxppF&#10;SfahXgWFAGZR1J/OD4+r+H3tWnRCkb/WenQ92f6rSN+goFp+0qj9wqeXKE4cYcZ8DFQur00yPwhA&#10;2wZLfEC0UQl8MFdMQBu89XqxVPpWtlspUY5LuGcNEyaqYFF9A0x5N+4/LrKUq9gjFS6+tWqHlSur&#10;X5TzX1C98On5jcfuVqo5jAhs2rtbC3+OoTmW36rnwBoyAGASTv9xIwGjRODu4R97P41mLQVXt2+K&#10;cv5+cy8pD2VH37r5JJUuewrhgTpbw4mdFbIX71xMzBMAoASOTdq3dRUBEOImQ+fNzP02Oikd6job&#10;tWqLpOa48WF7f+11awFn9m+z8fCcbmGuHy9VU8X42Go5+5Yj+gfffFi987DvR7fX3t83be2VPuP7&#10;juwRSmFs/pEdNx8m+tjdjmfCFwaVHHrFcILEAUDRZvDQNs9ryXj0z9p1f96N1naasOCrAT3D/J0w&#10;DF5Ji8DR2ot7f5s7byOv5ZSZX3ULEjYV8n76dvzQtFm/LekiK10Sw3Bk0dw+/MfyA3cCmgzeOKKX&#10;px0ffIetDwzb/ufWXyePqtmq39DhvUNdXvWMcQxpPiqkOXC6o8m37rm0/XrUMH2c4uCG9I59h3QO&#10;doy/sO7vpLz2AAQAy2ge3bqWwQNgdBlFJbY4z9AG1Zw27D0XY0n9yxrcrn6g4sMHXR/6BYHvp4oK&#10;RSnHZIgfTbgpAeGEo86/BT/9cYLCNygsTCgwqYvIFF5ACCERe/kojcZ4nkN4qzYYViDK2CaWO3m1&#10;/Ix4bparjBhJshYnVawm9ho/uKPsraVfg5jPF/MFAK8b2hlVflp01LNyV/UszUtFoEmVcu3atZJ7&#10;LEWRN586htXxthdxjDU64o4wMNxP8dx5CiNpr/ZdAJn0RWaDoPuXoz5zBgD9pazTtx5ggIGDkzed&#10;mluYF7Np9ebqPed1C3fFMVZs7+zjS5S1nen2z1ocW23kdwP9XkmYTlBS8XMaEXy7gdN+xzDiztH1&#10;6zdtyQahW7ORAyKvLzgvOHByWecA6SeM+/FxqW7VpB3df6bhlD8mDWmmu/3niLUX+nw3r6Vj0ZM0&#10;Y5MQt25ffDbt4HYddrvBoPmefBwArJqsc6dPJOS8mgMs+tzGHQ+ILwf08habb57c80JGrNXuy9ah&#10;CgBgtUkLhnTcfSe7Xq8Z6+d/7SXn4Ziw79SVGDb5h5+H8zSzzQgAACFkKEh/9vDWuoVzjz9meo0e&#10;4gi5h7ZteNEQsvdpXAcd/2P63g2/eNXrPPW7Sd0aB1BlhFhUlBZ19E5kQJ+vBQCltIZcSsTJmwld&#10;xgwBAkAoqT5/68HGjgDa2O8HjWasZnV+LqUMmzCoyeDv+h3G2DFbl3iLqmDcSYoS2sl4oJbSXhcl&#10;Nf2V6ZgaAwDab6A1+nowFFmEQoSJ8EbdXSITodAokRkxAxkAR53+3FeIEUVWxtO0TbB9g9SpX0Lz&#10;XgK7tzEXIYoxeWbdEzzdlxt1WxnY4c0lOcQxhRlx1y9rVYTyxVPKTIsR8e3EgnKPcBmv71325cVN&#10;5crqBan5jcJLLtyaDDl4cGDxZ23WzRGdZn+x/I/+4e5Wff5Pfbr4fL92XIl7FUdbGJ5YKkCQkp1R&#10;ZAh0LekIazawPHdHAYBLYKhn2vI585Ie6Nrs+aajHcHQLC5z8asuFJ4/cVBFOEt4BMeYCzOinujF&#10;fs7C7Pin+QbkpLAncTBpCgQe9Tu0CnluHEAWozrq5rldm9aeTeE1bVTDMSIR5yvHzPslOnvy6tWH&#10;Quf087OvSoe8d8LHpTpP6tKmZ6/7iVFr5p2KunfpUXJ2/IyvVrOycTuutgiFWq26uG8cdIxrua1H&#10;EwLHAIA1F0XcOHstquiVevISskhQxjy4kRRZ5nuqerdiquN8WWD1DrMGtOzfpamTqPjBY6TQvs/E&#10;Bbh0t6i6Z9QJAABA7PW/549ZdKNTn1YeaQfvXb+c8poDD+iyknG38d9OIPLSTEa69B6bo00Jd08u&#10;W77yjqnO5o61MQAMpyhzxpMnT/3M6PiVbEXDABEPii0xOLLkZaY9uXr6aXqWbsX0p3zx1E1b6vYd&#10;5/dL/Zu+kwY3dK4SZ+3iRZjGlAnKhi6hAU6xFzE1gCHDzijJr+ItHQYAACAASURBVDvQ5doxTWJd&#10;s78fQRAkgQNgoIpnjP6cJCmX6vAgKEwqlwMg+4JDAU8e52fU97SrXnFzJGv2yI0URB1mk68AW/4f&#10;YEwF104evnY38mJMUfKjKQcWmjy+XPRF8W9W9bUz9x3d+ijL3/gLG3YbM2NIy/K8R7V/T5+Y8fwC&#10;J3kissTMlp16P07iFuCmFIlEJCskCZzHF4hExcYzY8ThPy5bQ4f16xD39EFeSKhXcc20ISlFh/mK&#10;SAClZ2iAv/rYBfsVuyZXcxBiOfd+2XX7iyGjvE2pO1f84j16Y7fqCk3GnW1bLg+c91O4iyTt0rp5&#10;J82rZn3jZkfdOPbzBXJks+bhEgo41hJ/68S2HbtPXI2r233I5l+G1iRuXt67GACca3Re9GtWl/7f&#10;f23S7Fw53lX0aQ4IfeQNPG6NPbFn3bU4nBQKOSvl1m7PyZ99ZBK5Qoms+ouH9iUWCSmI/efCw/BB&#10;TcQULnAM+u7XLZPYVxXvJ5d2X5vdbvuCCfZlnRF4z4/HY3zH3hOHO4p5ZFkCkRK33mMmo/z7JQs3&#10;RtTu+s3B1jO8eYmDbzwavflA69fNXXGHwsbvrNO+X9cAAcIpEkdWXXpymtHkYtBmRq5fujxV2vqP&#10;HVMaeMkAQGwf2LQlvnX2hL8IxAldfugaln9//8olm57G3BzcprHCTirALGl5WrcgcYPPu7lh2ee2&#10;//6M8JYmn9569vHYdjUkVZRZGcNAKpc7KB2xaEZguRV6LSPH6/P8wBrWMJ3/3WVqy3BDaD0A4DCL&#10;/NnxPLtuBmGKs64wUGayd5AAAN/CEfA2WxtCJGP2zLorijrEJF0CjgEo/3A1Y80/tn71VY04sPP0&#10;bz7/rGnNQJlc/uwfxhzgfPvA6mUHI/PEhbMXEVOGtAnqNeRLd+dSt1LOXqGNmzYrV1a/6yjIKPsV&#10;Qpw+88H6RftCW08KdX2xH+G4F4YbZEm+dvJwPtO7W+0zJy407txf8+zqkVtxBdmPt92MadLbT8xZ&#10;n0VcScmnBQJWIORjgPLiLx09erntwPEAACAMqt2gWSPXwni9wv5azfqNmnnLY3JOCG7r6jZqEqTg&#10;a85LLmQAADLlPl36w+Sdt/KDGvfYdHRNLR+lmE+aEp+PLcbzbjVy6yrttNlLeg1ImTl7fLvafvx/&#10;PRnOx5bVZS0nz2/+o8LRXvhg+09D1zDBIYHOgCyatP1bfpu38caQpTubGw+N+3UKo50xYejnHjK+&#10;WFrOhC8WkiRfaCeXy994ehoIiv+K9G4uyknP1wEgTcz9woIiuUiIYZirby1XAH1SMgaMWp2f/7oz&#10;g1pTfFCc5PEBwKpN/WvJ1E33dE7qDTc7rvp2/SG5o5PouauT0CFwxrrDn8emmWlQeAfX8FfGnUhS&#10;yUNGTm7p4ukbUr1mdWfzgpHjXactnFyX/mPm6CXntXO3HHGN3z5h3OCsmUsXjGgnqjpvCoy18DWF&#10;BYT7E8dOuIunr7sn8f/Yu+6AKI7v/2Z3rzeO3juCiB27YuwtGkuMGo2aGGOPMbZojCWx95rEGmOL&#10;xt57x4IFUBSQ3uE4yt1x/XZ3fn+ACHqgJhLzy5fPX1tmZ2Zn5s3Me/MK5ZUmdTU9jLQpuWGjiNRy&#10;61Bm90RHOz++hKNI0N7K0CECAKRsujt+jQ0yRRvdFVHCuGN08pXqNeG5Yr9p24/Od/KUCZ7PBRhL&#10;Onc/tnfH7DW/yTt+u6EH+cemZb2OHRs0YuSUrq4VPmXURTnJSYlWefX8ksqFsnRO7JWlM2efUnn/&#10;PP4ju1I1WwSIyLt57U53b4IE0OdFHruTIW3lnn1xw9GsoBWdmqmzTxzf+0ceEtT/6NtvOrpEn9g8&#10;Z/mB5mMX+B9du2DyJOOcSfTlG1xZS097AnJf297lQCSJRb7t5w/p3bt9A2n5qRBtLjcGRAS32cBv&#10;tjm7Tfh6ytDxhkeXN3qL/2vachw7Z+mNkycVJnz//A2tW28JZoqeXZ8yYUqEQv7d9n0DW/gKIPAP&#10;R/cvJ806ffjoxu3rwvxtyzqa1sffv/0ovQCD8dzZZGFzUVUrIIcvlQitsEDaZ2cGj93AAjBmAyPv&#10;2THoJTu3nEVfDZK+2gDGIi3x4iDo9oHFPx02rNi1W3N247yR/TxC2nTt0spF8rKSFqMvvnXj0ln3&#10;RsP6fPVzR4GAzyvbX2jiOQTkPDo1btnWu1q32es3j+gYRLT3XVhU9OPCLzNjv1+94Asv2Wt8jyDM&#10;EiyDqzBwZBzbPAq2pYUCRApT6k3Jsdd7NWwkEApKLclJjzDWtokq92lsoSN2txMIhTx7Z3Cad5+b&#10;JnT3kMptAIBldFHPkrgCPoEZAIRfiqKLMcWY3HPuieKP0ymvoXMAIEium3e5BRDWFyYd2bxu9Z7z&#10;Ggu3yzfbZ47q7CXjfNBxwOHNCzdunHbt0pXFaxZ28JMjgFJefej1bdZkGIwiOb9Zw9JrVhF7Y/2q&#10;VaduJ3B92q39dW4XP1lp51M8UfOwTqd3LR18RoAAGJO+xMz/elBrUdaDdp9M6tLIxQ4++6XRAAYR&#10;ArE4Yt+cFfvzx67d062xj75b4PL581dMn2jS6br8MM+NBxXdaCKCI5aISzuU5ApsJDRrMmi1BlUJ&#10;5gtlFAlcu3oTpwdx+VwErDLxxqkbCQI+9eTM9gK51E76XBeQ5Pu3/3TnwbqxKpHruxDTvC1qXDEW&#10;08z9U5uOxSOexOXrCd2EYEl/cp/XYtRvXwxt5V+qZSau23Hcn3t9t2w5ZiA4FdrAlHjt9M8n7poB&#10;pG69vhzQXVyFEmTjjxc40C6SV35FFtRl1RJXIwDJl/jVbeAreTEZEFxpYEi7bj1HBr4qh1I82nQp&#10;VV5mjAGeDXv9tMz9486NOWHBvg1+O3PnyY0jO/NULwsOAYAguS0HNORLbSQVRbQEzzMoOLtYiQI6&#10;b/l2WgsvGQEAPOmQ6eu8fH69VOAm5r2+CyR6JVktgbl7iADMUBgPMk5dmQwMqfBSBW1Ewc0aPL8x&#10;gcnkGWgDUALm5wYd/rYAWlA+0fNtCmXeFT+laKN7XqQo7jiddPFNLNtehqUkrcDSZeiUD/v1axPs&#10;UtqsMiffL+b82rXnqXWHnnCo8hbgNewy7NvBbazx6iWH5s58HjuSMBuV+Wb7jyd/8cWQnq6yF+IW&#10;giMaNGNLwx7RGYWlGhkcO686Tep6EKa5v/a1seURAGI7x7IZv1mfKb/3s3GSixACoX+7pb8d//Lx&#10;oxxa1qRxXQqA5Ir9QhrZizgAIHKuP3XuNz72AgBwafrJeheL4dmVfc9SogobDvisrZQDACSPXzo/&#10;EiStCz+zKzbHQghtp389uq1/BVVKRLoEhr4vrz2oeq9GFr366c7xjvmXhFW7t6MZnK7jBU46K3ar&#10;++pbzLKqghydGQiOwNZOzqcI1qzXY56IV3nnilmTwUgIBJwXqzOjKy5W6YwYgCuU2crEVZsivjVY&#10;i7GwSC22cxS8yjKZdbnFOpncXsglAIBlLSxLUhQBABizZoNepyvRWz0WRoTYxl4qrMx/s2ZVYTHw&#10;JRwOJeJXnqsYk4GmBNYMINVpkSlbP/EU6EgCAU9GSN/KBvuvg5R5ahsOS3NrUXaPMcmYPbLvihJO&#10;04kXgK50PJap5Tj0X+cc2vc1mWJGrzVwRCKOlV0ZNukNBF/IIQBAc3TVKlXd/kO7N7RG6tqLm9cn&#10;23f87KOWIgpYxqzXWwQiIVljjihY2lRUUMSTO76qpgUABrWysMREcIUOdnJO5WHJmg0FRUVmGgPF&#10;s7ez43PedAE3a4sifwz1EetfZkTfDAlFZJ1xh238rBhul6LGV3VEEHJHd3mFJwRXaMVjBCJ4wpdc&#10;05Eiub1I/mrSdwCCw3dwqoLv54pcnF54tq5gvwAIETyhmCcUv4WRCsG1cXCy/orkWZM/vQKTmlWq&#10;37zAvwcC4IXiCEUb3fMeiuKP04l/aT0vBSKFkqpchKAKnS7tN3VB1bmIu4yZ3aW8liRX/AoP9W5B&#10;UDx75yoXYIHMwb0K7SGCK3B0fkVH81+Ad8AzIARAG9nXmTHX4s3BWkzYYoVH+OeAMcFY3HLvi56d&#10;ppOvWqVzhFnWVPLq81r8NbAWAwJcc7p074bUOUBr0qL+fla1KEVJZgyHNb1HL2kUbfDMviOOO04/&#10;Ow209UmHj8y6/GTMVme7Xos3hzY7jksRnBqzb30HpE4gJBZwCx+dYszG9+XP+L8E1mIqjD4hEnDe&#10;V6QUxDJuuQ/ESRfolOrs0oVcQpMQbizO/ifr9l8FY9IrY86JiBrcGr8bob+cj1FORPKxH80axTvJ&#10;8H8WJlVe4pF5lCLShv9+/DRSFqNnZrgk7rgl7gRUy0QIOCAqepRyfKGhMKN2iv87oA0lmVc366IP&#10;2vFrcIv0bsRyCCEngSX3we+xuXF2wZ1ErnUR9e/xFf3/A5g263PjlTHnidyHrmKWeE8RUYWGQjbv&#10;sSXl6mt9yCGE7MWU4tnxpzsy7YI/kHg1IThVazjVwipYRpf9pDj5Pp10yVXEEAjV3FbunUnguSTy&#10;krGagtuai+H5ltpZ/q1BEMCnkD2fkMiI9xbkELNs2k1LyrVXvb5bBUUiVymh00Zqrj8oojH7fmJP&#10;/T8GQsCjQMIjZDYkAlSj3mneGamX1lImIGVvdIJUi38jWE02W5z2hnReCoSQmEeKrbpHrsW/Ce8n&#10;tG8t/qUwW/XlV4v/At6jqXwtalGLfw61pF6LWvxPoJbUa1GL/wnUknotavE/gVpSr0Ut/ifwLiXw&#10;GAOLMYsxi1/rvqgWrwABgYBAiKjZ49VqqyB2BtaC9YWvT/ocpVF1GRZYjGs7/a3xotPfyFfv38E7&#10;I3WMsd6ClVqGFrogqTtQvNd/U4uKoI1YncUxKBzEhIDzfsgdCeQc3/bmuJNY86aa7SYaK7WsiWuL&#10;bLyAI3z9B7WoCMaC1RmEXuEgBDGP+H+gQoMxaE04l7F17jHJNqg9JbRBZO2J/dsBMzStVxXGXs66&#10;9osLWyTm1fg0bxWsjRcZ8jHzaC/WFVSfEmNssLA5RpFtu1HejXpxxPa12tBvDZax6ItLsmKzTv0k&#10;1yvshDXY6e+GIM0sUrC2/p/9Kg9s9952n/8ByF1FrnUlHg2Sfx/lSenfwBXVu4dW5KR2auyKEBNz&#10;sPq1ncGgMPJcP1rk2mrIP1a9/x54Ni5i12CxS2D8zjFCOk34Gj+Dfx3vQCyHMVYbWEm9XvI6bWrp&#10;/G8CISSv01Zcr5fawLwfQwKEimWe+d4dqZD+SFCdux2DmSV9PnBo2OMfq9p/GCLXug7NBxdb+DXX&#10;6e+A1FkMOqPFNrhjqYvSWvxNIIKU1+2gM1sNQ/sP1UBp65/j34tsOhJJqnS6pKdJG9/mHMHbh22r&#10;xSsgSEoe1M7IkjXX6+9iVQdgKT7fzuPvZ1WLUghs3TFH9D6tAxFRJPPM92pP1euP+DZWk5gxxZE6&#10;vh+r+v8i+HI3mmaYGqP1d8EOYgCCQqh2Sa8AzOpKNIgnFv41hhsRiKQATAAACAH6h7h2RFAVb5S2&#10;AQzJdab4bPRerM17JTVCZK0crkpgjPVaDcEVCd5sDCCCqtFD6n9oDDG0+t75W5ImrUNcXiwRelV+&#10;qkLt7+/Pq86fFjbmZxcJnVzF5aFCLAXKYrGNHb/MXzVTkFsgdnLiV7FBUadF3s/mt2weLK4s8GDM&#10;hoL8rLQCaNrAn3qdGzfWqMvIK3BwdxdRbzSjMWbd4Q2TU/zHzR/U8k3SVwNC7kt5tf6bmbwhEE9S&#10;aVpBRLHMi/IKc6CNzKO92PByLL3/MAoTIqJUNu2aBPIo0Bcnh4dnN+jYwln0FkfIjD5t1bg5jkNn&#10;je0RUnP1fHP8U6Ruyt8+fXbQqj9CXGwAY4vFiBE37dbvI2Y/+fPBb76VSZ3WK6+cuSAL7RHqbYtM&#10;qgu/LVx5x3bl+lmhHhICQUHCjQljp/lO/G3JgEYAYMq9P2PMVEHvRUtGtJNac1afF7V30UGn3Y2D&#10;xRwAzESdWDd/6b6YnOyiYoNAIpN59N2757OLW9bHvrJouQd9PGV2n9LQnXlxZ8aO3jBu55GPQuwt&#10;JYp9m5dcflz0Unq79iPXjOpYeq1Kv7z7z7zROzwBwBB/dsziP6w2y4j5v3Xyfc3cgQRydUCPQpk3&#10;fu1WGTNUcS7BtzULBH95X80QlWZEjAilbQBLUI4kl43ei3X5r82BZYyKjEwtXf6AFKGcNT9uqcIV&#10;mX230eMGtwsgQfXHgplnk6txccVr2PWzMYPCxBzQFcZtWbgk6g00fSiO57erFobYgCH3ycZNP8dk&#10;vM5Kt06nDVM/lQk4SeG7Fkf6r6fjDkcYBrSkF0w5PmVd//AD517udQCexPbL2WubOdMFOanqCp7y&#10;MWOi+Gk/fre2gf9Mh0pfcJy9vSSc/1rMNlCnR12NSqeNOUmFBabbF49hRf1mDZ8eXJzr9Zns7hWi&#10;dR/PV4IuYMasiP5jzsGo1ct+aOMt7zFm2t0no9fsOr9lRn+ROWPTgsWpom4/tC2LMcZzCZ02rv9X&#10;s6ft9d83roO1wGMsQ9PlDBCSOvq06NI7KC9631XNvOXf1vUOsCuJvXLyONViqJ+knOqY7MgrFzJC&#10;xs/uAwAAlvunD3HajWzrJwcA1lLy4Pr5FE7zxm7PQ8Ow5mcRF2+J2q8ZVXqrCf99D7/XiI71nAGA&#10;Lk46eOF2r25dXCpEjaLVWefOnQ37dsebtKGFEuj4NvA6F1Qo+6rrnZMFtj3VjQMc84q1ASFsWeAU&#10;zC24LY29RDAAAKy0jc4WSdLCK36LZe0VIW0IrpWjHoyIQhsfwvsDB8ZMP9oHhuLX1FafueHrQede&#10;nNPJP54wXCyTGQEAsDLm3OlnqHuPrs6i0t8RC8oC4Jljzh25A806N/WzFrnQ9PDkSbVt6y8+CQMA&#10;hCihWCajAQDS7x6O1Pt1a9+oPMCpKuHq4cfmXt06OUsokiMqXUdofe7ls+e5jXt6CV7NvAzKpNsn&#10;MuXLvx4sEwBmGZpmNDnPLoYXdG8aTFtoILkSmYwBAKPizOkbTs17NfUQAgBXJOEQQBvVvy0YdCCy&#10;UsvpVUrGkjdxUGTlcjzXnj4U5vJPH6XWeHmFz84vWnQYs6ZUVWHSgS3xt0P6dnQ9F6FftJzYOfOW&#10;zo4zaXxM+Qr0wZfz+tah8orp1kO/i5w+68jJcOfeIRzE+XTKApXFtiAnIy3xdESR++z5I8QGZXqu&#10;0MXBjktRQR1HTf0053ZccoLo6a4/LhZV9qFSnHA9IU04a3KGlAMhvcaO7d57erPe6Vc3XY6N69W3&#10;pwtCypg4AMcvZy3t5V2+PTPcXjtuzoXSa6xPuXw4Sjpt5SdCXdbpU/c9G9QBsO0/ZvaED7zLkltK&#10;9i9QLitdMDCbH33u90eSWVv784of7o8whootEp8Gk35Y3NLjhTKZLu16euzNd9bKjFoUf44X++Q+&#10;r72aL/JQJhKPt7vH11E2H6t3dUYIk+o4bkL+IVlzISe3a/yRnPqfFCH/wGfHizhhiQ4OTqbbzZ4d&#10;yeLae9SrZ/W4FCNCKffHAaQ9ycFRe7C+Ou0aiu/48dTFbdTaHXO/ZLvMG9O5gWtQA8curTRGwPrs&#10;rTNuNOo5bua0TlISAEAgd3a2FT+fwwShXUcunfkR38pGp2hdyq1bz28Ecr8v5qwsdW91blGULqP/&#10;/CXjHZ87tos//PWFn4smz13SzE0AUFGvx7b/F5Na21dZ89gz9OXjVb61C2g36btQlc6UG/H73Yem&#10;6XNm1JMiABDbujjZAqOjc1KiDP7frRrWLL+g0GSx7nyL4gnt7T0CpP/FmG1uLUcdPDjYok+b2WN0&#10;nVmregqiv194avjmA3VLDl8tcmrc2ImmLcXPrl5LEXTo3JLBkBX+y+cLTxotQBv17K4fb+15KT/W&#10;YDAvmTwSACC4x74VM/zshQTPpvc3S3sTkHP/BG2xWF6K2MkCYMzQFgsAy2KCpAjAxMvMuTbq1hV+&#10;cvmgMD15llca+pk1Fh397ajPkAltfHi3tyyetC5h2aZFAIjicHm851MDYeKQZZ3HmNRH9hwN/GRC&#10;S7l656wFK2ODN4+3QwTB4VZID2Dhcl6pw1+FMV8etc4+8la+tK6j+WKwxIXMo0qAss884KzJy+rw&#10;k9ndDgCAEDjVa+ZjX4AO5mCCX9eX55zmleAWWL99e2liLg7PqX7XgAmywMYXeXdwYCzVr+0kR9bk&#10;g+4Wg+rqRj6EtOrevSVLm36e8uHue8AaNYlJSQK3rROe7CxN3Gba9tUDy1lZRJIcLo9nzXsVt2IY&#10;L4QIzvPG5FCIICgu70XrcjkkIsiXGhwAALIXT/xMXrWOiq4wQ+XxSVVvkbnk+O5F284+UeWmZ6m5&#10;CycMLyWePjO3fd+/fqmrV9s6DcJC7KbM2vQ4zTqn4Nbwg0WLP3MRWX1Zs6hhUi9K3rlzX1KuhrEU&#10;xRUX5p/Ycz/xYgangUWZcOjUEa/ec9etHGBHsk9+/zzndMslG8Z5Cvgph1LztPJx00Z7VL3RAoC8&#10;mBNzz6cZzLRWVVBisABQUnu5W2jvufW7mswMl8ctHxeJx6ZnHnZasGKauxAIgrr2x9LTkYXFaQ8z&#10;EvN/nD5DjOx69Q4EKNq7esHpFx9hrSJd5N8DALIentp69L5PgWBWuObahUcDZv7cJdj2BhQe2bw4&#10;8+xzESNrehoebWzSAwDyHh5Yd/xxI+3Bry+nX32g/GHX9Pqm/TXStqVgSjjqvDyiwV0BQVkMLfQ3&#10;S9TNHvPlAN4xYqcG2jh87yDD7YcxRqxGUpLOo1QIGJ7hkfzm48dEY4HljsPhPdjMjRC34VUZbul5&#10;oyCiQO4H/t3sCJKN2g1aXfXpK3yJcxPjZI2njelSr8JTzdX1a5MKKjLn+vvnf5utvm0tZpkhIqZI&#10;7vumBVYBu0ETZzSSAQCjV6kMhFAuFRAAYNErNUapzFb59NT2RNsq48BhS3ZavH3rT2e0ddepimmO&#10;RETo/tw4K6OwElVzbf0+/fzr7iVGnd7IEYi4JGJpU0FOypHt6x4UigI7B0rfk1vdGiZ11lJUqMzL&#10;KwbAwa2Dblw76dOyW5gDP/XuhRtXH0o6jxeKhUKkKUwzCNw8bCXC0lVVahvQrXdXS/SDfIs1t9gU&#10;369eYyzLXHY+Gkzqw7/9tPVsLECdmdsW9w5yLog+9OsNy4SvPnV7LnDn8zgkyRUIhUIhYJbWa5R5&#10;eYq0Z3FKg6hAkacFDOJOHT78asInE+vJy1cTOiX8xK3cID6ARebYqk1LI6W/ce6Cc7cfpg5sJjCm&#10;ALAlxQV53OdCGNai1pWxDWIn/66dP8CU6vyRO01n/DagqYPpTg02MDLnm+8d0ikUfnSmn7kwi6qX&#10;T5kc6NQA0zMdUT+b44qKH7H33ZGb1pHJQVGHFUhth4V8RZKK4SE2yo/nkW2Rmc0mWxtK4Oj0WmVH&#10;lqCUcn/kC/YsQ9w+/DY15ddp9MGAAWGgzrwWp6xfv4GdqNhwbF9mpTTYpFMrFHnWDmTMWjPzPH6f&#10;Of3Rg0RlaaxViExUFSjjrl+5ZPt8T5YenWEs0t67caXEkQ8AEnuf+iF+AABI1qxlqGN+opYuSbp8&#10;/amg+Sc96vEBIDdlz9XYXgOG+jXqMqmRq6jagIpBLToPGOB1ZOGspOBxg7rYR59Y9JKgjmvj3qG7&#10;m6koYef6bTGUV+cOoQW3Dx3/87I4bNzmwUP6twuyJon4J1DDpC63b+LmUWDkMPr8Jzcz7YOaNvRz&#10;tXFr4lzwO7bxVafezVcPsOUURSUWevYNLtW6cmg6au5M5MRXrpo755Sq0nyJGbO6uNgo8579y8HP&#10;63ZcNbuxm62UbddnpCxgz9o/C7VmAJDInTMOfb2c77Tsq278VxsVkZ2GL2g7WLdsSHC4vsPwEcMD&#10;6oamXVxTDLx7J/+IetHFmDYbzXTMrYj6PUI7zV0TlnJzT4aSN3P6EGchYTICgN2gyT+NC/MqS24p&#10;+XPh+FUGAACpb/slK5s8OPRjvGrU9yM6cgFMACXpsdtWL75g82LvaC5KSch8Bz4bWb6vufNMQe4j&#10;2/CVmaIhj1yCPL2dKI4gI+uCW0KysPEXZk8PCgFfkWOhAhUNh7jb5OPzZ4o927s9W5sGnSNUtiCy&#10;k3Nimubfe5DSxL1u3ddSO0aE0sYX+XVxwDxEvf34yQkfO+f45q3b2vu8+k7Y4sMx66b1tsarF2/4&#10;pHtE2bXhzu5lSy6mld5o8lKUdOGC726V97apOEtbyK5fOFvIQQBE/Q5jly32K5WgFiff2r9y2VMV&#10;XZSRoaJuRV2SEQBgLH6WrYp5FCniAIQO6de1tZAH1VrkMsrkp8l2+ldTSPmckuJCMwusRdCia6eM&#10;7Rum7FhhFPuMmbGsf/sGciFHXVQEwJHaSjj/uOpRDZM6CQZFzvVTex9ncD7o0VqC9Rd3r7e0mr3+&#10;8wHzPvLaNWN5TGqBmzjhdgYzOsy/tH/tAlr3DgAAw7jtO4cz5bINRpUTf2LfvsNXn4R26B7qLZO6&#10;eQx0AwCQh33oXzcoYv+fpenkPmHz5o4d/s3cXz29x/YIemnQIIR4AjGtuHLtIVcsjl0wfpTHgKW9&#10;xc9S00oLMkVfuoZ8m9b3tScAAOQBhXpEUsasy2t/vdL1q5migicnnuBGwXIAgi8QSSSSsnwtWMCl&#10;ykOap97cO3dP3owNKyXqhDvppA8NjEGTmhBXInpRG1qbrzW+A7fpiDXJcs7ZPLobQ/Uyk+nNcCz1&#10;+Fq22dnUqHd2g5tuz/bSvP5636YUh4MQEgiFUqkEgCAIApE8sK0b3OtDgiB42Yep81fMpjf1Cc0i&#10;0sCVSgUSxHl7U2XGVKhS09Z/HXG4ArFEYs29uLlC9GJR52/WNh5dGpHCfG7R8AP6XivmfWb/fFVP&#10;OTP/sz2axauXNHDmASCeSG7Pg9LUDsHdF29ramKLj03/9qT98A0zOwgBIOVU77knF6ze3MQRgCe1&#10;EVAAoNUWVz3rMRaz9YnAhtKsm/Dx5dzn99jMGFRZyqf74sXd4wAAIABJREFUNi46t728/qG/XFga&#10;xPmnVc5qltRZRuDX2p93KuS7tTPHfOh9Z8fyAmb4lLmfd67nwudAcsNVl28+cpNeynPp3NaNCwCY&#10;ZYxGA81gAJA5OZdrVz86tXL2ij+NjmHfrdnyQWg9WzEqKSkBAA5fyH+pyQjKr8OwHybE7rn+YFjn&#10;l0kdAFhLwflNO/jdPvRJMH7/TfCGDYfct65ZM5zAAACFCz/8BH8yedanTSkARFBSW3uLMmH5D98c&#10;uKa9l5mymTbqfHscWvIZgOrCgS2mh8+tQVjjw4g4c1APANAXRS+d9GO0Tr7wq8FgYeq2//qncW03&#10;bfJu1yLUTsanCASAGZph9AW3w8N9nf+uJJZIuySMTLhvEfnpw5FH58c6C83zcgvg+8RuNDX6Pq9V&#10;ffrefq+0xGIPI9f8oMGDHD7HRIILAJCsIjhvJ3H0BACizHmkxeNNFbUwFuuVrunX8u4flbYZ99rk&#10;LGMxW14csjMsLREIJEIBwKtH6IaYW0fXrEqyduSsv/pMzSnj1Sl7d58yOTouusnw5Pa+gYGB5aTO&#10;PpZTIuzp5x/oXn7kgTValVGbdPj37U8lAKB9mJWfX3zn9IkSHgDkRWoKFDfPnciyAQBwCuk2sEcD&#10;ndZoK7anyFfULQCA1eVn0URlnh5jhmUIDk/WrMdA2xfxaU2PDxcZC3wGDP7QngsAOOLwqj+SvGrM&#10;eq061CypW1QZVyNyp23Z0zVYfG/X/Nlrw3tPG/PkxObsws/HdA3sOXDAgSUblrI5A7/ZKacIADAp&#10;n61cMj887uVw4orEiKfF0pY2yX9sXFRRGaXvjM3jOnm/lJjg2XQft6oDzRPwAQAbtGoA59JXGLPJ&#10;1w8uvUPMmlJ/0ZrYloOmd+vDJF/ePGXjaQ0AgCkuORt2LUq9YksA2HrX/+7HlcE8oXejrp/YgqtP&#10;3dBmzRoFB9iTBQDmlJh7KOf5SGItWVmFTBAAAMl1aNqrm5B1rhPUOLRVo0BfT3uZZJSbz9VdO645&#10;dRzWoxFHl7pv358u3Ub3/vTLvz+xG927PLD48wXCNHUKfnIp2FPqlH4jJ8uUJ+1Q+PSAX73uuh4L&#10;7qWl2pjjTA4fRwj9ZTI6iJukJ4V57h8/UPkQHt4IIQmd4ZKTCeQbzDsYS3T5Hinn8eP9JkVWNelo&#10;k9ZoMCTdOLY657RC3vQ5GdLJsQ/FfDerCzcAo0yPDb9RbI1Xt6QWG61oTegVUYm0bV9vwes0dA0l&#10;KqOWTYq6kW/Kv3orqU6Tpq7me8vmXwwNayymiGYh/pmPrz5SZGGRewtuk/49wFCiE4ttSGukzhTk&#10;xlrohr5OFcukzVnZcZ5NptTp1ndAhcclZ1LPRD1rMfzL8d5ioIsiT20wDp02xNua4LGmUbOkzrNz&#10;a+jI3bRkzKaiEmVmQoZatXv9ev9GrSb1tSEBXAIauBmXRUHnOaF+CDAAIviyBqFhfLeX5/tYNkml&#10;De7cJUxYub4BjtaFxgjDndNbIjNpIaguHrjB9W9a2raY0R/fudmj85wQmxwAACCFQsrGPbB9Z5MB&#10;AECnfxqL6jbv3MKbABDZu9vwgBQ7DR4zfyAQZnVefMLTgz9HtR3cDMBu2IwVY9q94NUPLZm01gwA&#10;wBN7jlm6GSGkzku6eHjXqdMNp08bmHd+29wl2/pt/JBEQFAcSL40Y1rG2rULP/C1+Ztmvxwu1yfQ&#10;w+bBWkFKihYF3E22kJzWVD1XH9X5RkotEyVWtO7qGxwMrBOlWNXepTuWPOKZG1gCGpgM3JZRUdqQ&#10;3qSg2O6uOicszEVQ7ZkHAGAsMhS6Z1zHT4+wRSkA1hcnU3HCmhmzriQpEuIthTG/xLoHdfqisSeP&#10;zyEJWpX25+H7UocvhZSZxYjk8riV5hdh635fr5vSyyqv/vOnvR+8XB0mN/rGfb3mo2YB1VcdY6xI&#10;S1WqQvfs3FlHeb11r5VfzV/Xwz59zpS5hrofzv6qK5MdeXjv7guZoq4jp0wd1loImqx0vVM3Nw4R&#10;XyEbxOHwOASbcu/Ks+KCMC5hYTGHw+eUrlL5qc9Yt49crJsGAQCAJfPWsUy7sOk9W9dcEPVqUNPn&#10;6tioKyH5DvVbtZKH2O644XU3eo0zAAA2FyUvnj0vRdAsWB+16MdfNiyf4CXjcWVuHw2b+Goux0zn&#10;krM/mDRlqq2Vgwpckp+coTQ00r0IJ4gIRJYob5y+YQDgurYdNfnjUv0KRAjajPmxs19HMu6FmppH&#10;424TG3cDAIB85cGDTNdh337VqnwU58ecmzBy0pkYBWXj4OXl4+7cKnRgKAAplsrt7OzKElk4EgEP&#10;mQEASrIfHzl96c65Y8fuZQc2bNZ/SI+US9umzd7SaNav3/SoQwKAyH3Esl2ZQ3tPGPvNrp2bmrqJ&#10;/063I4QARIp6U5JRLDfvRn17O6k+g0gMz+W3Puvha2Nr6ykWA2Bh4jHHbN1lc5xDQ7c6z34yin6g&#10;67oLLas5V92VLVrS6r3uESn53T6vbt7BWKxXeiafxzEH2MKk6qrE4XFI8AwJGzljVdvm9TztxBiz&#10;OR8FGhC1bf60n29o3F1Xf9j3xoxvxjaZtqKVnXuFTwm+QGJrZ2d1yRe9fNqOVWn35s5do3fpO7SN&#10;x2tWSWy+d/NMUdhHDe3shBYbiqIkNnKvBgGrVhomTV/Wp800FeHSdeDoX4+MaOzlzCEBjMmx6bzQ&#10;Oq6citoDfLsv52zOyUr+fsYORury6/i+KUPHfzxln4dnIIDl2dXjRfUD6nvYVVkH4Pj0/vF+By0l&#10;/ls9/pdR06QuCRu3oAOXxyHZiB2z/whnEcYYcFHiteUL5h9P9Fy1bXl9y51vJ/w4aqJi9pzpH9Sx&#10;e+FUrYKRflXmnBhjTerV2bMWJFvgwJql3jYLOtdz4RAIIW7zARO39fgKA1B8iVwqAJZlARAiWrb5&#10;EBBKjSvLQZcVdeRqzPP8NY8UxXD39G5+Ylm7iDzCmgcNmTR7oI2rra2Dq4M8NzH62bVL8enZBRcO&#10;22Q5luXCGG7FpKq04buO+4Tgu9Pn7ugybNSObzo3CPZPv7zpu6l7mny3ae6QsPKhinjOk5atyhg+&#10;Zvq8jVtXTPWT/y19aKxOcH+w08egsfAbPUzPNRpFyP8rkYdrfblcJJUihIAxSRKvpxLNwddX7FZH&#10;6+wkiotQNx6r82oiffwEzKGFDUa5X96PUpJxYJB1asdYaCx2zwzHsUerp3MA4Ag9xq/ezeULSAKV&#10;upnEmNHnxKzdsPngzex+szbM6Co4v33V1FEjg9v3W7ZirifGzzvdlBh9Ze/uEq4VwtVGpGnh+bk6&#10;Zum8x6e/n73geKbjit/Ger3GpR22KKMOHsnqMbNFWUIMmNZf2b1007bYEeu2fhpxYPG6A9mxV1Ys&#10;zGreom371k08LI9TuHYjvRyQCspDZWIETEHMinkLbplDtm9bJU06PGP2j3fu91u88DtXInfnkceN&#10;g6d52AtKm+v5gGUZptLY5Ytfo7xQc6hpUidIUK4bP+GWgkh9dIvu/JM9tiRdWNn9882e7UecvjTP&#10;T0oCDNh/ut7s0SMGtzw47+T1sW09ykjCojr365odV2NoMDy+GdPs6zGvGrOwBuWO5csz5YNuRg++&#10;seqHWX0bDVEhiZ1D3QBfCf/FrzH64oSklBIjr8esTdsmdq1oKWjMi9y+bSdd3h8evpBwbUfCtbJb&#10;l44tOs3qP3Js2a0u/+aBS7svxYPULTP82JZKWuQCX0jccuzypgVfp6bOEIsoAGDMRVdTcnsu/m3q&#10;wFaV6o6QjX/79Qd+mb46XGuyVLUTLgfJWrgWQ1XmLpjvluD3eVZyCofD8QzrJrOzfUGudBkrlBq6&#10;KDc9I6iON8IWVdjSzKRkd3UxHTwpikoUmLRObk1Su3qrCgu9aANLkAxZWa6OsdhQ4Jl0Dsf8yRYm&#10;Vl9VAEAEIRC+ID5V8uVvPx93JAE3bNZ628UDPeo7cgDGrwrr+fHBpUuWftTp3tK9B4a3cEUAAOaU&#10;h5d25EdZW6KZrKyShs9vEq9s6jPgB3HLPruPr+9W1/Z1E6Up5tiONN+ec/u3AQCztkhXkLhl9kTP&#10;gEaf/Di7S/1gQeOFPUdMfXr77O97T147vL3E1vOD9PN2LYY0cedQ4mHbArGEftwg1Ctiy9gBG67X&#10;7zHswPYf23hJUcMZp5u2m/PVVyP7xc6d3PJegd2PUwY6lGphsZZb+1asP/LAqFM+uB/d7Itxsn9B&#10;NGpUvYMbi179dOd4x/xLQmtGY6WgGZyu4wVOOit2q2vlrankxNaFEZmIK3IM+2hgl4auBY/PnUqR&#10;devU3EXyQq6hL0i+fPa2f69Bdcs1IVjtg2N/Hot4ZgGQuNTt8VHfxj42Lw8CbEmNfEQ7+QW4yxmz&#10;9lnkncinKWojzehV2QWal/6UK3TrNnhQ20BHAKxMDN93Pm/EhI/FxhKlSldlI5A8e3v5C36SpTWq&#10;Iq2Rtp4YACieva0N94WhK7ZYzAhxKOtiGNZsojkVFPvKoU6LTNn6iadARxKIdGmEGgwyU9Vxo+W1&#10;r84YuMLb8mv80ieI1Erdc+0r9aPQUOyZcR1F72EVTyvOkplajkP/dc6hfaupGADQ2qxTxy8i55Dm&#10;zeq7VNIUw3plwvlrcQ279vSRcRHkz27VNL7d/FVf9+BZaS3V5hH9o+vN3Ln8czkXDIVpFy/c92nb&#10;OcRD/uov50Ue2XrXMGLIQE952VgyFSVcfWBs36mBgART3v3tJ5Oatm3XuI4bt7IAELOMQatFQqE2&#10;9laipEFrn7ITFtqiLSoymYpjLt4r6dCjo4+DqPwDdVb0lShzWBv7iEe6jh80LLOkxnT8jSMHzjzU&#10;A/Dlnr2GDm/mIXntxs2sLYr8MdRHrOf9JaFdQhFZZ9xhG7/mVSWocVLHGGO21LAMEQRCqKzEVzaK&#10;ZRWp8ByzLFtWO4QIZF2W8VJupbelu8ZXf5Yo87FeWikg3qPL9WpRkdQBEPxTnrxIhyB926lpbq3K&#10;7jEWGYo8k8/Bk0OsMv4lvwlvSOoAGLMAVUiiMMbPe8+UHB1jlnvX8bS3qi2X8fSpRuAS6O3MIco3&#10;yFVwGyzL4kqdW2mQYMzC60KZV6hW5WevlokxBoQA4wpvMMYYs8/TE29m7VDTpP6ONvBVzxcIIUS+&#10;tHu1+uOvPkbEGwzxlz4rvX0dAb9aqX8ZMIuZ8r0DBrbqfcQ7LraSJrLQqHLPDEdxx5hX6BwA3tgz&#10;EqrGjqZCT/H8GoVWnQnXs15ja19Zy/OVcVMpfXXVqa6A6sdtpZcIoX+fV6Z3cL6HEBCs2aSpwvVA&#10;Ld4eFp2KwJb3ud/AWGgo9kw5T0bvYfKeWPWDxAWLRWNNw6QWfwnmEiUB+LUOkf4y3gGpEwi4iC7J&#10;jPn7WdWiFCWZjznY9B55C4FR5Z4ZTjw9yiis0zkA8Alal5/C0marb2vxttBmPeVSRJV2dX8b72RV&#10;RzYiXuG9P/TK1Pfjuvw/BIyxXplacHePTMitVspWczUAvlHtmXqJerSPUcRU49dQxCe1T8+oU+/X&#10;dvrfh7EoK+/OXjlVjb+tv4t3o6AnpFixMSNh/wxNWuTrU9eiamhSHybsnyGlFSLO+3G7zDdrPDNv&#10;kk8PM7nRgKszyOEQYIuVqUfnF8dfZ5l/SJrwn4RemZp8/CcyN0JSk4EO341YDiGw5zMqRXjC9uF8&#10;57pCtxCCWxup7+3AmrS67KcmRZwtFNsI3k/ANgDgleRYki4zeY9f66cYIWQjIChtTMruMRx7f5FH&#10;Q1JYjVpoLawAW4y67BijIklmybUVlQn4aqisd6ZCQxLITghSulCvuGHOvs7U7uneEgiBjEJCHsmp&#10;zlV2DYM2WOJPM5XPz6sBgZCUj4SMxqB6YFTes9R2+tsCgZREjlyCy6vxc993rC3HoQjZ+7DaqcU7&#10;AavOBpZ+27gDFIkkJCmxZqRSi38PakMj16ICWMvr09Ti/ydqV+Ba1OJ/ArWkXota/E+gltRrUYv/&#10;CdSSei1q8T+BWlKvRS3+J/AuJfAYYxNLmGkwms107cH6W4JDIh6Xy6OAS7DvS3+GsAtAXBGjiAHW&#10;WrANa8AYW1hkYgijyWSp7fS3BEkAn8vhkohP4f835+osxkV6XIzFfK8WfAdfgVD2+m9qUQG0Tq0u&#10;SjemhMsJjZ2QeD/UTlCcwB5AkEx25JucrmMMGhNSmvkcj2YC50CB0Ob9aPP+vwVjNmgUiYb0+zJT&#10;ob0Q15ytC7wrUscY52vB6NouqO88oZMfIjn/TpcP/2ZgjDFj0eclJp9YyGTfcBS/H91Yo8SNCR3N&#10;ga1sTjTg6tZ2jHGhjtHIG/oPWCRxC0EU500swWtRCRizDG3RFSYdnpuTdM5NwtacM9l3Q+o6mtAK&#10;3IIHLRM6/t0Iev+zQABAUhLPBoFDVj5Z11tMK0XvIzKAiSvKs6/n2eBTCrNMbnQ1TkfMDKgIe79+&#10;P9n4Vun5pBavBUlSJNct4OOFsTsLtaoHUu47iPljFe9gGsYYa/QWh1bDBQ5WwnDV4m3Bt/Wwbzlc&#10;oze/L+NQI1eS6dHG0nQU4dywmkjMejMrrtdL5t24qgS1eHNwZc7OrYaqaEHNdfo7IHUWg5HGUu8m&#10;tZv2dwKEkNSnqZEh35sZOEIGnizLpRnTaBjp3KAqajcwlNi5DkHVpOHl/wwQQhKP+iaarTnJ5jtZ&#10;1QFTAk6tAeO7A8WXYK74fYqzETLwpFnubejGIwmnelapnUEUJa4mwkEt3g5cqQPLPne5WgN4RxJ4&#10;RLwflynvDbqE+88EfkFutsIakUShCiaNHAHi/UPHGYRA/qIfEdLzbTLdW3pgmoraxSieWPFU8a+R&#10;w2GWUWZk0DJHV7moqjSsXhGfQwT6O5SZ4DG6pOhknm+Ah/x1Eaz+ISD8tkaFb4N/yLKNNmZv/GaJ&#10;x5czBoR6Pn+Gi1LuH7gY13/EcCf+S/52WaPeRAn4FIEwa868ffapqHGnhh5cAgEAa1bfuX5XHtwq&#10;2E0KALSppKi4xGoQX6HMzkbEK82wJD/+2u3C9r3bSquIZK/JeLB6+U9NJ+zraBN/4p65S5dQO8GL&#10;GNiZEX9uuqKfPnmYnZACwLTi8U9zfgr97teJHTyt5mYFLH11909HjC03jOnxpp8AAABpF0DW7cMQ&#10;/4SMDpMcmlNh3CNk4Mmy3Vq5YyAid7D5cX9tKGLaqMwvqsJPDSW2sZEIuQgYTYFSa65GKIX4IpmN&#10;VGj1QIo2KHcvHnFM3/OPrdPdrcd+ZIvjTk766c7sFSs6+ssRQvq8p8vmfhMy+/DkNlZJ3Rx/evOO&#10;m3ZTl37qVOGpKuvW4rmXBi2c0tRVWjm9JfbMb5ufuayb0rvSU3XW0aNngrt8GuL23uK6lOIfInWW&#10;0UVfvmruMx4AAGNVQY6FY5d6+/DabSX9Rw9/KbGlJHP78vWcdl+O6FqXi+nC7Cc/Ld1WtHHToNae&#10;FGITw3d/O/WXXosPzHULAYCcO9sGjluaVmSl0IGLjmz8sg3GbH7slZUzp8aHjGvYqZVUav2XLVpF&#10;xNUTtp8ylLMo7vCiM3f7LJs91FVSRmAliqTwh+pJNAYAYEwPTx2INdhPbeT+6pjSZz8+dDm69BqR&#10;nMZhHfRPI+Lz1cDStw4dPm3MaCZQAgCApH67sEY+dq/fC5HcApemuXaBVpdQZMqQxl2rNhOZ2aMh&#10;mXuDfE5qWOAHlmRUkfIImdGtrdHW1sqpOEI6gW2mRxt3BGTkTjY/tnovVADAmItvnzqZqi1/wPd1&#10;N08fMjXFenKP8Wu3fD+kCQVF64e33fCwxHoqAABBt9FL188dbMMFXV78uQv3dBVfYlrDiFMubJy/&#10;QhLmLSl/jAiyda+hfnIAIGybDBvue3zf4asdZvZHAHG3Tl6+pXaNPrMrudI0KrH1/6BLazmPVac+&#10;Cg93mwBQlHzv1K2yOI3q3HtHjt3EQfZPnctK4Ts37NO1IR9wUerT69EmAGAs6junjqeUAACw+pwt&#10;P60kLySO7l6/NPuQdmGN36Tf3zVqnNQz7+yYueESS5dE5GZGL58efaLpiHGDYn6dA11+ENy84NZu&#10;PEetVj3/b55IIuCQBE8eGsIZNe87jnD98LZejfpNmpiSd/fuk77N3S2K2/MW7vXrO39sx6DST+zq&#10;9ly43PnMzvURoq4z+jdmTZo/N84oqD95Yte67vXrMGZ9euSJSeOXUu2HrZ/5uYeENGhVJmvri87I&#10;AEdo0KoNyPnLaRNWrz9xP7Z9hxBnHsEYTHSJzkhbTBq1WkKKSG3KvoNHU1LtF00YVmmM8KU9xs3r&#10;qr82a9YyAGDMRhPw5h2+3c3W3pkQAEvbSPkcUu7s7Ayg+XXivLTFuxr5/F1eFxPidIMoNz0dl/J4&#10;bFFzzeNcKjRdJCTKpgYtKuQ4iYWFiZc7FhfcFTZEouRm2qTTRBCPwgh4LEU11+wyO+vYXgMJjrW9&#10;A0J6vk2OW0s3liYe/sYWJFS/tluMij9XzjqShg06DXBFAq7z5z/+9OPmzToAwJa4Y8t/iXGY9u2X&#10;nuLS6gn9m3iXhsnVF+uDunwxcUALayHsdCcW/1CoNZQWXJR04/uJM1QiYUWdE8zSFoTObl58tvwJ&#10;YzHS7M9NhxKRq77f/hAA1HlFeYYNQx/f7DNmaNyuXUrQbV0896XSvBsMqduutbxU2siytIXOiT41&#10;a9b20rcMbShS639btbA8MIND2+mdujasGLYGIVJq72zPpF+5pWzZuckPW3aYGJx4/xoVEFbP2V7M&#10;fz9OImq8VIRKGU8CEQSBEDYoT675Jl7Ye3sL5svRjyOY74L3/VCe+Kvf7kyrV3j5fipNhnTwuHPz&#10;wklhnhMBQPm1aYN1Z44dNitjirn1+gXB9dNHwdara+smMqfALt2dFTcOZdo169v3Q1qXH3l0vqhB&#10;2759WxemRK6ftXL7hfSPxi6Z8kUXewHF0qY1o4PWX7VWUcaiVhluDg5d8zyw0v5TB7w+mjLR/c70&#10;TXdps1atg/ah+z17jpoamHssVty+VR1uxTXQorpz6a5Tn6lDe42OjR3BmtXHVn298Tblakx6oigG&#10;AMCM3mBhzDq1Wg2gKtEqH9+6cEKmadGylbPkb2zOObayRu3cbDmkxQgAYORKH8dZeLRDoDOXzwNk&#10;q/dubxaQCCGZLcNeCOcHd3b2KOJcLSL8W7emDyJdn4zWbcUXL6t0RlSNxB8hrcAu07O9B6KIyB2s&#10;Mr6atZ0n9l96Lna+Xv3jkFA8eN9Pg5tRPF7KvRPxCsC67PCofJdG/ex4jMXCAIBL46YhnrblP+NR&#10;p/mHffpa24AXpuxYcv35DWZpQ0C3P3evqsMrTlYhfx93PokAwKzKuHwzpV7bFp5yAQBoky58Nnoy&#10;gwEBYrSK8FsxQR26BPEAWHPisQ37Fa333VgZ5sVXxt+PM3q0auRe2g2I5AjJgof3UtQmUGZcWvNL&#10;8LT+w7as8MzVAwCU5EVuXB3ed/Kouo6lQgFBSLvOPGXihYgHd6MSVaklBw+eDGzWpkG7rj7J5xZ9&#10;vxI37bBqWEtN8rEN0yMG/TyhS0f/93VOVcOkjlmHhoN++eVjiz7l6wdDgsbPaas5NukX+fpDw9mo&#10;xWluHeZP+txVCDnhP/9y23bC5MHt69nnRqwYO26vmSURAFyOOWYt1/v3jgBmLY0+ifhjjUxQ1S8g&#10;derNw1Gc79ZtHRBWnweGZ48fy/3q9/xyldeHVlJbipM3b1wj6/HdZ6GO5Q9FniH1RI1X+Q5Mvb37&#10;5/u82WMG2JE5m9cfaT9x+erxnYUELp2/AADUMaP6jQcAgsOXStDDPzb98oCZsnRlM0neIz0HAAAT&#10;FEUggsPhcAB4BAEUSVHku/Ajp0mxuX0gweyTwecirA41GIvMTMaTVAQlTfQZRqXQ0qyhQCR6PsLK&#10;C0QYg6EgTadp8EallK3tLdwZI/HwN7YoucqEBCWSyrgczKEI4IlkMilrMR5e/fmaaxwSsUajiUhf&#10;OekUAABL051WXW3rX761wSxDm80mwgqnYmYqiKbtAjutXdgwxMuRUmad3rg8kVt39PhxHUPccGbc&#10;onk75hxqVt9bBgAC/1bfL9ro4wqedSb97Br06dBF36zZ0dERGF32r5O/HjJlQfsgZwnHFBO+d4ti&#10;QPuwYDHL0AymOBRSPFi7ZFOzYAmfJ029vmeXSBe7dsaF7NIqmks0pq3L5z+PzeAye3cTD5sbP86c&#10;9ThNr7cQY57c/mra6C05qZgxslB0evMi0133/NhbcVhwc//qx0cJgLrT147z+sf9stUwqec+GDZy&#10;/K0nORgzqvxCasyHy7RFrNhh27YDDvfP+nVfPmZ0DynQkZoTpwu6DPtiqBNA/G2Te8igX/Ysr1Ot&#10;FCPtxi8fLnnGVnf0TPh0nHyjA0kQmNErz+38acou7abdKzt3GtrIavLC2OunD6BmXYZ+GvLSm4Am&#10;hm3Xl2FunYBWXVtQjzLZJl8N60oqH69dvTds4qy2PjYAABwuhyTFfC5mLI9Orflq3b3x6/YObuVK&#10;gTvoH8QWqIFFBEJAAIfDwZggQBwQ2qFnx8bvYorHGEnAq71P+7ZcS4bw5CZW3NqjQ5gQ5YtOb1Cq&#10;CrHFLEi/RubEUDjPvuguX+peIZzj23gvRKhEaJ/h3dGd5BEPt4Mu9c2raDHyP1mwa8WI1hWeFf05&#10;5svTlQSqmqNrvrq6dbLVQGwlhfqO/mU3IqfAfj0CNXnJhaKQuWvX7ln5/cxPPhz9+4VBIkavNzLP&#10;s+TK3Dv1KI3fzuFyOQjpIq9fYuUglDt98euxO9vH9JjR5OKyoboSXU78nSN7C1Iirp46S6+6ta1F&#10;fmqGzqmzTC9xaT5vdvCZK/kfztrQGwMAqHPur1l67ePZY0PKeHUkhAwIHnnmdv/bW+dOf+h785ev&#10;KBLHP7z2LFvXum2Hsqq0avdRaT2k9k2aNHd7H55Ca5jUpR4jxkzpUqgDYLOjL+w+n/TRtPl1HXhG&#10;RcLmyGcO9rkGGqRUSfoTNc/XpdybNEHwJBLjqWXu9/tzAAAgAElEQVRrH+iNVvIU2ff8bJy/UEAA&#10;gFl7Yd+2M3efxd2OTuZt/SbvEmvRR0QWlOSv/yb+MFfgM2b2ZB+B4czW2dM3pc/9bXM7P1srGZaC&#10;w3PiCR8XWhMLqeLPXs0xqRULf9qxe8vMaSMJgoAHN3Zsu5bVbsKLVBRJONiITNq07cvXpBUFPdi/&#10;PPYIv9eYKW4GnUajAcwYLTRrtmg0GgC95Z2qP5I4wydnB7p8gmD1/JIkX4MCXTtHgpGnLgE+AGBV&#10;YXFeclY71qTIysnT65vQZcTOUAL0VrEfEdLx5TluLdwteq5m39vUkeDxxDY2NpAT8f2+qOEjRgY6&#10;SF6J+Slo0Knf8O6NrPHqhkubVpsqPmALjy74dlMS0ePjL8dNWduy+zO7hg4Qo1VLBBJ+VQxR9qJx&#10;QygEPi0/3Ll7l65YmXjr1LejrkTfuxNfcH+fsE/bAJmZoxCRkJP8lHLysRM+BSCcmnSVLw0bfz6z&#10;rFjWYtBb1s2bRj3fe4jsXDZffNbHXyYWcEku38ZGxpp11/9YfZvf/eOWlfVH8+7M/DVz++9t3ssm&#10;voZJXQQ5h/Ysuh3L0npFnloglx/+dTlV59PhgXcb9BmSmng5U/mZPS/vRnJ+08kNSldx/4/WXugO&#10;YonqVOKzOI2+YmYmjeJpzFO1rK5v9887tRsddZqR8enHeWlx8Qm5RVotlRUXZ8SMubCENioy4uI0&#10;AjFkJ0ed3zV7Vbjtkt3bBjb3QAjyHx8bN3Hyg/SXa/rTn1ddBaKIxBw1QKVTbNb04NguhW/dQHHo&#10;IK/HS389u3xyT25xxC8bb38yYa0fqdMyNmISQK/OtJjqAwAQLv6Nm4khNeZe3LM0tx5f2UkkTk4c&#10;YGmpgEeByMnJCcB+4volkgBZafzOv9/MDHhEc9pl8Z0IVtGWMKdSnTMEziQubE2cBYwBUdzGQ93E&#10;FHMxnKjfz9mjkHMtB8BI6g0M4qG3taZCqETokO31gSvJYwVv7+2/KG7L/uMd+g0NdHj1HTegcZcv&#10;RvW15nu2SHtq6/WKD5BNn+k/KH5ed2zjpD+OdDvw+ypnAcoqzNJKhTIB99Xv9eoCQ0mTiyl77G4u&#10;+2j5rXVDe5y4d9sk82I7juzfSSPkfHVg7YCS+7vOn7nARRat0bFVz1C7wqelBY3ceKZRZITC2irA&#10;k7s0CglyqvwvGLDFZCBkUicnp0ov9Hyt3sDUmJJM9ahhUkfixn0/bpI+/2Jm3e+X9xebcn9fs0ni&#10;59V3dF9Kwl89fGxUUo6n9OnjXPm8UOfSEUcJJHIBAIi+3rVvwvP9ObZon1w7tmnbAU2jblNHffVR&#10;fXuSx7PjAWB24MSlfb9U7Zs35rTdyL3fdmP0BYvHtc8NW/zzqOaZD47NmTT8qSD0521LOtZ3LqUp&#10;kWPQoM+ntFMD6BKWLjnZZviIdnXsAaCBl02ul40lPktHg6xCqxgLk/efzOz2QbPzDzkfDBz1YNX+&#10;qNTG5rM7Hzt22Nvf78rieZaBC4Y3cyIZix6zAEBSonZffDeiXjOpOmLo5/O9bLn5GVnZhTrATKHG&#10;YDGo0tPLphlGo385vPlfb2ckc3CybdOWa8mQKu+LxXYhLVoLkEJWFFH8PDQtQaAy1ZzShjCUkPoS&#10;O/0Ds6H1azJ/tTTMCswaU2EW6WL/FypLEQRVTRzcN2QpECn3DZ2+bNuQkQ/iC/kBdgIEbHpipKeD&#10;s52kqgmIK3NwsLERCiTB/SYM8Tm5cDfTY83C8Q9XPbiYRxAEYdZrdbRAQAgDh3xbnzE++OV3AAAg&#10;SUazd8XoAw+t5OjS4bOjW1Zak6mzmuK89PTK+jx5he9RA7JmSZ026LKy7qs8Bx3dOrWpIH3l1AVN&#10;x66bPLS9ra2jm4O4V0/v309c4PMv4rCBLWwpAGBMJcmJzwpLXnZRHPHnD3N3RLf85JsfJrZ2lAhy&#10;4iJzAADAJaCht72QtBAKdR7lJREKhTTmkyQiOVyhUGwj5Xu2n7h48jB/exFgU+SFo0mCegPbhXw8&#10;og4AgOLK5jURbfuOmNTZr5QIJM09Nbfv5xQxro4vBmLMpX0PhY3merPnH+rkfu02bm6RF3vqmwPP&#10;vl23O0DmwO/X7oef17dYNie4dAMvlRiK7i6buvDTTTuaqx4V4pAmIW7eDT4GAGAtZOKhO9rmI0aM&#10;KMv6XdgMiKIW4egIjlbhrs/RZW1GgDW0ya4kHf7cicDMNeZ7oNSSS8qizgNEAACsQJfKKxGqRC48&#10;bQbP6KLXxxY9iZZKAkswX/q6skpBsLRDUYJD3LG0+2fsegZXnxiztKYwt6gCH2YwlEgEYplQAKB7&#10;JbnmxMZJD/d/b61Z2IIMRavnZpP39307YuG5V0vT5KUXMqK+7W5xXsi8yFZ9Fq9Y+iFtNtJSWekc&#10;QJGO9Tp1IuJ+2ZtYtgs3afOfPrzz5PLNAlcPG4oAIEjyRRYYMwYdp/+387sFVpraVClXf71mrKi1&#10;jmlzfkZCegkAkLZOnoGBgZUqyElGkG2tnf4J1Cyps2Yzx6vT+kFhNqb8P39etvPis5bCK3O+/j3g&#10;800rB4e06zVw89crN1q4k1b3LtWEMynjF08bejxC+VI+FkOJnuFEHFx1/9Cqis8nbLu9cEBds0mb&#10;l1UQ1KvyZgmQY8MBy+sDSRIAlozbe6Ys2NLq6/WflC9rCAEqDXRftoV1D25tLP45LqOwqaNj+Wgj&#10;pc4f921vS50EACBIMZO7YeHyBzqboBPb4o8biwpyH9+5+/PZXqvDLICxgMMT2gW3Dy7ZtGJHmvNd&#10;u3YjjHeOrbr2xAgALPPoVqLCdHbRohd/13rI1538/5bSq6re9HzynCDicILNR6qgOhS3AptqzAyJ&#10;2p/B7VLgH+RsUMoyH/DYOO88UbS2OQ4ZWDd6jtYYxJKpLMvmN5vGvXNcrDbp7V/jaACxjL06zT7x&#10;LB13gjW+SqulwLTFoMiIz87TxO1annFMnx8woG3ZK1Pc/XtSUaBMZLUUrm+jD/q3D7am0Gi8tfu3&#10;8hunOm2HDau8ocB08p0zxzIkgydODqg0aRE+Id58AEVBvtbO1RFAUZwPIH9pO1WS9WDe2Dm3E7kD&#10;522TCqyy+kX7V35/rLLYnGVM0pafll4aivPiU9KVd2+NGLo73nfIGETnZyWc3XXhYLjhy9Gtbu3b&#10;T7Qb2VmY/p9d1bkyofrirp7TvpNIJEivUAH//9o768Aoju+Bv9nd87tcLhe5uBJiWHArlFKc4q4t&#10;xbU4RYq7u0OxAsVpoUjRIsEtBCLE3S7J+cr8/kgIIVxCAgG+v/Y+/yS3Nzs7tzNv5M2b9yiJyzet&#10;u337TSUCQK/X0rrkHKgik5AAGAAJ7APnbTw1SV/cI8LlLYN2pzVeO3mg/O1jVDbOngCgTrh3P9Jt&#10;QqXiiz+ECJIE1ph7+/dVszb/2eSnLZM6FN9YwhyjzcnMy8nO0LIurg1aS+Zevfawe3ALAYFi75/6&#10;K1LZp/2gQIof9dfpghtkCn9HZ5fktOsXz5EEIoRWHh521zdtuu7WiqYNAECKbHqNGHFm4NSFt71X&#10;Hqjr6i/saB/AAQDHCJP/fqKp3b17t8KnKxw+1vqa4vEcHewEPJFYJrPy8eYLi5hy5IHkuUgoEru4&#10;gvOl7VlW9a+4B1NCGzsvFx/1EanO/6atb+PMuwhAQDGOxviU21cNTZtIZLKSnoU41i47wv7FKSb0&#10;GDaoAcxrv3Tp94Z81ekWayURVhJig3Ot9v2+bRZnPCKzlWSEXV2y57pBonweFu5Q1dbGo5K3bdHJ&#10;tiCwYacJk8yv1VffOnrt9QfX4I5TaryRGtaY++z68Wn7YoVWZHwa3bFF27rBAUqZIF8uEUII4+SY&#10;WNtKVSUABk22SFhV/OaxhNTBs07jhuN6TkCc2Eb/ct2BPwd0a/dOzdj0GD+rxdujek70lS1XOQD2&#10;1cX1gyauyySsvL29mvUduLRpPRXq2k8ov7pqEKrRfOzAtplnjlMtew9pOLDJd8+uXT/madvPx/pf&#10;ttkGkirtu0yo1tnbz9f0YN+0A6J1W5c4AACmM0LPjJiwQtRgZL+cCwt/Gi/ZvK5ZJSXJF7t6+b2b&#10;S4S9REyr/AICbYTvfMdk/73r15zq9aq7vqtdx8acuGNbVq4+cKf11DU/d6uRr65hjPqstPio+w9y&#10;tYmntix6tCs7LjoqGjlt+PVI6+5Vx/x+NPb7r30V/KhbR7be8e3avp60qKKYtB+09ve+DEeQfKGI&#10;TwCALumPPx5aMbHAWctEgBDp4F+vjpP1Pw/iTm3fIO3ds0ktP5WtFcmx33YeJDAGFJ/UfRzFBmGE&#10;EADHT78li7yFtGkCWpRkRTrzvWObTc5Oz6jq4U7xTcpri4WJmmvWrURVPAwP//TM+lN4565QR8XI&#10;wcncjnZBzhxrmxNjF36GeX4CG9SlFIkv8+w+fmxLZY36dYNdVdYCksAYm6oeS4++M2XMpEu5Pl28&#10;no/p3b11zx969Px5gY/j28UnCJI0t5B/ywMXIl5vG3BMStTd/Vs37v79SqWe07c3Ul47cXjSD3u8&#10;v2rXrmP3/u3ry3gEAGDOFPrkRVDtXgjrM5L0BCUkSaAofm56rgHzq/aZs5ojhUIewqbnB9cd2pr+&#10;bbt3RT3r8OpZp6m3SsYxBmndXgCkslL9wRNs/Rs193e1FeaP/JxV/N3fNpwK7/bLLB5BIIRy9TQh&#10;dnKxpk+vn2ddv5ePtRnd4SflU4u6MLBVT7u4uDyGfXjDwAmsKMzqslMu/rZ+xfYTDl9PWTS9hyPX&#10;0Xb+z2O6d2j/w8RRfVu6KEQFVcox2WkpGbk6DDguRUsSZvYiMaN/eHz10rPxXeYvcZW/9e5oXXbk&#10;439WL5h/N9Pjl10HW1Zx5QNgjjm9Zuj0LTcwX8gnQe5hr89IVjT75tseo6oEVvLxkDKdRjX+a/iM&#10;jaeX/FD/zu3QKkE9xILirZ8nFPMAgGMyU+Izc/UAUKmK6+29+7ON/i5K0GVGbpk//Wy63YwpPW4e&#10;OzZz1EmEESIpicJGLqQ4jI6vJABAn5OepTFZ+zdduXZlI/ePOwhhU+1Fo9FpaoN7gYggo9TvFcrL&#10;0qaBUi7x8hSKxSKJxEqhQChPdndLappvqNzWqUY1pYNDsmRe4tNHOo0GrK1kXt4CkflZBuJYW/Ur&#10;h/A/mGdHsN7ceYMikAJl+0EToGBZhGlddtyrF6f3rt997CbybLxu99zv/CURd05Nnrjs+0O/9vl5&#10;2dAODZys8w88ac7vntny0lpzu8503JPkoIK1OqfNSklISosOu/37noP34rLFdn4j1/ze49ua1iLq&#10;m69b/xj9dN+axTtnD9m9PqD/iFHdWtRTME9uPM/hp6xp+mt8XERUg6lTrQBcfKvbLVvZpNEVpaRA&#10;ClhanxIb7d11nYeZA9kOI5dt7lbdETCXl5malq3hALLCL269DQBg5VarV99aCCHAWJ+TFhcd/ue+&#10;jfv/ehzw3awhraoCL1WlEM8b2+7+SltanRinq7fc/QvEt/vUoo5YQ+qSH+rvewYGHVt7/BYlpp+c&#10;XThua0SPIcumDmsnJwGg0tBlW21WT1m4cpp9lZrjmrq+PmOo/nPR+Cn7LxmB1dOyIctrvLuG4kya&#10;29cf+bceO7ZDEP8tkcSa2OuTxv4ibz5ox7D+NdwKVm8IEZVrtu7dx1cVWCM4wNfbw1kifHsT16PO&#10;3Hm/TJi1tN95fnqG1c+jggUlWTuYco4uHzd791UTAOZomlL1nrvFWwRJ9//6/bJ2/Pod/Zv4mIYN&#10;u3X93P3HsRm5uSZzPgccfb/ydXi/nAtojVybWkoCa5WNiwqQKRNMBVfkQdXgtSkQ0r25l6nUMxci&#10;a7u6iqUI9GkgFjnUrV/4LdKl0pRIJ3yrpSOOVebGllHOIX9mUWQEzou7+VPv4dGK2i2/nz58WF8v&#10;GyECqPbNoKNn6x3esX7D6oWV/ff2quOIAABIpaNX9Ro+5tbqRi6u8LwMF3Flc6fv1wt8ajRu0nDM&#10;oNYdW9RXigtaDV9i7R3U+JctdQY9u7Zpw6ZN40YIT12o9XCnrsmoYUGGU3cjajftM+yHuiKAyl/3&#10;XbCYuPYs+Y2JAyLEbQf2/r6dwszkhu/uW71OHXfgdJfXT5uzcH8GAya9oUrP2XIxVWTGwSWE/NZn&#10;+FJZcLu+MzcP6dpYQgKAY48pE5L3XTVygMgGVVv2qCz8Aod/UekObmhdTujuEfZpF9+xdngDw+JY&#10;raDy6LNSZ/93v+VYU+TjfxLUiORLPf0C3GzFhszY6Fyxl6utoIiSgzVp4l4lWXv6KApHUUynhIe9&#10;TMxgAQRW9r5+vrZSfvE2gLmc1BSTyNquQLcKHGOKDrtnVAT42ZPRMelKVze5qGjLwRjj9+znYDYr&#10;6VVEdDJh7Rzg6ynhEwCgTY8OS2arBHi9KTPHJL8KC49LZwEQQcntXLy9XOUiHmPMTU7SOLg58l/3&#10;ERhjjmXMbqYiRJCUmb4kJ+bBq23d3URakkCEshLp+RVHVJxHAIwBgdncEF+a51QrThX85grmlOpo&#10;h4gz7JNDWJdRNHG8hmfXeY2qVsf3PI3WvIqMJa2dnOzlfPKtJs6a8uJj05QenjIeAZC5pGPbhCYz&#10;Fw1vITDT1tQ7hvS65zFkxbTucj4YclNehqfI7B1VKlsRjzRfmRib9Oq46DQ7Xx+UHp0tcHG1plgO&#10;I4IkX1szA+aYt9yYI5IkX2tpWXV8eFQaP6CmN8+Q9/LpE5l3sJuNCIDLSYx8FpFg5IAgha6+gR4q&#10;eZEqxLQmIyI23cbZw85KVHga500bQIgkKbOmDCZN1oO5tTylOsEH2cyGZ5G+w49ae5fo5++Ti7qF&#10;D6CoqH/O5xJ2/vqvJsc4F4zziGOVuXGqFyeYZ0eLyTmUWdTLDKfXaDElFAl45kSXM2h1LMkXCfif&#10;95V8Pj61qFfQBB5zuFRHwhbKBWYZzHzp+MeYs8mNc4g6x4Qef1fOAQBj/N6z6+WBEElLVP4DEELJ&#10;F3bt8MnBHPqUvpwqYM2AEJCsQZdWgusBC+XHkJVAcsYv6JUzfzx3fHmSfbgPa9PMpuEjkyEz7jMX&#10;7F+MLj2aRGBuPVcxVICoEwiEFMqJuoMrso//74Ixp468KaS4LybpGCvyElWvLjKhJ8yO5/mISJyX&#10;+IzRl+I3xkJZwRyXE31PwEOfLuRDhYzqyEZC5tw/mPHsImZL8CBmoWxwLJMZ+nfuw8OKt/S6nw+E&#10;OZvceKcXx9kHv2JNSikppQKSCT+Xeu+opdI/HnVUSOr1nba8kgwQK4CKUfrzSbDj614dm5F0+yBH&#10;mzt5aqEMcLQx6cbeqKPTHYR0yWrQT4tYn62KucQ8P4G1xc2Ti0EgbCekk86viPt7I63L+TzF+/fB&#10;MXT64zORv09V0AnCEnycVggVoIHPB2NsZCA5lzFwJGXtgj6Lh9N/E5ij2ZxEIaJVVjwB9WUCthF2&#10;/jz3+qawP0panxcDY8xwkJJLa02IUrgCaQn/UF44JiuOAtpZTgl5BMCHn2n+XBp4AISQkAfuNhTN&#10;YpqNt+jjywtCwLNGPJL36VZr7wXrs8ou5wCAEOKR4GLNo1lMs4ncl940+H8HgoJKR2U8uvsRVLC1&#10;HIGQgEKCL+MS08LHgjWl2eSVBEKITyG+pdL/t/lfic5hwYKFT4pF1C1Y+E9gEXULFv4TWETdgoX/&#10;BBZRt2DhP0EFq00xBgD8hbzf/r+HKHDu+uVKQAmBY6H8m2YYWyr9AyHQZ6ryihR1lsO5JqTTMyYg&#10;EWWxpigfmDbwCU4i5Mn4+DOfXS2EUHgQchcm5h9gymryyGGsMYLGwJgwAaTwE57M+jeCGRMPaBGf&#10;tBYRn7rSK0zUTQxO1pKsXRW7Zl2kzoEk/38kPP3/G1ijTpMUln73cE5GqJOU5X2JWD8AiPJoBJSA&#10;ibgArOm9qRkOp+lIvVUlZcMOjp61SYHkvbdYKApmaU1SWMaj03kJIQ5Ck5D3CS1pKkbUOQ4nawlJ&#10;/WHuLUfzRB/l7fi/jMK3gapO19jzaxNvbHCVwxcZ27USR1O1vjKMmahLpY/tHMapuQwK6lKl02y+&#10;7ENiP1gAALlXbcf6veMvb028sMyDNFCf7OxDBajlMMY5Bsw51HBvYZHzj4Unlnu0HMvZVckzcKUf&#10;T/hEMBQ/SRmgC+hMeTaBUg8yGGlsUAS4txxnkfOPhCAp54Z9Rf6tsz/lSbGKEHWAPCNrX6cHT2yR&#10;8wqAElnZ1emZZzTnd/KzwFCCeMfamhoDKJ9vSjnBojFhuf83YluPz1i0fy2UyMqhTlcNkn26/r0C&#10;RJ3DQHOkxLEi3Zv/x5GoKtHA/xKDegEMJUi0DdAHdKY8GgJhfpVnxDyR0g2RFtv3ikFi72WiGfP+&#10;RiuCiqgnDMATUsJSHINZKB+kUIr4YnNRzT4fDCWMc6rrzJdICR7z6vK7WjqMSFJkxmG6hQ+DFFph&#10;DJ9uz/Jf0yWbIkLORPDrt6zhUKjXoPVph1dtc+46uKmv/Zcs2seBhApC7vx5nkXIXQC9megxlCBJ&#10;GeAa0FnEGpmY68B96MlkjHMTH+3/M7H30HYVuMZj9eqzp36XV+/YuDCAM+bSnl+6kGzdq3mtL20c&#10;xmVEXL8YYd+xtb/wf2MDsiyijj5+JmnSRoyq19Nv2f7xrV7HacI4PuTA6AWXl/621Vf6drgGxhAX&#10;mWjl4aEQkpjRhuyYe4r4akLfVkoRCQAmdfT6heudOo/rWc+16A9RR1ycv/+C065l1VUFPuF1ybdW&#10;7rjyc9sfixUGY0Po9cvxpQ+ZYqdGDYJkPBIbs35fuTjJ47tBXRvKeGxaeOiTqCSzJiYET+hXq6F7&#10;foAeTN8/vGL1Lfna1cMV+Q/l6HNrho6cG7Lgxu3uAbKyN0RC6cXUGqwV2uDyb8Pw1KEk52hUKAij&#10;mqKRUSoHhABYflYYUN4mmZAwZQlzcrRKd/Q6eJL+7XgPNE8U51zXhScSEzw2+mpZduDMYsiIOL3m&#10;p3jlpV86V34nXk4BmTFP7oSVHKiUL65UrbZPkRhvKc9PLvx579iDbYokwnnJ4dtHbzXtu9i/pm0p&#10;ymxszNw5a8TM9ae7bbyxpF+Nd0IwsFf3zj6dXm/qiJa2Qio3KezG45gSchL6Btfydnh3Sssmhfw+&#10;fvYTw559Axu4lVyQiiF/hV/6Rt17RB2RFMHjcxXgHhKbDAaG4wAAYy7y4Y0csX/eg+thjEolLl4+&#10;Vpeyf8mU1IAfZo9ro6AEnrVrhf4wc53IZmqvekKSvnVo6ZbzodO7Fut+iCrtJo3OuyYkC69zMddP&#10;ZHk4e9sXn2RiLnPd4DZbw0str1efx/e2VVWIMKKc3IRzZk7S4pXjuwfe3b2076IDZkOW8RWOy848&#10;GVPPFgA4k+HWtT/iRMMKm4A29vrivbc8g9D61RtrL5vgLS/7fArlSRySlZWLjrdvfrYhVnF3B1VE&#10;ADEpzgscr1NSiCDkkRuIxAap3wRZ5z2yfZoR22QgpVAgpFO82GDUO6TWrazEGU7PbzwIDlJ5e5XU&#10;UBhKmGgX5BrYRcQamdibwL3HkxytS9yzYE7xaLp0blKu6dH0YQl/VXpbriQNOv/Qt0UVioBHJ5e1&#10;GbevxHxtvebs+3tWS4/XGWb+tf2g5LsBTQNVAFlnlqw9EZUEANiUnZ6TunbK8H+8FCQAAPKq/t3g&#10;QW2VRdSL2JD99875C38Pa9mlyck1i7+qsqZTDdXbO5tYLhVeWzbZyBcuGv7Nq0tb2vRbU0KxnOYd&#10;OzejU1DYX8tWHYso+gWrTaRj7q2YOvqmX9EYwfZtfhzcoY57xY70+cEkCH5JgeUB3ivqBMkjeSL2&#10;I4b1lycnN/pxF8asJjuX7NVomVPt2XMH3t+6t/6UJXGnT7u5j3n0zz+FbcwpoJa3UkRKXYdNHth3&#10;8PLNni4TO1d1qNF5/kr2oc6KAKwOPbn4SPyopdt71HQFANClr5w2YNGBuwAAGHMYo1njEQBPppy6&#10;aUvsrru2otZxL0LyIgseIHGqFOytAgBQVl90bPugRvndre7miuGr8/rsnN0i39V4yuNjw2ZdL3gD&#10;fFnDHtOWZyVNXra8ft2tjUbMuDpwoaNCDADxV1aMWqZe++c8dwCgNfFpJu+AghCRuoyHZ/429dxU&#10;nwIAjDXJj1dPnu/eYfHCQW4zOvcaO1O4a/FIW3EFeBJj+U4vnbonvorm2Pz+WF0n+rAmpxr9dUOp&#10;lRXG2JiTSuv1WrfmRPhs+9sXMpt2QGIADAZ1itFgwBiwSZObnakCr1KeQvPE8U51XEi+CJFszD+l&#10;W85izpgUFVYwPGMmJSlRaONsLaJknn4yYKJfhmWmxCC5i40ov+1ZeWZqCu9tNHTp3lkDJe/u8WU/&#10;6tdrZpFnMNHXf9sXKZu5tae9iATQPjp9/GQy8nGSEQAKbx8wpoSHpQCAJjnsabpLrwGFos4ZsuK3&#10;LJy442zyjP0ne9awPb125JxxE/mrF7Ws5sJ/Y7ZEVW0/bpNWP2zN8iO1/Lu0HP/4yQh7BwWJICPy&#10;jwEjzyzZvSzIUYJZU2p6pqOnLwAkPTp9+ERC5UrORQOK+dWvCTgrLKww+hUddT/Tvmmn7ypa1DEG&#10;DIgUluYqvyyjuoD7CFG39W/588+OrCn98PKdDh0HNHDnXdu2QNx6ZWfflKaXkp6Zpl7c8ibxuJOR&#10;U13vrjoQYmSwUKK9cXJj2o1Cq7uQh38D1mdojMTzM5umngXwqD25b+uGbfv/7PFtsYcSPEr87MyJ&#10;x+Gv1KEd/lpeeL3q2G2PV/8IAKBLPn9gY+q1/FhuTEJI+CvT4eUL7+VHeNSmvYzTFMZ1RYgSNRsw&#10;f2+TNF83SdTRfctDXJYuGq4SgtZKzKOMCjs7O2CTbv6xaGnItB0bg5UAwISf3/PSyX++nwsAMJr4&#10;9VN/fmT97aqJ7Z3EaObyaT8OnT9aSs0Y+32gvfgjjaMQwVN6BSq9Al9fSLY+9lceV2xPHiG+k6ZG&#10;d9s/TxmeCNxNT4RJr3haWvIoTAKZlC4iMJHUImIAAB0zSURBVOaANd+YHlAf8UpsDzRPnOhQzaWK&#10;ScTRTNztUsZ2vtRr5sHr+XLJmtKWjOz5KmjC+tFthQQA4Jzoy8PHr2sxed2Aei7v/naeUGprayd9&#10;N0gpYc0vEiXWmBO3Z+Ox6j3mNPYUJT278CRPaCSkrUYt2/xTg2JGmnc3th9zoeB/jHHiw7MbVy48&#10;r64ze/uijvU8CIQ6j1ph47Bp0U9jI8dOHt6hjvB1qCmCktTsMXGra6xXTVXGjT0LdsTOWzvFVyHk&#10;MmUUT2Bto7Szk6kjLy+cvmvgspUtK9sCUDVajNy/bYJTaWaiKSMCvirl6w+GwxgAkR8zqiNECCRy&#10;+oNdkps0Wax9kyZNaH3ctQ2HPIOCeVG775lq7+kQFHp0PK/ZhOsrRrmIIeLY2MmnPNduHhfo5px2&#10;auH2naftXVyEJED6nSRzuYZcSzDlpYfbZg/q/l3dFj2Dqj3ftOd8gy4DGzgxR1cu0TYe1NrbMKVL&#10;Wy3fesKBP0fVtwMuZeePox83m7V2RNOCLOi8iMch6qj8NsVpUjKy2Wc3rsbn1zOty1ZDw/yE6uSI&#10;V8l5AIS1g5uAEvg0bG3aPHX18dqzu9csLI8xK2bd2m2aoOGV5QgAmzKe7tpxVWLTXMJHSaFXNq/Y&#10;kObZa9nYrq4SAgA8G/bac9BqcK+J7f84NXv10k4Nq1iVtHgtC9gke77F+sHVbMwHhABMfE0yqMx0&#10;zVjVNPxrZ43BkKkVOBjv8LnK97ROtpisz2XfMPmJUvJUylQ7Z6dS1nsmniTBsbYLIoSIYGNvllYq&#10;1hAf+Spda8CYcXRyOX5y/8Uajk5SMGa93LhgTmrl4Y5s0sOHaQDgWrm6naS8P990c++SE9mOMzyp&#10;W6e2LF6ww7ff0vG/7kqIzXz+4EGx0rNBE/d0rOYkZNLjXtw4tfvnxYdtGnWdPb6LAz/30cOH+WkU&#10;Ad8O7UFvmj/wn+sjx//4XY1KTlidFJmYyWIQurtJeATlV1OVu3rNb41XDGtW5CcmH1o9L0vVxk8l&#10;Z/XZyq+mTAoWJD5/kFKarLCdlqwg3ZSA8Yf7izSbLweIJ6REpe2CvX/FKLCy03Efaq2X/mho716X&#10;HyUUfBzXEwAAkbMWeStDb9rV3RgU4GENxlSCZ+0a7OfnYQOQBuBZrcee4+v8S9XVvrq4uunMRwBA&#10;Z0dtXDD9REpwy348oHiuPspp0wbebdVb+VX/EVVvxup4zh4evGxNKmIrB1dzt3n9LhQBk+ceGtXM&#10;CwEAaK/M67sw94cjy9rnj/JJ9w/0HnsmP+GlbUO7/HIZQNpl8uad8/tYuTb4aVDwkFWrOjTYVBAZ&#10;nNPdPrDqSnKNtcs7SiiEOdO90wdOPXklbwq58Q+2r9kqazR02cDmstevUJv64q9LcTN2brvy67JD&#10;x680Cg74GFHHtJ6Kf5xnqHHFp6HcVonA6JL7NEVN2hU9d8Kpre8foUxI6tI9z9MeoUo2+mM5Ke4e&#10;DZs54uf8v9PkvsGVa9WGMpyqM/ElCaqarpgTcgyEPSoxnSZ6yQ9dN9wMK7zQ/vJvb769Mu7S66nc&#10;xju64bXfjIPRt07Pm51kxjuxPulFtqZWwYech+evvbybMqTb6ZxsY8MBcyZ+31SWc3HA1y2vvHMf&#10;T1D9fGwIeWXnqJ+X3ktXNgxyvHBoVftDq94tsqpum9axxwd029t1wNiGxMX+M3arTRDUZ9u1fT8q&#10;HPxGDerZ/ZeVZ5sFF4Sz44z3j23e/MRh2a9D3eS8nGcXBg8YfC8yt8QXUpRW042n5/Ir1A80w2G+&#10;zI7kCUtJ835RF9p60EBhzHyIIb59lRWrdkRnaTCju33q17PR4qGD+7rYKrLv7VtyOldpH5qjb2vN&#10;U4c+yLKu5p0vZnyZyt1VyCejf27Y86RaYyZPG7cxS7a3ESu83FQUnbV305yzyUEbVv8U6CABBNVa&#10;9f+FkF03+Y3u8P2rUzOmXr6X3a8aGRsWkcmM9nN6k0n2s4U/tNpcsCjkdOmJ6dz9umem5sscY8hJ&#10;oJrmJ2w+fOezLtrj8zq9btdElZajh2sv2UpfLygRz8rDa/jcTtWdpACgTXu6beflmk2CIwEk9v7j&#10;5q9S2srPrhl8Td531aAmAKBNCd27cfPMXqGTllX9kZHaWX+UF22C1QpzdJkU6ecosnGQAkg5rqkj&#10;KHjSIidPkDhGFMwPXaGIk2jq1lHKSdKo57OZorx4HqQiVifVp/DVCazUiaWIMkm7Yy0XzMmMQlSK&#10;lT5f3HnZ6bmtPVljzqMzu1569u1RXRn3z9GDD3T9+ndzkouMyfenTBxX7KbU8PvHsqPM5MoaknSF&#10;ijXl91tOt87Kvbrvly0vvJbOGeYiIVh+g53PnuneuQ8hobuS4txdA+oMnjy0VzUVlZqabXbPkC+3&#10;cxSb7p7aflPg3bB501tth11c9sv+fKUE4nm37DcpnHK1EqLcgnwlUs9xP3dp6iFDADKflofO3Nab&#10;3lJfM8b4OZ36SH5YPbVr8FtPktpW+FkmmsV8W8/S07xf1MVOASbgsRzzIYb4PM2luVMmXn7T/Y+5&#10;eYoKHDK7vb7nlEnXD994laJXCROux2U1HeGXX5NebRccaQsA6dVbtuZ0RW2CueQXt8+ev8EgF7mY&#10;71p9wJUGgBm9ofWwen1t057eTpI2dpEYL2ycc07ad9HwxlISPGs20a/f/zyuE3vjUizxVV2PIj+W&#10;b12l2jfBbvkzBzru5ulbxqqtv/bJn9BrUp6fLpjcgZWdR6AdhNjwHgGkPruw8dz9/OtHt63JDr8e&#10;n6jfsmSFDQDAoRW3ABwqV6fPP7BvO6tZ7JxzQAnlzjZyYAzq1Nh4uli3RfCltg7w0SAu3dpbrYni&#10;rkVkAAAYPZk4MmBRbp1gUvx6tER8uX8jq9xD+lcmIurvjFeP+KZIEWboSw/UoLY1qWWhRzNeXGVr&#10;/SAN9OEL3n/62MiXptpXdamuxcKSj7IhQuHi4+/reGbDxj13dcNb+foHqgLclSy7ad+vJ/uNHN6g&#10;kqdM/Fbzc6/Vbs3ekf1b1zMTdFmX8OvO0y6e+fVFyO2cnl87cCbea+26hTVVlCY17PfjZ1PVZjcC&#10;kVOlRh3at16+rnX+Z4Wtk7lkBXw9cPbXAABgYyd9qZQTKaCOvLL/9G2NEQAgbs9qTfqzxKTQXRvX&#10;O8kFAGeWPzrDE0nb9RtVuZIcAMeFHLmZrWrVtLG1EGi90FpAypw8AwMDS3nix4MxNjKc0KlK6cnK&#10;MIFXuJAiaz2tlZHll3Ws7DBn1h3T+Jf23VdMaK97eWXmwt+bjew5pHsgSbGGi6duPYpysbr1Uhcw&#10;KajYfN2u+6zZ3V9/UCfc3712w+0sosXQRcO+71rDT5l/HVGi6vUb5MXe3rBu6sPVQQM6+hw6+aDX&#10;8tn52zli5/q1rafu+m0/efK4b/t1KgIAY4NGnZVj6rd0t8jZx8Eqv1nrb7GhiXnthoxqnq/BpLWZ&#10;HePUotz0dGSjlEsLB5n0F9fWr99VWETGkJudh/esj3nzEoPa7pz07cKJDZ1jZr95BwC4IrYrzcIJ&#10;nA1NprNabYEeThcNV+er01MZo0EofjMxfj1WC3T+Hfi+X5M35qdCl5zg6kIuFIecjfHo7RYQwOPx&#10;SKpMW4AUY7BRv8qLuMWv1KLkVJjVJR9dsvZghGTYmO/rqNjUhEQACG7bH1H7ds4alzGkV6FlWE7M&#10;7TnTxvwTBQCwbS4AgIvfd8s2zLDJuDZ79MRbhW7p9+xy9Oq38eCovCvbRs456Fm74eaRHecy8p8m&#10;9j+8d+vT2ILO1KjJyDUJbBQyEgEAEdxS0Kx1QzkfMu5sajNqF5RMUOcFa6d+W0yLnRNza/e2DSmv&#10;5+Yso8/K0h/avbVwZBbbqAK+G1XZBgDn3ty9fqu2XaOvGr/e4OU02ekJCQmFufGFMhsb+QdFVS4R&#10;jEHPIFu3qqUne3/VEiQl826gDz0oFbx/dlcMWpNy4ehRm3YLTg3vRLw4NWz9hdYTZzfzUD9Nhab+&#10;qnZd6s06sldL3vPqOs5XTAIAnZdy8dyfkcnFJ2JPzq3feSXnu74/1PYSPbz658OrBddrtOzdyFcp&#10;c6+zaNP6xbNnTBz+a6Xh23vVd8xfB/FEyu86tuk9YbzG7uvtHRoTAADctW2Tek3YkQXvcs5/S/FL&#10;TUatObl8jPz1OBfUdV5Cr3mF38acmztgTvbOm6u838nracyb/zHmMjMypC7vqpUrAISQQCgUCAsW&#10;aVidIkASTFFECf0yQSAHXZi1wfOhrVjlqJJp4wmSFIhF1ra2ZaxcijE4pz6SPjkQ/eymnXfzUlIa&#10;8zJM/t8Ntr88onnt6CLXlcEtNs8fnpucaXot6owh5+WzZNf67ZwEFACoo649DI/WsSDTq19GZbnX&#10;b66S8AAgNzbkQXi8CdiIG6fTDKRtVpbCxaeeW90qdb87c63V80chRnnlYB/7aytbzrjTbP/2MeqI&#10;J3L3qm42BV0enZMQnpjdqnUrOzNKcmPk5QsvY7Lendu7N5927/m0wo+pL450GnBiw9FNNVyK68Bw&#10;bvzlJ7m2LYKt3yjCM3dO6bxzyps0NVpMO3xkoU+FGpGzGFips1j5HkOdMvXicr+vUx79hssf/Jng&#10;WzfoOqQ6D0KObD22Z8vV5+rkXQtOqrMaz/6jaYBdjWadbHePOs74rpnRhEQIAOjc+EM7lpy8XTxa&#10;GG3QII66fHDTlbdLMMq5eSNfJWAkcfCu4SwjROKE85sXbfOa0L+xjYjCmBPwhUKCcK76VXXv/IkA&#10;UavbxBPVe+cvwTjGmBF9d+mqXymCjjMp7excho8b4msrKRzGFS6+RfZ4sUEddzc8sVZwHbmoHBMc&#10;lsmOe0l7tfsMxrmY0iQRJluDki9+a3zGwKp5Oq0B04T6qf3tI2l0Pc7dTSQWl9fKnmSNjhmh0ufH&#10;mOirwJY+VUFihyp9ulS6s/syv/GPf8/uVXA55lz3DY+tfb9pHfDo1Lai6SuPW7KisUIMAOHHRvdb&#10;/bq7V1YfP39pfScrAHh1dtb3Cw0AVOPB6052wPb2NjKJAFgaYZM++8WacaNVo7YH+xS8Z47Rnloz&#10;IbXenFVDvylcGttXqj5lwboaZhZOWYeHJW809zMYfdb9K3fsmrZyK93ZCsapYSH30xP8bEQEh6Gg&#10;DVl3Hj9nZNugwlQyG3fninbaYmQ4nr0fX64qPVmZRF3q5G8SqRg2s7xqQ1JgDFk7Y+5DtbeHC9+I&#10;eIqAsfPm1g+s5K6yQ5zx/uWTEXpCwMSEPIv42qcmhZDYufbus2as2E7M/2ZlYpsTqybYmFMxatMj&#10;9i2evPof09ozV9GNnau2zPcJ2NGvpuTS75vGj95A+dXKurVt1lLX1T/3t5cQNq5+jV0rc7Q+KeLh&#10;wV17T99NGrL+uOfNX1Zk95zRIHblngO5nfr26djU2abYFhCb/PLqjOGbIxy6H6peu1wvITfy4rUc&#10;t/n+LuW6qxzQanHsLcqoA2BE8f/oWFu1TGpVVNS5TNvLK8gX2Yi64B9eK4qqH2EX4B8YSBAEK1Ql&#10;2fgjokw9F8UYnVIfWT39jY66BKwJoKwKRazLjomJKfiQWGIU57KC817eCPn7RVRM2KOQOyEvcsUT&#10;dv7R/OXKS8KvDn8VUJiK5Cm6duvaZ9LCMy3qtvOSfpgeLCf21tKhB0J0DXY1blV6StakPrl3b6xe&#10;pts2cbPnxlFtqufPLF38gps1a/RBDy8ragOSewZT4vccPSqTqAuVbmKP+rqYU/xyLzJs2s9ZWdUg&#10;cXFSvjq5dOhmrmWLBvYYY5P6/rG1w5dd+nb8ipaa4zPnDSbR7tHtqkgosw53SrTgwZjJCL86f/qc&#10;Y8/RlOUbejYJohpUrts53kpu2jBtxKoDIY7fjls2//uMY7N/Wj9tWE76jGnDqtpB/NOba1avu/Mk&#10;XFLr+xlrZjeranv9FgAlrt51zDzFoSVLF/U5uL1Oi44/dGvr5aQQUATispKjNfcuHyD6z1o1oY9S&#10;XPYhHWNj2sl1v1nVbFXN/ZMdAkOUhqbC74UCAICHycbdpXJliscDAEAkRggwYcoQPVV0FQRJeE+P&#10;yxljPfUj6Z9/AADGWKfR1Mq+I0nyyqs9Ic9eShDmq5hkTaqsF7IXJ+hXV8prCU8/OD506MnCj8rg&#10;lgghjDG8Va+YoWmapgHgrZOcGDM08/p6vt2m4e6xHceSbb9qUn9Mu352tnaO4qcLj97pPf6gn5Jn&#10;1KS9itAgRCKC9P66y/f1D29de7Tu4v72QgQAmOOYgsyKwbAcLnqkGxsMCTlZ0XfPX7fpvWDRSPdS&#10;XWlhjFMen9pwJKrj1BVVw7YvHzcwPGRY3y5BBhYk7LvPQxRFVpRjKZrFOhC5V2393gzLpoYRSu2q&#10;tkgK/0suYstZRJ69t3f0X3/deImf3Xyis6kn4kyJT64tmTfzj1B6zPLDw9pUFkEjd/e1/Se3OfZr&#10;xxUr5jXytil44Yz+5b3bT2LTOGD/uZ0k9pG8uwdjyk3YPH/mQ2Pl7cdXNK9sQwIAX1bZ3/OfTeO3&#10;X0hvOX7L4kldFRTAtK3+tbYPnb5j+nqHIXYXJmy4E9ig7fiNqzs18CYRenNWFAmrNB+wr2mn83tW&#10;7ji0vc26mXUGL9s5uZs0Lz6S8fp+0djFIzpam9EOlwjH5v6xavLyO5qlR350k3wyT0KUFPk1r+z3&#10;ZtlcWEeZNVdFicOcrFwTW02WM4xcqVT7t31+7z7LFlmTKgr+SlJjPKx9C5f9RSFZo3PqI6unh+jI&#10;i+WUc2TjUbXj8qMrx3d8fSXv1rEzcXf/3PPyclgU1UtWWKmXmjm86Q29g38o+C/22Fcexwqvu/tP&#10;AmQ36uD1UW8egXVpzzuP3tDAJ6x9zSaXnqmF1p5jFjVWiIAC1x/nrJA9lknIgtVn5PVjdUpWmtQd&#10;2q/wf6M2J8lIdxm7cukvA1Ti0kc4LufludE/zpJ2GD1tYEcPybdBe9Yu37+z37ao5Mxs4/Cv1w9/&#10;+4049wqP3OsjrID2gDHkGVihczWZy3vU71D2Q6yKgG9i+Qq9KU1cnrYOAKxJd2BR7w23gSf3+XH5&#10;DCvA8WHnQsUt1+zu07peJR4AgCiw4/hfFarlS/+I1xRVi2hDdi4fuu2MAUDh2WD+6KbvmkYLrFyG&#10;/LKrn1TloSqqwBfV7T/3UMMcD3+vgt0cQujbYvgB729NMkcVr6mqcaZ/UFW5qITNTcqqxfczG3Uc&#10;/ORllJ13LQmfAGWVxZu3Us6VyiXnAAAcl6KRdR+/tJVPacbJ70Wqz1RlRbw/nTlcXEWITQUAQABZ&#10;mQDgUtnGbEoEANpYPSPLkb61HUWwtCorXPbiFG3u1Pr7IHya9lnZtOgV3Z7pPTe/AERJ63Wb3tSj&#10;sFKDftk+yU/CB4CUO7t333592a7u3OlDKylEAJD26Pc9l80UXGwf2K93oEkdN2Xx9sF5jNDauWHj&#10;mvmqMYFL/f5FVk4q/7pjx47zMGOdpb29feP9Ip+FCs+Rs3cL7Z1t3iPnAAAExXOv02fs9OEeCj4B&#10;/KaDZgS37//ieURyltpAF9doEI4BHvyKUcFjjHMNnEOtbmVJ/J746kUzjTu/OvfiQmdrqlhUYIbF&#10;sVpB5dFnpc7+Zm9kGRPLASCCoiiSQJhjWYxI4q25OsaYY1lEkkUyxyzDsCyHARBBUJT5yX1FgDmG&#10;YYGkqPL5bcy/jeKZUWBwLMNwwKNIzHGACKJIxphjGYYlefxSHpYT8+DVtu5uIi1JICRWEtbu5SnX&#10;h0NYOWmCusU41S28QrImp9TH8tDDdPh5YI1FE8dreHad16hqdXwnGwCMGYYBgqLMdKeYoU0sBwUN&#10;gkAIIYw5hmZJXkHTKqwPhDmGZUnqretmX3hZwBxDs5iieObePGYZhiuhxG//MpZhMEmRb0kBxiyH&#10;CeKj4mWbNFkP5tbylOoEZV4m60xcsqRa4KAdQpv3a4LKOqojhGyrtk678SvNpgjK86oRQhTvrSjM&#10;iDDjowgh9M6mLiIp3mdxZ4QIivcB3WwptxEklW/did7Z9EIEyTNj+VkiWJfJ6jLLX7oPAdN6wG9G&#10;IYKlHbIirF6cpCP/Libn7wGhAmWBue+KtQcAQIjgFRno3rxYRPAIc9c/CERQJY+miKR4ZakVhEgz&#10;vwwh8rM788YYMvWEsm4LgbVjWdKX482J7L2VtXtk6KD4RAABMEbW9K5VooUPhDPpMK3/smUgWNop&#10;7YniyX7mxR9Am6lchFnOUDarbwtlgKMNCHAZJ5YYY42RNYpdnBoNKOMGSjlEnSB5Tg366ITOGtNb&#10;ok4g4AGjTX5Z9qwslI42NYriTF8wohPB0qrsCPmLE0zEuZK8wQsQrc+K/yIerP+V6NKieCRRxkUk&#10;hyFDi1VNBpfdM3f55kMCG1fX1lPTdARTxHMxApAIyYxHp1njl3R7+K+BNekzHhyXCr5QMCcAgqMd&#10;058pnh5kXvwJphLrVMKDnIh/DNkJJSWwUHZYky7t4Wkx0pdFH4Ux5Bgw6dvKvmbnsj+ifKKOEFIG&#10;NedX+jZLj4tetBYiNvZ6/JXtFmn/SBiDJv7KDi4hxEpYbjPkCoFgGYesSOuw48zLM2bn7YUIeQQv&#10;5X7C35sZfd5nK96/Eoy5lDtH856cUIrKNEUyMjiTs3L7Zjhfpiz7U8qqgS9SLKxLjQjb1s/eFC0T&#10;vrEEMNA4SS/keX3lUKeb2N6HID/qbOZ/EI6ldamRqSEHmdgbjkKDkPcl5NzOn1ejL5v2nHl+opTx&#10;PB+MgeFwikHAOdayq9XNyrUKYYnJWU4wYF1qVMaj07qwsw48jaQMx0wYFifkIZuWM12/HlLGVXo+&#10;5Rb1fNIenIw99JOb5K2NAZbD2XrQ6I0cKUIWUS8nmKMJRi8TC6yFXyZaGwAQdv6kXWU68iKYzHkK&#10;MAeHcY6eyzOwNPAsol5eMMcSrE7II20l5Pu2+QAAMMapGsz6dvDtsYT3PkvYYnygqLMmfexfK3Nu&#10;bHaVMmSRnghjjAE+2ZHNfzkEAeiLBlhHAhnmGCi/8h9j/J7DLxZKgCCgjBHWMcaZOsiV+fkN2imy&#10;9ShvO/lAUQcAljZGHp2pv7/HRY7KaXtiwYKFcqPWc+kCL78BW2Su7zeDfZcPt0ggeQKP1hOoym1S&#10;8jDLYcumiwULnwiMca6eTUf2Xp0XSJ0D3n+DOT58VM+H1mZFHJlhCj3uLIMK95hlwYIFjHGWHjJ5&#10;Lj49Vtj4fbhv6Y81u+dJbLw7zuIHdEzIBZq1jO0WLFQkHMaZOi6TcvbpsVxRqcHHZPWxo3o+LG2I&#10;/Wt1xo0d9rw8ufCTHUuxYOE/A8ZAc5CiwaxTfd/uiz4+qHnFiDoAcLQx7fGZuNPzrE0JthKSsCjq&#10;LFj4CLRGLikP5PUHuTUfIbAuLRRHGakwUQcAjLEpJzny+Bx9+CV7Xq6UT1gE3oKF8mKguQw9MtpU&#10;cWsxVlmlpbmDoB9CRYp6PowhL+PJufi/lvNzoxxkpKD48XYLFiyYh+Vwlo7LMgmsa/d2bTpY7PCu&#10;L+IPp+JFHQAw5mhNZkrI76khB3m5r2yFjJBCZTEGsmDhPwiHsZHGeUZWzXMSu9VybzlW4uSPCKpi&#10;dV6fRNTzwRgbsuIzn11ID/mNTXkiFxJWQii7hw0LFv71cBzONeIcPWsS2MoC2zjU7mLlEVx66LUP&#10;5hOKej6Y4xhDri41Mvnmvrzou6Q+XcDkyPjAIxFJAIHQF7cGtWDhU5MvZRwGlsMcBpYDvYnVgtjI&#10;U/DtvO1qdLSt8i0ltiYowacThE8u6oVgzBlzUvPinmhTXubFPKQzX7FZ0UBreAQQCJEEgZBlT97C&#10;vxLEcpjFHMsBi3iEVMWz8xHY+cg9gyWO/lInP4L6JJF/ihfi8xu9YMyxBi1r0nG03qTNNmTEMYZc&#10;jjYw+lzgzAbJtGDh/zGEQELyxaRQxpPYiO08CJ6A5ItJvhhR/M85mf0Com7BgoXPj0VJZsHCfwKL&#10;qFuw8J/AIuoWLPwnsIi6BQv/CSyibsHCfwKLqFuw8J/AIuoWLPwn+D+c2nsNn93VygAAAABJRU5E&#10;rkJgggEAAP//UEsDBBQAAAAIAIdO4kBVoIKvTmoAAElqAAAUAAAAZHJzL21lZGlhL2ltYWdlMS5w&#10;bmcBSWq2lYlQTkcNChoKAAAADUlIRFIAAAEuAAABIggCAAAAyOCobwAAAAlwSFlzAAAOxAAADsQB&#10;lSsOGwAAIABJREFUeJzsvXtcVNe5//+svfdcGAYGGO7gMNzECygmId5AiUWDJUnN12hqwzHV01+M&#10;x5jTtLHaX36m0/rLN/o1bU+jHjXnHG0tqa3GxqShEkPihVFjyAUFFARhZrgN99sMzGXvvb5/DHcG&#10;5rYHFff75R8ys/eaBTOfedZ61nNBGGPg4eG51xD3egI8PDwAvBR5eO4TeCny8NwX8FLk4bkv4KXI&#10;w3NfwEuRh+e+gJciD899AS9FHp77Al6KPDz3BbwUeXjuC3gpPthgjCcKXZzkKZ77EOpeT4DHNTDG&#10;CCEAoGnaZDJZLBaz2UzTNDsIMQhFUSKRSCgUisViiqJG3stzH8JL8cHApiKapnt7e41Go8FgoGna&#10;+dsFAoGvr6+vr6+fnx9FUbwm70MQv4a5z7GtM7u7uzs7O/v6+jwf0NfXNyAgQCaTIYR4Qd4/8FK8&#10;f8EYMwzT2tra0dHB+dtEEERgYGBISAhJkrwg7wd4Kd6P2ETY3Nzc1dXl1TcIIRQYGBgaGsoL8p7D&#10;S/H+wraLa2tra2lpYVl2al6UIIiwsDC5XM7vIe8hvBTvIzDGZrO5vr7eZDJN/auLxeIZM2YIhUJe&#10;jfcEXor3EZ2dnY2NjffwHSEIIiIiIjAw8F5N4GGGl+K9x/YW1NfXd3d33+u5AAAEBARERUUBAG8e&#10;pxJeivcY21mFVqs1Go33ei7D+Pr6xsTE8KcdUwkvxXsJxphl2dra2nuyOZwcsVgcGxtLEASvxqmB&#10;j0G9Z9js4f2pQwAwmUy1tbV8IOuUwUvxXqLRaO5PHdowmUxarfZez+JhgZfiPaOuro6TQDavYjQa&#10;6+rq7vUsHgp4Kd4DMMZtbW09PT33eiJO0dPT09bWxi9TvQ0vxakGY9zf39/c3HyvJ+ICzc3N/f39&#10;vBq9Ci/FKcXmBamrq3P+Y63O26BS61x9IXWeKs/1uyZiaM68Gr0Hn6841bS0tFitVqcv12nyyyAH&#10;IN21V0nPzSpMydmw9vBJle1OXd6GndU527KUI6/SFG7dV7kz/2SuwuGAVqu1paUlLCzMtXnwOA0v&#10;xakDY2yxWNrb2125SVddtjbrpGOpjCNddXhtytZCtSo9HQBAoUwqq1amp4+StEKTvA+Uzg7e3t4e&#10;GBjIB6l6CV6KUwdCqKmpybU1nrrwzNos1fDPOp1OoVAAqFUbChOGbZxd85a++fBhV63pZGCMm5qa&#10;lEqlwyt53ICX4hRh89YYDAaX7lIXnkmGBLXa9pOm8NC+M2VrD5eq0gHKYISNU2iS8xOWjTVvinQO&#10;hQgAAAaDob+/XywW84aRc3i3zRSBEGptbXXxJnVh5dptqtx0hebQIY0iPVd1srS0VMW1vlyjpaWF&#10;16E34K3iVGBLROzt7XXtNnUhbHNZeDr1gOe08NDWyqTD+1Tpbmw0J6G3t9dsNotEIk5H5eGlOFV0&#10;dna6eIcuT5Olyh3/8MBucSIU6YPaKwTI4liHNjo7O8PCwnjbyC28FKcIV3MRderLoFSqbdtETTUA&#10;XFarlVB4aOuZsrWH87PcmUOlZnDXOYCm2p1hoKurKzw83K1beSaEl6LXYVnWaDS6VLYUABTpucsA&#10;Bm1a4VZI2JeeroD09FIVAIC60I2ZJI0/zDi0zw010jRtMBikUqkbc+CZCF6KXgch5PIuEQCGdQgA&#10;AElOH//ZRwdZhzeP3Xcqck+WujdcT0+Pr68vv0blEN6D6nUQQq6eYYxBXXgmGQo9iGTTqdWQnj5y&#10;36hTexYXZzQaeR1yCy9Fr2O1Wi0WiwcDqAvPJOdsVqmUhTvdCUfVqVWXYUCGalWKbQhF+jKNW6MN&#10;YDabGYZx82Yee/BS9C4syxo9TEpUF55Zuy1XAZCu2pdTuTVHpXZ8zxA6tWqnZnOubWWqVm09A0lZ&#10;Nv+rIvfkNtiasyHPXTV6aOp5xsBL0etYzGYP7larDlXuHNzkKXK3rYUzh2zqqdSoh7hs3/lyZuvO&#10;Qwn7cgct4tYzaw/njzhnTFcdXlu2zzVtD2OxWPhEDQ7hpehdCIIweyBFteoQbBsZWZq+eWfygAcn&#10;SZk+xLKEcbfqNJUAyTkDQtTlbTgEo3Q4NNyQtl3EbDbz20UO4aXoddyWoi5PVZiwb0y4jSL3pHMB&#10;OIrck4cPb7MJUa3aWb3NbtyNYllOMpRVuylFN+7imQi++KLXqaiocPVQEQB06rzLitwJEwl1Oh2M&#10;DLrR6WCiEBx1Xh4sy5047Eadp1ZM8vSECASCpKQkl2/jmQBeil7n1q1bU9aIZiohCGLOnDn3ehbT&#10;B36B6nWmpQ5h+v5e9wpeit5leh++8UsqDuGl6F14HyOPk/AxqN7F1nOCK+thZqDLBP006qdRP437&#10;aTDRwGDEYGAwMCwwGEgEJAEkAhIBhUBMYR8KiSnwobBEgGUiEJGczAX45jbcwkvR6xAE4cYylWah&#10;vR/a+onWPuhoqLthkMsCJRZm4KNPIMyaLRKJWC7BFAEUgUgEBMIiAhgMNIvMuF9X1QhBUX4ScT8N&#10;/TSweOBeEQmBPuAvxEGino56fUJqwhwxUK4vj0iSI03zAAAvxSnASSliDO0mVN8L9QbQG4j2fowB&#10;UQSESjCtv1H5jf+6f8l4LAL7C7FEAMJrv573b/jwZMU19Hlv/rJ628nX5jEAgAEsDPRZoaehtaa5&#10;91Zr4+3WHloUFxCZeKeUPAdY7oMipDhKiqP9QC7Gzlg7guB3N1zCS9HriESiiQqfYoD2flTbBbU9&#10;qKEXzAwSUxDth2cFsaESCJGwASJASK364U60M39tEh5169osh0f9CQOnhboreZc1AEqlEkARr6Di&#10;l6QrAECX96OcPUlH3tkwO7K1HxqNcEFHmBkQkTjKD2L9cWwAlvvARKrka2pwCy9F78KyrFAoHPMg&#10;g6GmC93tRnc7Ua8FfAUQG8CuUEC0HxskhrEWSV14BtYeHn3Yr9NUJidsdnoWCoVSOVBpQ61SXd5s&#10;q9Ohu5xfunbbX5ZGAOCZgGHAMkOjgajrhS+biM914CeEuAA2MRBiZZgcPTGhUIgx5reLXMFL0btg&#10;jIesBwZo7IXydnS7nTAxoPDHj4axcQE4RDKh5QFbitTO/HQAnU6tGwxQ0+SXQdJQQSnNoa37YKAK&#10;6tBVtiIcear8fZU5+SdzFZc3bCjcdlKVvjnhUI5KWapKVx/LTzp8cpRlRQiCfSDYh50XAhhDSz+q&#10;7YKabnTmDhKTMEeO5wbjCOnAppO3itzCS9G7IITEYnGnCZW3obI21GWGcCleEsXOkWNfgRP36/IO&#10;nYGy5Mvq3Nx0RToobKn96sKtyTn7hnKB09NLh8pRKRTpA0lQmkP5sCw3NzcXAHQ6WJYD+RodpCuU&#10;OWuVCsfl5BCCMAkOk8CiSGywotttUN5BfNOMAsUwV87ODcbxPj68SeQQXopexGhmrt7tvlLTU91M&#10;+IsGPsHBPi6MoD6WXwaQnLPMppnBrZ+mMjln85io0UmiUHV5x45BVta2bbbKjMos0KlVhZCQpVar&#10;Cw9ttVnNyaYhFeC0CEiLYNr6UXkbutlKqBvggr55aXzA4ng/iZB3pXIAL0Wv0NVHF5R3FN7uJBAs&#10;jPXPjGblZJ/LJkStOgTbDq/demj06hQK88sgZ2h5CmAr1H8m2U4jGp0673Jh/r7KnLH5UbaCU7q8&#10;Q7B227iy4hMS7IOXz8DLoqGN9qkxiv5a3HyyuHnVnKAn5wbKfPjPkkfwfz6Oae215Jd2XLrT5e9D&#10;rX8sNHOmjES4s7NTr3c1l1+XV5iwT5WuUwGMWHfCuOUpgG2Jqho3Qln+scv7sqCyLDlnm1216XTK&#10;fc60kRoDQpAyQ5Ypl+cuCrtY2f1JWdu5svYnkgK/nxwU7OfMspvHDrwUOaOhy/yPG+1X73aHyYSb&#10;l0YsjvenCAQAGGN/f3+9Xu/SaLq8y0pVrgJgXCqh3eXp6CvUqp1bBxOHFXCyNBd0o4wogK14eE7+&#10;yfE1j51CJpMhhEQUenJu4IpZAVfv9vzjZlvh7Y6lCbKn58sjZbxHx2V4KXJAbVv/RyXtX2t7lcHi&#10;V1ZEPRbjT4xYiyKEhEKhr6+v0Wh0dkSdWrcs165PRZe3c18Z7ByprMJDW88kDWboq1UpW88k7zyc&#10;v1mzc+fwbQpFugLy8nS5uYPtFg+VQdI2V39TG76+vgLBsPUTkGj5TFlGouxrTc9HN9p/8UFNmtLv&#10;B6nBSrnYvfEfTngpekRPP/23r1sv3emaFS7ZmT0jOUpqdz/IsmxAQIALUpy4B5Qid99hJYxYnapV&#10;W8uSd24bXL6mbz58eHN6ugJ0mnG3LoNjebr0XAWA+tg+2DmuvIazBAYGjj9RJBA8HuufFutfWm/4&#10;+Eb7/3e29omkgHWPhfqLeaeOU/BSdBOGxRcqu0593SIVkz9fGZ2q8JvEKUMQhEwm0+v1XORMjZKp&#10;WnVoTF/FSTq5KXKzqjeo1PsSDm2t3Jmvck+HFEXZVqd2n0UA86KlKdHS73S9J75svn767vOPhT4x&#10;K4DgTz0cwUvRHapa+v54tbmxy/z0vOCn5smFlFMftODg4ObmZg9felQlDbWqMMElv0v65pxDOTln&#10;knfmu+6sGUAulzu8BgE8ovBLjvT9x82OP3+pv3in88Ul4QkhrhzjPHzwUnSN7n76b8Wtl6u6HlH4&#10;/fuKqFD/sUFtE4EQksvlbW1tHhpGhQLUeaqd+ZCzLaG6MEvlmm3TXc4vA4Cy/Mu6ievmTAJJknK5&#10;3MmTfSFFrH0kOCPB/8SXzaqPNctnBjz/WIg/f+YxAXxwvbNggC8qunZ8cLei2fjzVdE/WxntvA5h&#10;MLsvODjY44ko0nNVJ/dlQWH+mTOHnK/er1Pnbdiws3pbfmlp/uGk/JyUDW5U/g8JCXE1wibUX/jz&#10;VTN+tjK6vMn4+gd3v6jo4jP/7cKXmXIKg5n576Km7+oMa1KDc1KcXZGOB2NcXV3tUtlCtSplK9hP&#10;h9KpVTu3DnUEH3ow71hhfmVlWVnZ4Jm/Tp13rLAasjaP8NPo1HnHDu07UwYAyclr7VdmHINIJEpI&#10;SHA72M1Cs/+42f5RSdsjCr+fZERIuUphni7wUnRMVUvfwQuNJAHbMqPiPdvwsCzb19en0Wicv0Wd&#10;p9IoN09YHVGXt2EnjN8vqlUbCrP2qdJBnXdZo1y2LN1+UJxOnXd50sqMI4mNjZVIJB7Gndr+mIBg&#10;e2ZkQqjEk6GmGbwUJwNj+ORm++lvWh5T+v8kPZyrYMuGhgbXmxDfYwIDA6OiojgZyrbE+FbXu+6x&#10;0KdS5HxIuQ1eihPS3U8fudRYoe/LXRS+YlYAhx8YjPHdu3dNJhN3Q3oXsVgcHx8P3FXNwgCf3+7M&#10;+7J5doTk5eWRfPwq8FKciLJGw39ebJKKiO0romYEchw1wrIsTdPV1dXulBLFeFxyMQaWBcwCy2DM&#10;IkQAQQIigCBgTCKknXsdQxBEQkKCQCDgPCVK22E6eKHBaGa3ZUbOjfTldvAHDl6Kdvi0vDPvS/2y&#10;mQEbF4eJ3CjA5AQYY4PBoNPpHPz9h8WDwWrB1n5s7ccWM9AmTNOAaWBZgElGQEAQgChECUAgRgIh&#10;EvggoQ9QwgGVOhInQkihUEilUi+lJpqs7B+v6q9Ud//LovBVcwO98RIPCrwUR4Ex/LW45Z+l7RsX&#10;h6+c491PBsa4u7u7vr7eziQQAgBsNeH+bmwyYEs/0Fz3iqFESChBYl/kI0MC8cjXHUl0dPQksTWc&#10;gAE+LevIu9789Dz5+sdCH9qtIy/FYWgW/9flpuu1Pf/2ROTjSv+pedG2trbBpA0MgIA2s33d2GTA&#10;ph5gp6qyOCFAYiny8SN8/IESDcwEICIiwpnYGk74sqb78KWmxXH+P8mIoB7KMDleigP0W9l3P6+v&#10;bun/+aroWeFTum/p6Oho0tUyva2soRMYT1qFcwEpJKSBpF9oZExsYOCUrhhvNRl/91n9zFDJq9+L&#10;EgseuuCTh+4Xtkt3P/2//6mt7zK/+XTMFOkQswCArWamXRsYIIsKC8a9bfdehwDAWKC3LSo8OEDm&#10;z7RrsdUEMDBbbzMnwvfNp2K0Hab/fU7b3e9yG7wHHd4qQnO3Zd95nYAkdq6aEST1fhI6ZgERTLuO&#10;aShnOhsAs4QsQpjyZL+hR/PNZUt/r9cnMCkiib/y0WViXz9LaQHbrQdEkIFRZNRcUq6wzdzbE2jr&#10;te47r8MYfrFqhkuhhQ86D7sUm7rNez7RhstEP1sZ7fVQLMwCQkxLjVX7HTZ2jHwG+QQI53wPi/10&#10;N9Td+jrvTmNiAiJiFPOX4P4e660vcH/XyKcI3yBKuYAMiZ8CQfaamN8W1rX0WH+VExMme1jU+FBL&#10;scNo/fUn2hCp4BdPzhB659BiAMwCILr5Dq0twf3d9q8hSEHCYipyTmf93YZb39CWfi/OZxyUSBI1&#10;55HAqHi6odx698uJPEbIJ0AQM58MmwmAvSpIM83uK9B19NGqHGWA70MRAPDwSrHXxPz//9RSBHrj&#10;+wovlg+0ibDpNq0twWaDw8tJuYJKWIopUVPFt+26O1Pw7iCEgmOSImYtAKuJrrrCdDi2yUjkJ4hJ&#10;JSNnAfaiIA1m5q1/agHgje/HPAyx4w+pFE1W9u0CndHM7M6J8WbUFWZ72qyVl1ljuws3ERSlmE8p&#10;Ui19hubq0s6GWuwdrwkiiMCouPCEFIGPL637jtbdcOn4hJAGC2ZmEP7BY2N6uKOrj/5NvkbmQ+3K&#10;Vngp1uL+4WGUopXBvz1fV99tVuUovVUsELOYsVqrrzH6O+4NgMR+lGI+GZ5kNfW11t7ubNTQZs6W&#10;rJTIJygqNiR2NiXyYZoq6Lqb2OSWuwghMnymIH4xIikvmceWHsuvP9Eq5eLXVkZP7/PGh06KLIaD&#10;FxrKGoy/ejomKsALNQIxBoSYptvWu19hj0NkkFBCKeaTYTMRJexpbehsqO1tbXJ7G0kJffxCIgKj&#10;4/yDI1nazOrv0HU3scXVAq3jJikQC+IWkhFJXvLo1HWa9nyinR8t3ZoZNY3F+HBJEQMcv6JXV3f/&#10;v99XeKXUCmaxuc9y63O2x9MaNqMgCDJIQYQnkkEKRJCm3i5Du97Y2Wo29JiMPSw94WkkQQnFvv4i&#10;qb9vYIifPFzkF4BZhmnXsc13mPY6bk8LCVm4cM4KJJR4Q413mvvePqfLTArYuDh8uorx4ZLi+fLO&#10;979qfn1VdEqUlNuRbcUImbZaS8UlmFgbnkJQhCycDIxEskjCT44IEgBok5G2WBjGytBWlqEJkiIp&#10;AUkKKKGQEvsCAGYZ1tCBuxqYzka2Ww+st07PESUUzMokg5XeaPZ2o97w2/N1Ly6O+N7sAG5Hvk94&#10;iKR4t7X/N59oN6SFZicHcTw0ZgHAWn2VbrjF8ciTgBAS+RESGZLIkEAMpABIASIFmLECY8W0BWgz&#10;7utm+7qxuRem8F2mouYKEhYDAOfm8ZOb7R9806p6JkYpn4bF4x4WKRrMzBtna2Pl4n/Piub469q2&#10;KC07zxrauB34wYXwCxHOXYlEHC9WMYbffVbX0G3e80ys77Q73pjmDmIbGMPRS40kAf9PRgTXOsRM&#10;R53p6w94HY6E7W01ff0B01HHrTVGCLYsj2QwvFfUNP0MyEMhxfzS9tIG46srojj/KqWbblnKzntx&#10;c/jgQlssZefpptvcjioVkf/+RFRJnaGgrMPx1Q8U01+KFfq+v33d8i+LwjncYNhW9dbaYuudK1O5&#10;DXvAwNh6R22t/RoG/2KcEBfi88LjYSe/aq5q8fQY5r5imkuxu58+8EXDolj/FZy63RBC1srLtPY7&#10;DsecrtDab613ihBCkxb+cI2VcwMfi/F/90JDj2mqsqu9z3SWIgb4r6ImiYj413TutogYA2YtZefp&#10;pgquhpz20I23LWXnAWOuVhAI4CcZEUKC+B/19Nk0TmcpFmt6btQZti6L5DQlHJtvnGPaNNwN+FDA&#10;tGnMN84BYK5so0RIvLw84htt73e6e5zhyRXTVor9VvbPXzZnzQ6M4zKqBlvKC9muBu4GfIhguxos&#10;5YUcnp8lhkqeSAr447Vmk3Uqigx4m2krxb9/28qwsO6xEA7HtFQW8fbQE5g2jbXyMoeBOM+nhVpp&#10;9ux30+EkaXpKUdthKijvyF0YymEiorXmK4bfH3oM3VRhrS3majSpiMxdGPbPsva6zgem1PpETEMp&#10;YgzHr+rnRPgujpdxNSTdUEbrSjga7WGH1n7HNJZz5cJZkiCbFS45fkX/oB8qTUMpXrzTpWk1bVrC&#10;UQg/Zpk2jbX6GieD8diwVF1l2rWcpIYggE1Lw++2mi7d6XJ89X3MdJNiTz998quWp+cHh3NSnghj&#10;bDJYbl/gz/E5BmPL7QvYbOREjREy0TPz5SeLW3oe5JKN002KH5a0+YnJp+dxVdMaW8rOA/MAv8H3&#10;L4zVUvYZcBSI8/S8YKmI/LDkAfbfTCspdhnpCxVd/2tBsNtdgcdguaNmjdMt1vH+gTW0WauucuJQ&#10;FVLo2QXBFyu7uvoe1O/NaSXFT0rb5VLBojgu2l1glmm9y7tMvQ3deItpq+Vkmbo4zj/Ql8ovdaWi&#10;1/3E9JFidz/9eUXnM/ODSc/rn2CMzUZLxWUu5sXjAEvFJU42jSSBnp4X/HlF5wO6Y5w+UjxX2uEv&#10;oZYmcGESEVjKCoGxcjAUj0Noi6X8c06SjNMTZFIxVVD+gDVXtzFNpNhjYs7f7vzBvGAO6vNhlm4o&#10;Zw2tXMyLxynY3ham8ZbnhlFAomfmyc/f6jCYH7yMjWkixU/LOnzFREYiB2f6mLbYUux4phJrzVeY&#10;tnoeLL4sMUBEEZ8+gIZxOkjRYGY+vdXxdEqwgOTAF2etusJn5U89mLZYq696XmhcSKGn58k/LW/v&#10;szxgMeL3rxRZzE5eoB4DZjGDMf78dpeIIjJnepwcjDHbrWda7no6Do9bMM1VbHez58vUJ2YFkAT6&#10;oqITAAOmHVhazAC+L1az91ePHhazBCIYlu7qbzNYuoyWHqO5x8KYacZKs1YG0wQiSYKiCIGAFEgE&#10;fr5Cf4nA/8Id84pZgQIKMGaRZ7t/SyXvNb2XWCqLxGlrPRoCsyIKPZEUeOlOR058E6LbwdoOdAew&#10;/cBagDUDZoAQAiEEJAJSCoJgoIJAEAriaEBCwAwgwntdQCbhvpCiTYFdfa3NhrqOvuZeUxee4JuM&#10;wTTD0hYwAUB3fwcAtPRI23oTKeqr0saAYN+IMD8FQZCAweWDY8zS9WW478GOY3zQwX0ddEMZFTkX&#10;CBe/UjELCAG2gvEWmGoz/Fo+7l529+6lBJm9+BvWBKwJAMDaCqbawUcJEIaBOBYks0A0AzADaErr&#10;O95LKWLACFC/1VDfdbexR2OyGt0Y5G5LUKjMKBZ2N/V0N/Voy/XFoX6RUf4JwdIIm8KdH4rPvbgf&#10;oHU3qKi5Ltxgs2OmWjB+B32VgGkAiBBDvKyjqFFpX4r2YcHSBJYm6LkKlAx854H0UaBsZ2NTYSTv&#10;jRRthdwN5u67bTdbehsmsoEOYVhC0xbwmHI4rZ7FjL6nTt9TJxH6xcvnRshiMcaOBYlZpun2QN95&#10;nnsKtvQxTZVkeJJjw4gZQAiMpdCjBuvYIJuMcO2pu8m5Sd8JCNe3gnQ3dBdBtxokcyBgOQhCpqDX&#10;8j2QIsa432qoaPm61dDk4VC6dhnGSBliZ1XZZ+ktbfqyqq10ZvA8myAnXbIiq/aGh5Ph4Qqr7gYZ&#10;MWvSS1gAAozl0P0F0Pa7OC8K1/35zvzvWiMfD3O7oTqGvnLouwU+iRC0Gkh/r6pxSqXIYhYA7rbd&#10;1HRUsFyEHda0ymfIuwXkhF97JqvxZtO1+u7queGLfARS+2rEmGm+40xLYJ6pAZt6mJZqMjR+go8+&#10;C9Yu6PgITLpJBpEKzI+GNhXpYzyQ4sB0oP8ONN4F/yUgWw4AXtpDTt1hBsbYYO5S13xS036LEx32&#10;m4WNXdL4EMeZEx19rVdq82s7bgGAncUwAquW3yXeX1i139nTIQYA6FZD039OrkMbGeG1N9rCuy1i&#10;DiaEGegugsb/BGsrgFdOLKdOitrOii+15/utnBmfmtYAHwEdHtDjzMUsZqtab3xd9wXNWEcdV2KW&#10;aa3F/fYXOTz3CtzXNTZjA7PAmqD5z9B1wcmTwHnBeilludYUw9m06A7Q/zf0fGWbEGfDAsAUSBFj&#10;zGK2pOFyZct33PaUr20LigvpdCnmtN2ov1KbbzD3DM8EEXR9GYez4uEKur582DBiFqyt0HgYTDXO&#10;j0Aidkl4/dVmBZfTwgx0fgqtpwGz3KrRu1LEmGUw/bWusLm3ntuR+83CTqNPdJDL1sxM93+l+6yr&#10;v82WPI7NRrZbz+3ceDiB7W4abE7OglkHzceAcbn68CMhDTU9gdysUUfSdwta/gyslcPOzV6UIsas&#10;lbVe137W2c99mYOGLj8hxQT7uXMUSbPWr+u+aDXUY4zZDg/39DxeA2O2ox4Ag7ECWvKAdScwODGg&#10;TUzSN9vCOZ8dmLTQfAywiSs1ekuKtnVpse5zg9kr8SuNXf4RAb0EcnOFwGK2pPFKZ18zClYin+nZ&#10;UPpBB0kCiGAF9N+FtjNuh4kKCCZZ3lzSHsnt3AawNEPznwEYTlaqXpMi4G/qvvCSDlmMGjv9ogI9&#10;8rVgzH5Te66nr0U4LxsJuF7A8HgGEohF87LBqMUNf/LQYzlf3nSzLYzB3vmoW/TQ8j5gDnqBeEuK&#10;NxuveGNdaqPT6GNlyHCZp85Yultf/PV/WYClZmdyMS8ejkBIMDsTsJkp+xXubfTwU54c1NzPCOoM&#10;XNWnHodJC+1nPQ+O416KGLO6zsrmXi/uwVp6fCVCq6/I06xC1thhsRq/KfkjGRhFzZjHydymH+ff&#10;2fPK9RYXHJceQ82YRwZEsbffBtrAGto9/JQH+/QFiPorO0O5mp4djKXQ+7WHm0aOpchittfcXdni&#10;ZA9Q/Yfr3/uwqKR4on8n3tu+/r1i7djbWnuloTJDY1FJ46iHSz60XazVN467ZTzYYgSWAYCBxQ5u&#10;AAAgAElEQVSubt3tynwq7nFCGuzctB8qWqqq64/t2p38xJ5XrrdMwesRfiGC2DS25n9w7x0AAJbG&#10;ln6HdxXsOrzl4sgw1PZ3d51992I7ACDAswLaKrvtlsZtf3fX2QLNmEfGDOUcnZ+Ctc2T1EeOpYgA&#10;bjZecSWYRguK1LSMgX9Rtad3fwZDP6YtnwGlAKNPaDFAc7c01E9//cD+t98coUZt0xell9Q6PcTA&#10;9R1v/P7E5EcU7Mhj/VrNpc6uWipxKXDX5AgAaq4XnueuAVzNB3uWf1A6ldYJAACab1fa/lN/7Pg5&#10;Dn8d+yAkSFyKu8rYhn8MPYb7uxxVZ6/68K/NN2pHPKCp+MtfS/4y+MjMgPbKzmA83rpqKv7y16Y7&#10;mtHCq4C5yhG61bQ7lUuOaWj7wJPPD5cxqBiztR23jBanwl/cxmASmaxUsPH6F6XLN55KHXKNNV5S&#10;V6Xk/jIjHACe3Z++PfvAh8vfenbCQAsC9488pMJl5Wcylr5OhidxWPs0DhqTc7ek5bxyfEOYp2PV&#10;39x0qL4YDiYXLjm7+8VVUVzMzxkamksH/rfk7JEXV3n51aiIWYRUznzz5sj9ITb1gixistsulr+X&#10;urJ607B+7l64eT115TkoKoA12QAzA1q7Lalt/ZIQn1GnX3cv3Lz+w6z3lR0FF4fCJ1vKAeBCVUEs&#10;AADUlqt+XXL9hy9U702Mdzh7ayt0XwPZYvcsHGdSZDFroU01beVcDTgRnUYfAkF13odx76nSAECr&#10;b4wJjwRoqNYkPrV9QJkxC1asg4UxAACNRfrIjPHHSiw2j3pXeg36Ws1FZdwStrUGc1rbpjj/YHI+&#10;d8NVXn3r2upVz3lj59NS0xAaN1rkNdeuDXRgy3nE2zpElJCKTWPr/477RgWEYJODk/2CgpKXfqoa&#10;lormygu/hj9cXJqtrNqyqyp7b2KUbw+B2DpDwGgptud/BH/4j8R4JYAShm7/8Mcw9z8Ss5UAAJCZ&#10;mL1pjQu/Q/dlkM4H0teN/S1nUkQI3Wn9jnF9ray5VFIcO/D/+mqAiqbiosHnau34fjqNPv6Szqu3&#10;Fj6vAgBovHRg8ycxe/Y/rj6tjPulvrhoYF0avTKioajk+menj57WPPne+69ljBoEm/vGb7Krqj9T&#10;RC8mo+bSWif3us6yee/RgwsnfPb8O1vW5APAkrMXJjY7DYXLc08XA6Rt23PJOzo8/87uNfnRm/fu&#10;HjnVas2AKjZnpHjhRUdBRiUjsDK6v419ArPYbEQiX/u3aa6o/pqq2jv8QMGRz+BX219VAkDi0eyz&#10;i3bBl3sTI30NOkPAIyEjVtgXi/4d5lUrAQAcWzwnwRboKgT5D9y4lZu9IovZfqtR3+M4WH48yuXD&#10;e8WFCQCzIkbtFcfR1Sf2aa5W7l8dCQBQ8re3NU9ufynq0ulPISZ948CN8Nl+NaSmZaQ++5u3Cm6P&#10;1eGYjeIQNGOu0Vwio5OBvC/qjEwhNh0CQP2xXXteuT78eFW17T9Lnpn4q4QbSIqKnsvWnwXGTgL3&#10;JNvFgiOfXYemO5rBny+eVcELXw4tVjPXqKBw0ZorQdIu3ejzjIKCEhhKitRc2bLm7LsXqwouttwA&#10;KL9QVXCxquDi2UVKlcsuHEMp0O7s0bj5zCFAte1lbifju0RHN2ppQluehEatHi6d/nTdjoIM/YcH&#10;NGPdOwPoi7XhaWOfISZa89RqL8fHZlKRs+m6UrsXPBDUXD+RvOuKu3fXH9u1B2y2seHmKZvPxvur&#10;UypyNkLANH5i91ls6oEAe/tjzRVVRepLqU1DP24pmPv+3sQRF7TDy+tVR069duiLtB88czdl0ABq&#10;rqj+CpA6eJkyFEpaZ2YmZkNitmbp0N0fAjyb6WpXMha6i0Ce4+oalQMpYoytrKWxW+P5UA5hGMJA&#10;y4r+8c+yGmrFStB8ErPnVCoUndNs3/HkS6friwbSDusroCahpBia1AfyPi1dvuf2S2lj5jyBf5ym&#10;Tdr6azERC+BBlmLcwo1lexdUQ1hCNMRFjVvNDqx1o/fn7d42ufunvtG2UZyC1SkVMZvVfwq0/aDi&#10;id6vgiOtqrMZd9acAgDQVL17IfQXexPh+OFFlfPe37s0HgCgQpV580cXt75T23iSDvw/f6z5xY/j&#10;4gEKjtyc/8PU617qTmQsgcAsIFwL4eJAiixmmnpq3c4GdmmvaDALAED1f9YlxJuK33xDs/2tNNAX&#10;10a8thF+DzHRGakDkvsM4mJti9XVr9mZMW07UbRLfcPXcconCP9QtmcqjtG8RNzClDiPBzlfZDOt&#10;0bOjHVxZ88Ge5EPgWNsTQPiHIUkAe+v8hFewDLAMEKPT5y9eufPymleh/Q4AaKoKIOjVTXIAuAsA&#10;SbOGt3+p83KUIAyeffJL9Jv188OgFzRXPkxafzS26L1RUmy6c7Fq9Ku23AB41o3fBzNguAF+j7mU&#10;78+BFEmCauh2/7hLuTzVtoBs1OrTfvPWqN9c0XTiExj55hrNIgCIVVqg6L0TCdsPZAAARG1MBXAh&#10;DX/yclK9vU29PU0+YYkPtBS5YHCjmLR4NbTUTHKieO1o8qF6ANiRuwfcUiMZloB7a7FxMl8Dps1I&#10;KBnxQHsBLH1VOfiTctDnOQEhPn0A0GqShEk07x6BX+yVw8Uxl0TMzEzMHv3Qh+Bu6xTjTfB3bXvt&#10;qRRZzPRZDL0m98K+w5899dbQD5Hw3fb1dSu2P/Ps0NlDzOoDp0bdYDAJxQIrefXI9gMzfnkqvFGr&#10;b9Dp62v1CzdO9BL6RggfE5bvMHqjvunrpNgsqL76UPf9HtooVp5Ozj3t3D317qgRITI0Fuv+4uAy&#10;ixGEPiM2YPLsTPsXVlU2Q9LYB8WkVSowt/RJIUj+6t6l9u7jFEsT0F1AuZD046kUGZZpMzY6vs4e&#10;jUUlkJEaCSW/n30a3tv+WsbqA9vfy37p55oRZw+NRSUNitQhv4vBLBT11mS/cgkANq+v27L9mWcz&#10;UtMyAKAEQGtnr/hS3qcpucdOrR5WI2bBUZHF1tbbs5OeJnzlrOEBbijtIYMnihNuKWs+2GMzhpMf&#10;1TiE8JUjgYTtcNAyCFvNCDvrCpkfa8fXEurT19ovnfgm7haoAAAY+ipdWqN6KkUBKezoa3brVv31&#10;z5oWZgz4sJSKcACAjGe2pGhhsABCo1YPGeH1699QP7X9tY3hAGCyUgHRAVvWLY/+15fG+UXt7RVv&#10;j9srIsJhvdNeQ7PFYiACI7iS4rFdW445vurqmieucvJyXNByrrAeACBnjSMT53gnOTlEYCS2dOM+&#10;BzF12GpyLqys/U4FQLadJwJF/V0W0cQ3crpABQBzrUtrVE+liAF39rk1Xe13X1TAuJmOWrI2XPou&#10;auPqZ/enb8/++Xb47YGN4SZaIBHCs795aeiaRm3J9UtN0csnDYwaM2fHpYdxW0dVaEAkV35UDo/4&#10;XaLmeuE5mLdtoeshAYOr00l8p4On/4pEz6LwiIAI3HXDYSYUtjoOCgcAgI7yktRnM+08IRVYeqyT&#10;SJFbqwhg0gA4bcc9POKnWavB1E2zbnTnLfl9dl7VrAgHydXVdQ0AELN64zqoqtYDgMlKiSkrADRq&#10;Sz58843tb77XAKnPblw9zkKOQFsydgHtRDvhzk4tmgaJGnXXduzaLXn5T66GcdtWp2lJ0aV1E/mu&#10;hpw6UQmezZHwk0OPE6cKzjWBvnu88MavMuwZRfCjLL0OreKof6HznXnJiWDNYHVcGXQIj6wiw9Lu&#10;BX83Fn1Vk7J8z7+mTnpVifr0pZqEZ9I2hqf9645jMakAYLaSwrpb27NfqUpZvmf/WwdGKXD8XhGg&#10;9qsTb1+qWrej4DcjXsuJcxejsZkU+QIlnA69Fiuvrsm9unnvnoPOmkfb6jR6/abFp4qaAbyZ6UcJ&#10;kVDK9jlRhWzi8yeA5nINgBJAc+WFj+a9f9b+obxUaJ5UihOjab+rlLsTHGdpAUGQk4bRIykihIxW&#10;d6paRGa8dGA4GC1cmaI5mv3CUTsXKp+MDQcAiBnIwDBbKdHM+F++twMyUsdZ1OG9YlrG+wPriozU&#10;tI0vjbrKuShZg7EFAAifALb3gTvSaDn08lHYPdLXEr1/75ZJl6kth945l7hhMOHDtjrNWbMtuvlU&#10;/rfnX0+xt2weTJ5KCPPkAJOQBAAA7nMu0Rxje9vFjnLbN7DmypYLoe+fnTCFQiow91iEYx6sulhV&#10;BQDQcgOa5tpZoDbNPX7WheSMMdBtgBlATqnMIykKCKHR7HlKVPizp953ckXOsARFsJEZdsypMmWG&#10;U3sW50IRTKYulqWRRAYPnBSvF+yAxWVRAABxM2IA6gEUiZPr8OXdOyoB8uFs3ouromyr0+j9G1Ig&#10;ClLgWlUD2MnJGkyeSlN6lP+FfGTAmMHsnHsMs3YdknN/9UKOsqoAlh7dZOem+bMGfnchyVjZUbcv&#10;nBWamGkT2Kh4t0EGHnzVpeSMkdAdU+RBRYiw2Ave9RYYsRiR9re3qc+emny5OwjrlBQxxlZLHyFw&#10;az1zTzlfdCUta48Tlqp+R+6WHaMeubomF87mra4qrIecV7ZFAUDKMzkH37rWsm18LshgTFzKDI+W&#10;r0ggxtZeZ6vXYBZg/Cc78dVNABNlVyiXHh1M2qAIlsYEBoRsL5e55stMN6bsCozRebeNpx5Ut3w2&#10;bsJgBAAE8qzs5GRbjtEvx1gIUuDRa90DSj/Oj16f54w8JjgwvH5iTWX0/t0DjtMEZXSxxs52sabO&#10;VrPE44wNSgCMk65RAJYBD94RAWIAgMGIcrdmp8uwZuev5eCI38MRnIe1SZHw6O+InZ4wTZuE5Nit&#10;hbtMGjg2RMPE1ZycrK5+/btjSQOrU/c4X3QlbdueIYnGzYiBQ3a2iwMnGR67TxEpBNpZKWKW8aTe&#10;CUWwAECzJEV6pf+MHfD0lqKHX2lOh60zrIWrxMVju3Y7dcSf6+kR//miK5s3HXXfj9JQ+Fb1uuOv&#10;j7CBCxdshoMfX39x1SjrV/qxrS6BZz4bAACSAuz0HsezkmoUskkR2VnkegnswprR04+aSx22PX4t&#10;DAAYe1YJyulCQCQhBNblJg128TA0DGD4iN/ucnGQ0o/zlzzzuvsvUnOtYf3uF0erK2x2EuwoKj24&#10;cMRZ/6DPhoPkKZYB5PTSw7MPG40JAKA8W1W5BnJhOe2pkKgpTHi3SZFhPZMi4bRHixRh546V3aSh&#10;1OUCaklL9mdM6LGs+eDsMc9yfOOee3Hc7jF0dVY05H87Mn9pKDzVw5A3AMC0BUiJ4+tsOP3e2YVm&#10;CQAgPfQ1uITz3zIcSJHwxLFR8uGJcaEwAMUn3vuwyE7pRNImxZEV17V2Rmg88d7v7d1uAzn9dpKU&#10;EGiPpFhTh9NyXinLm9Akfpy7RfKyc/VFo+Ydv3C078iLEx8PtpwrrPdGjm/c4sVpcPXj4SobQxvF&#10;xas9LzzHWIHycfJa5J5VvHh20a6qu5ohqzhCipqqLbuqBmsrthdcrLL378qWNapFx12vjAoAxFRJ&#10;EWMsID1y92vePv23orEPpm18XPPSz38/7nFAmECjDyNiUhfC6c2jyhaX/O3tS5O9pLNvJxIIJJh2&#10;Yds9nrjnXrz0ekrcRJ/XqJSDeevSKuuP7doteflPhxwIMtTBrqzh5qlK71SgiZq3PgmOHS8ccCk1&#10;FL6VDwCQljXP8+xkbDUjSuqsx3/816jGjn7e3aVCa64UjLjqekV5lRKsDEkiFo04OLl7ofC9v5YP&#10;nuvLR4S8wYc/fv9DsP1/6dGzqi83uVpWwzZhX+e7DHgkRQtj8hX6eTICQEz62BpQABCuTFEqhxpU&#10;avVDdo8gGJoZNefIjdu3wKUTlwbMYOOJr+C93742kPE4XABuGOesoljkT5AC3M9hTdeW8+PL3Udl&#10;XcpblwYAlVd37Nq9/B33o89rrl0r9lYFmtDVWdFQefp31wdfCAAgev1iDgLicH8PUD4gdC6vb/zX&#10;qFKePTZwNDEnKWzhD2aNDkMNSQSwYlJAjPQytud/1Lzwh3BnfCEpTcuN1JW/yHTtd7GDIND5euGe&#10;xqD6Cvw9GWEYbUnxiBzu6O3rQFdSrBsOIj32m9RIALGAttBko7akYWTC91PLVwyorkldDemxAwpU&#10;H9j/aSk8OaxMAAAnox98pSEAgPvc74R1/p0/VW0YufVq/njXwWMQnZaz5viGEaYyKuv4tmu2xL/i&#10;/IOvZEzm4KlpKIUou5UyWs4VwtBhIOfELV6cduj0seOFP1s4z+nkKafAfZ0AgCQzsKXT8dWe1W7v&#10;tYj8hSOWOZqKv8DK9/cuheOHFxUM1cIZYP4PZnFQkZEKnqJoGwIREiFHDXpiUu1kV2jPbT8AGwve&#10;H3pKJGDMNBUZkwoxMBSDmpaRCtpz23fAL0+tHq6zqC2JOvW+ncI2AICQw/R8qSSMtfY7kU41EaUf&#10;5+tmbxj/eH1x/sHk6nVlR7KGFBX33O6zGlueFBwb46sce/d3yblnN29b87PnxggydNuR3e5O1Qmi&#10;st7IOb0m//Tv3mk45ih5yiWw1YStfUgSjbtuOrjUY1+9wSqUCoY3/wVHbs7/6dZ4ANi0VbVLlaBs&#10;PafJuLOrCLLnzqxtBQgdKBleW77613Du4prJC3bYRxA6RdE2AlIkpHwIRLIedO0Yhfbc7/8n4rXB&#10;LIrGS+oqSI8aIVGxgDZbKQCI1OqLdSMWn7XqKohpKCoZdEl+deKlS1Vgp9YbAAApcJhvERAwgzW4&#10;kOEylobmUoDZdp/KWVf2etYYy7Zqw7q0/NPFjkI64xZuLNu2J/nQwWOFS/ZvWu1OIqJDGlrO10PC&#10;wrFb01UZSyH/yrH8qwAASet+xt2mFBvbwG8mwD8dXDdRnM3Fs+g/4NxP5w49cKcSRhXUUIbYJmuw&#10;Cv2GrOLFsyrIGgp8y967/Q8VB1TH5/6ooqQ8e82rm0bmEJfDD+e6o0MkAKELeXYeSZEkKAAI8JF3&#10;9LkUM61vLNI3AAA01YBWWVSiPrD/U8g9dmp1ZMwCZcXPt5/47YGN4QD665/Alv2rR2ZgiCjazFAA&#10;ADHhaTHDy87iz/Y/uf2ttOFtZ2ra7ZcAALQlxTDW3iKB2GEp/uCgmVhfNfk1k3D+5OliiF4/6rGw&#10;2UkAlQBg71h8wOwsecN+5e/SV15u/tmRrLhhE3p1x66rp3JeOf46B5XdAFrOX7/5cdG1Y/n1kLRk&#10;/6bVdvac0ZFpAAO1GDeN/SrxBKazmQp33FEPCew7Wu/WNsGsrOzM4dqniWD/02ighX6UTYpVWwpC&#10;3t+bCJori34K759dGg/yV3+6EpRB8NHgsBev5MOsV10ugjoC0QyXfDGengpaaJPcN9xFKYZHZgyU&#10;flJDTHRG6rMZQyvJ8IVPKb+w/bfoY832t14bLAYXGRMOAD4Cur4ViovG1Hf76sRpZZwtQXEUTSde&#10;yqsC5ZaCEX1sMIsE4sn9MRIfudgnwNzpZs2ewWAU19LbV72+p2zDBG7ShubSyoZqgLiBK1/ZnH/w&#10;mK0bx+i1rkvcvlb4iuZaaX59MQAkRW/OWlN2YQJhN5S+MqKGgINVtIuwnU0oNg3EoWCa7FOEBGK7&#10;SVJVlc0Lk4JGPhKfufRVeyN0WcRJsnYAKDgOv7DtDJVLVbNUCbtC8d5EyFz6KrS/O3R17c2/VIbm&#10;ZLqVpmhDHAuYmbraNhhwkCQCwNFCf1JGuWFi120EfXGRXv0ZKFeWFBcB1H61++1Lib/87YGN4b4i&#10;sxXC00YlSemL39TGvffWwC5Re+5D3YLBmnGpabdX25myo3bfISGzMGNhe92sa1LzwVknwtzGM7Z1&#10;zMSkHNy79Jit/nfl6U0fzHO2i0ZDy/lrNz8utLlA648dOg0QvXnbK8cXT3ziAjYdHjwGABC9eZvi&#10;2KGrkH9wObxy6XVu1Mj2tgBjJgIfYZsKJrtOILK37Wq/UxH2o5edsl0tRt+MMB0AZG8aNqHZ2akv&#10;QaL9G5KCPPLc+Myc0jqoQkosonwkQr8+i/sxYpExqZHjfDbDestILRhM//UVWfosAoYlyIGDWn3x&#10;mwfUK7cPe2tiVi+89Mb22nW/3Dg+txgAABCJHEkxOvJRpk3jZsRjQ+GmQ9yESo9GNypvcGH2/qQr&#10;OyoBAIoLb9Y8N7lhvPrWy1fXVI58JDotZ/EbG7IcN4cbrqmzxJbN+Izm6pp8KM4/uFzJUSMdzDJt&#10;tURoJkwqRSSUjHeB3D1+6t9L4A+aqtHtSstVP26a/8etRzOHH7IwVI9VHOIz2DR++Ja5z0JVwfFy&#10;1Uch75+dBVwhCAaha38cT6WIAFkZS6RMWd06FZXtpWIrABjNQn8fE2hLfr/jtPKpGKjVNw6ueEF7&#10;7m/V6RsTvnp79um4X6573p4gJ5eixCcoIEBpvuHIi2CXkQs5z0Olh6hvLAYYvfMM3bZp6Q67jTFs&#10;pm9o5QkAAMWDOkzLWffGhnmrxlfvt8uQDpOGl8GrXt+zv3r3jkooPrR7uYabzSqtrxHN/z6Iw8A0&#10;YfVAu+9a/Kb156Bj5EYRAEDTokqFMZWmuky+ABAqGWwEoExMHNHIraDgffjB9pE20G4xVRfwnefS&#10;6hQ46SSFEIr0j0WeNUwHAICS34/rB/7hmy9kj2gtLBWbAcBgMhafeO/3l+D5U289GwufftI0cpSa&#10;03Ww8aUDBevgk/2bZ7+QPfuN7W+ODo4jhZN4xqMiH2NMvWyXG/11hxZyAJz2maip0wLUn7o2eiu1&#10;cMFmABgf9RIFVYWnj43QIQBA0pL9e/f0XTh66fUsJ3VY88EeyWAbub5R29HQbUdesb10cf7B5Jc5&#10;6KzMdjVgcw8R9sSEVyACCLtmQz5ytWnj7oWb12fNHVNpqrPfFwDk4uGeHCP7MY5qPjXIcDHVihan&#10;Gg+PmC5IU13SIXBSqJ8iBCRBhfpFNfc6mVRnh8aicw2KCCiF4VqmNj6DJ1cOWzaKaKQgTl3ul77x&#10;peEzQ7uV42JSXzv1/vNF5/5WG/HaxrEJ/kjoM6bVqQ2CoJSKpWzTHTfqgo/aInLq7rcxLicj5eDe&#10;paVFC46PXSWOMJhJ0Zuzxh9COqTl0DtHd9i8qbvHB4gDQMrBvHWlNoNZeXpN7jV7R52ugDGjr6Ii&#10;n2Lr/g6sHec2Ejobpwr2HDkA0GqQhfoYR0TbtBdchOxMOUD7u0daVWPrhbffqQib+7ILv8EoJLOB&#10;nKT2sX24yaugGWucPMUtKWpPrH9D/dS65zeuToMStePrw8ODWKEgOBIG/DzFn11KTHhmoqsjM1aP&#10;a64IgFkkltqVoiJ6kYASmxvc6Z0c99zussWl1fUA0WGTWZ7q5hpw6VNb+jvb5jP/4CsZo6u2Ldx4&#10;ya7gF2bvT9Le3rTF6RJvw9RcL9y063QxQNrkJyVRWZfyYHAbWX/s0MFjh6I9ESRdX05FpxDhK9lG&#10;Oy2akdh/ghpT42m/UwHzs8eauBajv8JvZOyUPFt5ZdGaVtUPQuDlNUMmdOZPt7+aaQvEifjRhSsF&#10;TyzNzsyods2PikCW6cLlg3AjRQEpFJDCYN+INmOT46tBX3ziY/Unlz4tVT753vZfZoztaTE5gZL+&#10;+s6hEJ8S9WnlioLx/b0dgMT+0D12W0IQZELc9+jG224H2cRFTeqKtFF5etM78MbEuU6jqPv2rcKr&#10;w6cIu47OdqojhVvBNw2lh06e3ZFfn5az7qwzHp1RaoRBQYKD2soTgK0murGCnPEcNH0KmB7zLPKR&#10;ORv1pqn4S0mqKnPsw80G2eLg0R9O5dIvf3oW/fjmS7FLQWl7aKAPR8GRz+b/VPVqZnvB8cOLPopQ&#10;/UdGvNLpA0afRBCGOHvxCDjLNqRZy8yQBe19eux4aRceBdqaWTuOnRrvUxmuZWqjvgJg5agrAn37&#10;yxvCWIwIhIvfPF3zy+2vTVKP2C6IQGJbNsCoqSpjlgmFvuY6jw5mJiZ0dVb0jkpbrOnpNXa++h2T&#10;tm0LJ5Gf42g5/87Rt/LrIWnJ2bzdjkU4RFTWpQvzBgrGDfiEnNDwBND1N6moOURUDlv/0agnEEKi&#10;ydd77QUXO0AZlAiQf+Sz6z98YcxGEZFUi0GmiL019r7MNdW/Opzw48NzL24dakp19/hhFbzwZSYA&#10;yLM3bU2MPZuQeWDhr7Y7lZyBSAh8EjDrRpgeZ1KkCKFURCkCE7UddxxeHLnxrQP2n4kZv1f8olYP&#10;I+K5g3xNLEbdfcaL+97SrNx+IMNlkwgAgEgkkoxco4rFspkJT9Kab7Glz50BnSDuuS1nNUfX5Lux&#10;jHf67MFlBkWYs+6NPPfGD912ZE/iB0ff0qzx8KQRm/usuhJBTC7bogbLcLYEEvo6Mony7EwoOH4q&#10;4dfNAGF/uDjGodpaEvhIPEYKqZ2avfGbsl76deHglVXvHiksz14/UnXxmWuqf9WU8Ouigk1r7BYd&#10;H4Xf4yAIdLXfsA0uc/AxQGJwqr6nzux04aCxjK9lmqBcETtKbH5iswD6/1pI/GBMM8ZB4tY97vgT&#10;hRkk9h8pxbmz14C5j673kkm0Ebrq9d19HhS84JaaD/ZsKlSs37Tl0useHg+GrnpuNyf5WbTuBhWW&#10;QMRvZm/vH3oQ+TizUZRnb1p/DjoSN9kpHLxsQYqPwBwqMdi5DxKPahJBU1VwvOVO7KxX924df0X8&#10;pvV/qKyYIA5gBKQ/BKxwpU3GKJAT60kXYFi6s6/l2/pL2OmMSTe4WBEnIJmliVrHl04Ii00GRj9g&#10;wCMjUhfM32i+8U+2030nMA8nEEHRonnfZ27txa0DXjwyYg4S+Xoy5n+WLTKz1GvznHALug+C0H8B&#10;scLVM4whOC4SRRKUXBqhlHMXtWCPED9jS49H7w0AgURS24LeVxI8b+7z1vqbvA7vB9iOerqhlJz5&#10;KvKJAABABBI5XfxmAio7g23Rp15Elg4+Srd1CJxLEQAAQ2JIaqCPF9swhfoZDCZRn8WzesGIQJIA&#10;khQ8mvpj6Ouma77iaHY8nmK9e53tMxCzdwEhQL7Otn+ZiA6TpN0smRngQadEh4hjIKMTd04AACAA&#10;SURBVOAJD+fJvRQRQhizC6IzfYUcJfiPI0jaTxJsc7fLp6ijwCzpF7Jg/r/4SuTWW184WcCfZypg&#10;WcutL8Anipi9g5B61JMDAMo7QoUkE+PnRJUA9xCEQIidJHFX8UoVUwKRJEE+plghcrqYl0uQBBsZ&#10;aGjs8qyAACKSY7NCg2dZSz/FJg5r2PBwADb1WErPE0GPo8h1HlqbG+0RKfLm0VVtuIOSQdhGQAIP&#10;JwlekiIAEIgUkqI0r6kxMqC7ocPfk/LESaELomRxTHM12z1hpUaeewjbrWdaa8HvUQj4ntsfdIZF&#10;N9vDUuVup55OCukHoS8C4eN5sQ/wnhQBgECkj0C6KGaVxNOqcHaIDOg102S7wZ0NPUIoJWKRMmgW&#10;YCD9PV3/8HgPwj8MAIFsCQQ95d5n9W5PcB8tnB/shW9bgRwifgKUzBNXzUi8W2afQKSQ8lkU86TM&#10;Z2x4rodIxWZ/H1N9h8vbUZKgHolaHuEfC4AAIeQbSEyDRt/TEcIvBPnY3l8EfqkQ8rxLde9tfNsa&#10;GePXHSTiOmxDFAXhPwFSyok9tOH1jhcEIkiCWqhYNSPQ8RmpS8QGd9a0BoEra1SpSLZYuVruG46G&#10;zotZmozwJC+Nx1tQkbNGdOAjwCcBIraAwIXwThYTV/SKRaHOtTR2FgR+aRC+GQght/KZiuYzBCIA&#10;oTlhaamR6Z4V9h9FXGin0SzUO33AGBUQt1i5WiKQjqr3TlBUxCyXcnB4pgAkkpDhSaPqRyMCqACI&#10;eAmkqU5uHW91hnSZxUsjNZxNixBDyHoIWg0Yca6dKeoDZUssDvGLzoh/Otxf4fB6Z5CKzWEyQ02r&#10;4yBdidAvbcaK5PBFBCKQvfgpaobjimM8Uwk1Y76deC1EAiJB/gMIfQGoQIeDFDXGzpW3cLQ6ReCb&#10;ApHbwWembWvDxZijmLqWbABAIEJAiuZHpqfNWMHJqWN8aLu2NcDKTPhbkAQVH5y8NDYnQDJhmCVG&#10;BBU5F1EPXq/v6QoSiKnIOUDYfVsRAIBYCZHbQLZskt1jPyMobo3MiPAkOnIQQTCEbYTg/wUkN85S&#10;u0xdSzYbNvMYIAlNj3uqubfubntpr8n9YvgKeff1mhn17QGxoWPLB1OEQBE0MzZoDonIyTsQIYQA&#10;ITI6mdZ84/ZMeDiEik5xYHZsTsuA5eC/GHquQm8xsGNTTL/SzyAAHgvxLJhRGA6y5SCZNdj6gntj&#10;OMRUS9GGrUFqiDQqzG9Gh1Ff113d0tvgRolxAcnEyLuqW4NGStFfHBgpi4uWxROIcLINGEaEIDqF&#10;rrsJXm2oyOMEiBJS0SnOGR8CkAhky0GWDr3fgfEGWPRDOahF+piFYfUicmwWsnOTEIBkFkgfAbFy&#10;QIQcnVhMwr2Rog2bIAMloYG+YSzL6Hu1rYaGjr4WK+OgdPdI4kI6Py+P77OIImXSIN/wSP9YX6E/&#10;i1mX2iEjhICkqKi5tK7E8dU83oSMSp5gaWoPhABIABL8HgP/hWDtAGMJmGpaOnsqOkOeiytz7bUJ&#10;HxArQZwI0mRA1ICqvS9CG/dSijZshoskqAj/2ChZHAAymLs7+5sN5h6jpcdo6bXQ/ezokqQIEEUK&#10;JEKpr9A/PlhWrEHALFsYEzKkQLfakiNBzAJGf8d7qcM8DkEiqSBmgTv7MZtgBEEgWw4BK9SNLcHS&#10;jiRlMjAdYG0DawewprGtDhEJpBQEwUDJgQoGn1gQBANgwOyg/Ly4HB3PvZfiEEP6kYpktgCdoUcw&#10;xgymGZa2nVISg19UGDDGbGZix8U73U/PD6ac/zYdD0KACEHCYsutzz36NXg8QJC42FPnJCKtDL5w&#10;p3tFUjCSJQAihxWFacBWwAwgASDBsOBHLUHRlJnBMUypB9V5CESMtGwIIYoQiCgfASkiRvylECAC&#10;kavmBPb001eqPQ7pJkgyNJ4I9Er1GB6HEEHRZHCs5y7Koqpuo5n93uxAQNQoy4YoIHyAlAIhGvUq&#10;tjOSe819KkWXkPlQ35sd+NGNVob1uHQAywpnpruwV+HhCoIUzlzmRvnZMTAs/vhm28rZgf7ie68u&#10;l5gmn7mnUuSdRvpajeeGkUBiP/7Ef+qhFPORSOL50fmVuz3dffT3UziOeZ4CpokUAyRUZlLARzfa&#10;PLeLGJAg5lEk9lbeM894kI9MEPOI50tThsUf32hbMStQ5nMfOUGcZJpIEQCeTpG39Fi/qrVTYM8l&#10;bJFxwjkrvBdXwTMKghDOyeJkpOu1PW291qceQJMI00mKQVLB8pkBZ0vaOShhR5CEX7Agzk7vcB7O&#10;EcQtJKRBnn/xsRg+utG+fGZAoC9nKQdTyfSRIgA8PS+oscv8tZaL6hiIoGbMJ+UzOBiKZ2LI4BjH&#10;YW7O8bW2p6nL/PQ8D1p231OmlRRD/ITpCQFnvm3jwJUKAJgVzF7hqEQ8j/sgsZ9w9oqxJ+9uQbP4&#10;79+2ZSQGBPs9kCYRppkUAeC5R4Nbe62flnNR3gsRiKCEc7L4TaNXQIRw7kogSE6CWgrKOtoM1uce&#10;eYALMky3D1mQr+C5R0M++La13cBFYDdBEv4hgrjHORiKZzSC+EWEVM7J11xbr/Xv37U+92jIA7pL&#10;tDHdpAgAq+YEhssEJ76csJW0ayBEzZhHRSdzMxoPAAAM/Em52CJigD9d00fIRCtnO04mvp+ZhlIk&#10;CbRpSfg32t5vdb2cDIgxFiQsIcMSOBmNhwxLFMQv4mq0b7Q9JXWGzUvDSWJKo7c5ZxpKEQASQyVP&#10;JAX86VqzycpBzW+EEAAWznqCCIr2fLSHHDJohnBWJlejmazsn75sXjErMD7kga9OND2lCADPp4Va&#10;aPZsSRtH4yEALEp+kuDrpnoA4R8mTF7FYe7R379tY2i8/jF3uvzeb0xbKUpF5I8eD/tnaXt9p5mb&#10;EREBCAnnrUaSBzKY456DJEHCeasBEVzlAWo7TOfK23MXhfmKHrDIb7tMWykCQHqCbGaY5MjlRgvN&#10;UbNHRCCSEj3yNOHvYW/Qhw7CP0z0yDOIpLiqlWah2SOXGueE+y6O96x1yn3DdJYiQrB1eWRrr/X9&#10;6xx5U8GmRoEo9Wl+3+g8ZNAMUepTiBRweEL7p2vNnUb65eURD7avZgTTWYoAIJcK/i0z8vOKzqt3&#10;PQ0THwYRgAhRymrep+oMZFiiMCXbtrznasyiqu7Ld7q2PRH5QB8kjmGaSxEA5kdLn5kf/N9qfWM3&#10;R5tGsFXfAOHsFVR0CmdjTkeoGSnC2U8A4rKGb32n+fjVpjULQlKiplVM4vSXIgCsfSQ4Llj87ucN&#10;ZprDfqYIYyxIWCyIX8RHxtkBEYL4RYL4xdyOarKy735RnxgieXbBAxzjZpeH4jNEEuiVJ6J6TMwf&#10;r+g5cuAADGY2UtEpotSnPe8XP51AIqlowTOcLxkwwLErTUYz+29PRD7g5/l2QJiD9L4Hg1tNxrf/&#10;qftJRuTymVz73FgWs1brrS+YDm6bFjkCEUjsT0j8QSBGpABIASIpzNDAWDFtAdrE9vViUw/gKe1t&#10;TspnCGZ/D5EU54uFLyq6jl9teuP7MbPCp+EX34NXd8Bt5kT4rn005I9XmyIDBImhnL6XBIGQUDhv&#10;Na0rsdZ+7dWPPhL7E4GRREAU+AaTEj9EEABAW2mapmmrlWZYiiQogYCiKEpAAQBmWaavF4ytbFcD&#10;29nk3VbniBDEpVEz5gPGnDd4qWzuO3FNv/6x0GmpQ3iorCIAsBj+80LDzQbjm0/FRAd6oV8NxmxP&#10;q+XW59jMTfjrEISvnAhLIELiSB8/2mrVN7a3tHR0dxm6eww9XX0MY6fHAUmR/jKJTCaVyfxCwwLD&#10;I+SUQED39eC2Gqa5GhvHdhnxECT2F875HuEX7I0uS7oO055PtAsUfluXR3ph+PuCh0uK/7e9M4+L&#10;6sr2/TpDTRQ1MBTFTEHAGIyEREGNxohICKK0JHbsp58XI8/w6JZntBOH2IZLa2I02lc/XtONCZJo&#10;3xg711YCJFqxlUQlCmUniIJGkCqmwmKeazrn7PdHIUEmq0oKUc73wx/FGXedql/ttddeey0AMNPo&#10;P8/U1LQZ/yM+QCbijv4NGBoAzGoVVXt9FLpHnCC9nsQ8Q0mRa2d7Z0V5bW1tQ3Njux2fGo5jbjKJ&#10;j688OMRHJBZRHc3ozg3qzi/9yona3Uic9A3jKKZZ0jo/6NUGoWs3/fmbqiB3/roFvuTjN0a8y4ST&#10;IgAYzMzO09VdRvq9+ABHpAZDCGEASN9h+uU8015v51UIkvQOxX3DgODe+qW6orymqcH+klsDcPeQ&#10;hkzyD5nkB7SJqb1KaW8AbVeZFwBc6s198gWML3ZEZwgAbd3Utm81UgFn88t+XPJx9jJORCkCQJeR&#10;3v5NFYljf1ro78R1TAQjYgDDaV25ueISMg8sOTYyhOckInAGg5Fl1ytLr982GhxS34rP54RODZ7y&#10;dCDGUHTlZVpXbtPpGFfACX6e8HjCESNDC11G+oNvqwBg68KAxyPQdAQmqBQBoLXbnP5NlUzI2Rjr&#10;yJ9bhgbEmNVXKO0NYO7f8+BCNyJkDiHxKL12++pPt0wmhxeZ43I5z0578qmng+h2HV1+kbFmDEmQ&#10;pHcoRzEdcNxxc6pGitl5urpdT6XFK6ROj79/ceJKEQDutJv+nKcJlgnWLfB13MJThBAGCNFmqvoq&#10;pS0DatiSdYTvVE7QjMbG1h8vXG1tGWXHz8i4uotnz3nGzV1KVV6maoevhUZySZ9Q0u8ZjOAgwIas&#10;pj4qUAzae6ZW3WxIXxTgIXbAkH78MaGlCACaZsP731RN9nT6f/N9eI4cilgECQxN1V6jaq8h8z1R&#10;eBiHR06OIlz9VJdLS6/ddlwzRgDDsKfDnpgWGUo3V1M3v0fUgBbySd+nSd+pgBMOFSFYQmrO1pU3&#10;9Ly3KMDfle+4G40rJroUAaCq2bBLWSMTcd6O8RuLmieIAYSoulJKexPp2wAAE0g5U+OMDHHurKpR&#10;N2q+Gfvw8HSZHz2di9PmklN9zSO9J5M+UxzkIB1Au57ac6ampYva9LLfxNEhsFK00Nhp2qWsAYBN&#10;sX4OmeEYDGIAw5nOZqatBpNPbm3Tf3f6koPcM7bC53NeipvlIhEwd37BXXxxkZultWNwa1276aPv&#10;aggcNr7k/+hmNLUPVoq9dBjov5ypaeo0b4z1C3Absx9jxCDQtRjyL6lNbQ1I3/HgVc0eFAzDBBKu&#10;VDb/+SC5Cw/DYMyK76qb9LuVNR4S7tsL/ESPWkm2B4eV4q8YKebAubobd3rWL/Cd4i0cgzsyCNU2&#10;6C+UtDCIAcAAMcjYifQdSN+JTLbNfzwgGJePCcSYQITxRIDhAAjH8RfCXP1kTmMT3XKtrmvvv+qm&#10;eDmlOnjQPm5hpXgPNIOyCu5crGj/v3O9nndwpgaGQQ1txrM/NTEDywogAAwY2iJLRt8JZtOoZLO/&#10;FwzjcDGBCBOIMZ4IcKL3vv3AcWzBNHeZlIc7WI4XK9o/vVD/QrBk1aOfQ9FuWCkOBAH889+N2cVN&#10;C6e6vTZd5qBIK5pB7V1mpaqBokd+/nflQRmRWY/MBmQygNmAzEbbAtZwEuNwgcPHuHyMI8A4AiC5&#10;91x/GDgkHhshkzhzHKRGM43+caXh9PWWxGdlrzznPkFVCACsFIejUN2ReaHe24WXOs971B05DINM&#10;FJP7o85gsjH+EyHoP3hDjCWEADE0INryGjAccAIwAsOJu6/77D0ECGyNjOFziYTnPbkOEGNDh+m/&#10;vq+702Za/YLXjMCJXluWleKwNHaaDnyv1bYa33zBK3L0vigIAWDwryuNd1rGdDT4IHi68mNGO9fo&#10;5cr2zIt3fBzzY/coQqSnpz/sNoxThDzihRCJwcT8vVDXrqeneAtHaxhTUtl+W9ttw/H7Nhf7LwgW&#10;9duk1ehEUptSu5TsS8it9/R5KtCOhDBdegoA5C78UekYjRTzecGdr/7d+PLTrr9/0VvEf/yD2qxh&#10;IrqqrIfEsd9FemyM9SvSdPxHrvrBE1XRNGrvMl+rtGX9rjbr+KmymjpN/226wrUbUrNKbLt58fkq&#10;sDu3+bXKjvZu84PbUHVtxrQczU/VnZte9vtdhMdjvOjJVlgp3p8wX+cPE4PEPHJrtvpMWavddVQR&#10;QgSBXSprseX7rFHuuLX0s5zVEQqdVtM/nasien4YAADoTia8npplTaZXRUCgTQ3uD0JwqbTlQeLd&#10;aAZ9V9q6NVstFZA7EoMes3xtDw4rRauQOpGb4vxfeVZ2tEiXlqMpb+ix4yI0A+V1XU3tw4aDD0JT&#10;si8DtuwM8wYAkHurc1MTlNoBByR8XLXknS1JY1DKo6ndVFHXNWjqxSpu6XrScjTHruhefU626WX/&#10;ibDSwlbYJ2ItOAaLwtxmBor/u1D359yquSHSZREy61ceIwQ4BlcrrDZNtfnKHXtrVu5fDBpdr/wC&#10;I6Nhz6oE+CwnHEBzNkMJseHrcrYBAIBOq5F7K2x8TzZTXNERZGPwQ7ueOlbUcKGifXqAaH2070QL&#10;Z7MeVoq24S7irFvge7W26++XdRuO3146zSN6stQadw7NoNvaLr3R6tkLb6gpL64+nJEbHRvpC3Kf&#10;QABFWOL+FWfXWvYrolNiExV9h+sKz0FiX9+oKVGp772cuqgCIEA9YHt9wcovKpa/c2BnmHWN0hvp&#10;irruYG8hbt1bPnuj7X/+3SBxIjfG+oX5shbpSLBStIdnfJ1DE4XfXmv+skj3w622lbPkk+QjpSFD&#10;CBE4VqrusuUmUauV1YM2KmIP5ACADkBTpQZQ3N2uqT+bXT8jKda797CwCMWAM4u2hs/eEhXmfe/W&#10;AlBEp1ipQwul6s4QK4Z5t3Q9n1+6c6fdtCRcFve0K4dg3TP3gZWinXAI7Dfh7rOfkPy9ULctr2p6&#10;gCgh3C3IfeiCm2Ya1Tfpuw025o9RbU4rmLR0dp+vRXl8a9nsz3JivUE+Y4kiY+Xrp8IVIQAAUF6s&#10;gfC5dQDew1xKq66G0MiBezX1FQABtjWqS0/VNvb4yATDTflXNulzipuvVHVODxD9MdqPtUithJXi&#10;A+Eu4qxf4Hutruvr4ua0rzVPewt/E+422Us44EvKJfHbWns8PZoKkK+L6jU7terjIZPCLXLyTtqm&#10;TLLhQnW3NCGThnTt+PsqbG1VRV2P36BEsgjgRn3318XNpdrupzyd3o3zH5uQ+scGVoqjwFQf56k+&#10;zrd0PblXmz/4tjpYLvhNmFu4n8jSbVjC3LTN+lG8Y8nJhCLf/avvWqE6LciH6w8txxccVUSfHyRF&#10;dY1tmaV60TYZTBTTlxAIIfi5pvPrq823G/TP+YvSFwcEj27G54kBK8VRY5Lc6e2XnGpaDblXm//z&#10;X7W+LrzFYW4zAsU0jap0PfbOjd8qVuV7WV7W3gKY1Lu5qhju9ma6kwkbMornvl+9OmKYa2izjp9a&#10;vlSpGGpfuJ+PzW1iEFLXd4f4OCOAy+qO3KvNdW3G54Mkb87xckii54kBK8VRxs+F/4d5Pkufk+Vd&#10;a/nkfP2xK41znpCQJrtzE08Kj7hroPqoj58dsFdTsm/tcVjyzmc5A/0x/Sj5Kl0Td3gI38zQA0ir&#10;KK3tKb6jv1jZ3qWnX5wkfTvGl40jfUBYKToEDzE3abbnK8+6ny9vv1jRpm0zibi4j5D0FHB4tvkS&#10;h+kVAaoLsjILAhe/lrNtZC1ps46fWv6OMmqIXXW3NLY0BQCMNKrXU9ouqrOmy8eF99JTri8ES9j5&#10;+lGBfYgOROpExk1xfV4h+scFrVZPVXaYb7aa3PiEtzPHg0dYF345bK/oPzupv0WqO5mlS0wa1PXl&#10;Z65K93+/esjpCl1tGYQssSZMh0ag05u13VSLgeYSmJeQ87Qrb8U8b6kz6x0dNVgpOhaGQS0dRjGX&#10;EHOJSWJui5Gp7zGXNRtKAZM5ETI+6cbD+YSDwg81ytS91Snntw0zhtRVFUPw+hGkaKBQk5Fq1tON&#10;BgoB5ulEPOfBd+USlmmMxnajWEg6eoH/xIGVomMhCKy9uzfCBscwdz7hzidCXaBBT+kM1M0WA4XA&#10;mcTdnUgXHi7hENabr9W1Gug3j6+rSj9+cn7Yr/E3GuW+tTUr92+7Z65fU7Ivoz4g1mtGoLwuY88p&#10;mPv+QMPVxKA2E9NqpBr1dLeZIXFwF5BT3PiyQd14Rzd1vxwALDbAStGxkATW0TMwpSKBgZcT6eVE&#10;IhdoM9PNBrpRT1d1mBCAE4m78HAxjxBxcGesN/GcTpWVW3ALoEwDSyxbwmYvP7517usZ/a8aPjfl&#10;7kttfuZXysjXcmIHDiMVYet2ylWbP151VAMAcYdXR4CZQZ0U021m2ox0q5HRUwwGIOISnk6kG5+Q&#10;cPDh+r2Obsqa8DcWK2FX8Tuc7Iv1nT33j7OhEWo3M+1GusVAd5gZE40AgDIxnhKOkIMLiLabn38K&#10;iVvme2EjG4U6VVYxzI8dFPiGACgGGSikZ5iGn3Lr3Oa4uYq6zLSRRgDAIzAJl5DycQmXkHBwwgqz&#10;UyLkJMz2vO9hLFbCStHh/CO/zmS2eTLDRKMumuk00Z1m1GNm9DRjoHo/KQwDLo5xMIxDYFwcI3DA&#10;MAzHAAPAMYxBCAEwCBBCNAMmBplpZEbIxPz6UfNJTEDgThxcxMFFXNyZwLm2x4jyucRv59k1E8Iy&#10;FKyB6nDMlD2TilwCcyUI134F5xACA40MDGO0qIsBE8NQNGIYoAFRCBAgS3k1DDASAxyAxEHAwTk4&#10;zsHBolsBjvOJ0Sl4YaYdWOd8AsJK0bHQzKiZHRgGAhITwHhJm03TyGGFFSci7Cp+x2LfmvdHBYYd&#10;3YwerBQdC/FYr9ObsJm8HQErRceCY9jj+n0lH+tfmbGHlaLDIUn7v7K6kwmZJ/MHZnPT5mfuy7/P&#10;mdr8zH1ZJdrBO/IzUzcrVRq7m9QHZ0IWmXEc7NN0OAKu/Y4WXVXx+bN3s9FoszJTN2emJqTt2AsB&#10;ap3WIqr8EtXmtNgBmeAAvAFOZdcPvqJKeR4mhfcP09Fq7Gsb/wHeF8tgWA+qwxELOW1d9tUwzS86&#10;BXPfv5s8yjsQym9FKnNW390L5eAVERWmVR+Pix0UWAMAoV6Wjdr8krreTfWHjyqC03Wquz1trXJP&#10;xlFFyvlt/TJWWYlESLJxb6MIK0XHQtGM2O41RCrleVi+AvJL9u3dcwpWfLbenotoNSUQJY+w5AXP&#10;L9q6fOmBfgs4IqKOJO60r3ViIckw6HEdCY89rIHqWBDCJEI7pVhScHTu+ztjI6LC1uUcUQ4OKAUY&#10;Jl1Nf5uz5Ku5e3Zk9f6jUp6Pi7Upv9sIiIUcVoajCCtFx0ISmExqX46J/KKK9MW965v6UvSX1avy&#10;M1P9X9+XD1p1dXDgUFLUFH91rvd41eaigPNHDvSauCUFR+fOHmoNsV3IpbzRCdthAQDWQHU0GAYi&#10;J9KJT/QYbCylqFJWB8daBnX1BSu/qEjffSAQINQrIio2ono1gO7kXv/ZOQAAEOh/amVaBWjKl7+j&#10;3BkG6poKCAcAKCuC/asTFXczFKuPnwr3D8gvAagv2FsA69f05ZKzHSGfdOKzbpvRhJWiw0EIPF35&#10;lbZUcQPQKGtjt62LAtXm1wtij6yrjgUA6DeBoc0v9t3fu4rf+57kxbqTe8/DksUAAKGRvZ5SRViE&#10;QqdSQtz61YlRAAAFKyFgyB7VWjxdeWzU2+jCGqgOh0HI151v61nhiUNakr0GalohhIO6RJXf+7cv&#10;IW2fxSmq0Q1dzSY/dyssXTfENe2bzPCV8QHYqLfRhO0VHQ6BY34eAg6J27JEQzFAS3cznfYaqAAA&#10;kF+sioqNAACN8nCx/0qLtakIW5cEYMnmBpG9Z2uUqSvPx6VHqvItJRnrKwDgXIkqEAr27jk1YuLG&#10;oeCSuK+HgB0oji6sFMcCDMP85YLbddbbqBqdSq0DgNoyqJhUcnLvnozBkxmBUJsPEVGgPVdQvnzp&#10;SFpSxK487BUR9avvtAAgYH5YhAIioo6ss+29AECApxPGTiiONqyBOkaE+NiUtV4hj4gKi4gK8w2F&#10;4MCwxHsmM3TafOXJfB0owkGp1IKuMBtSBpWgqbulgbL6vgC3iKgwgJLBMXR2YeN7YbEKVopjAYaB&#10;TMpzlzx40t6jx/dtLq4LjE2MkgPIZ0wq+Gpzbkbo0kGxMrraMohbH167Nm3f3YLE2qzjGSs/3tdP&#10;jaqszJMaW1vgIeW5SbiscTrqsFIcIxgGPfOE2P7zVZvTYleeh+VL1+38NW+N9/zZFUerB3eJoCk+&#10;Wzx3dpQ8cf/sivRcFQBolDvSNXGHt/WfwIhIWgxrrSwe3kdYsJhdpugIWCmOETiOebsLXMX2dIw6&#10;VZYSUtZ8dnjugB2qjC/KQZORUTJgu/ZcAVjCAxThK9MjI0B3cm1B8OHdgzyo8sT9KyB9g9VqdBVz&#10;vVz5bO5TR8BKcexgGDTjKalNp+hqy+DU3tza+bERioG1olSb0w7DO8rq3Slle2IT+q97Kvkq239l&#10;73yGPCIpTJuVW7VkmAl9RezK5VCeXTzEcqohmPGUdLi8BGazGQBMJpNVF2IZBOtBHTtwHHOX8IK8&#10;hdZP98t9Q+empKwePBQ8ufnjqtg1B6LkAJCYsxsSNmydWxCXvmZdklybVRSw/9fJCW1WZmHg4nVR&#10;cgCdNqv4q+yCimJNOcx9/+41I1JWxJ0LtyJ1W5C30F0ybBAfh8MBAC63t9tnGAbH2R96G2CTL44p&#10;CMBkZrIv1tuRjhG0WZlfweJ183Unz8GMpAGlo3SqfIiIkoOm5KQ6rF94gE6rkXsr7jnyZMLHVTZH&#10;vXE5eOIcLy7nHnUhhEaYXTQajTweW+PNWlgpjjUMQnVNhu9/bnrYDbGNec+6+7gPO0pMTU09cOCA&#10;5XVaWpqLi8v69fYs6WIYBiFEEENEt44ge5PJxOFwLHtpmh7y9OG2W6AoCiFk6diHw2g0crncwW1g&#10;GIam6ZHPtQbWhBhrcAzzkwkm+4sedkNsYLK/yFcmGKBDy+AQABBCfToEgLfeaH822QAACddJREFU&#10;euuVV16xvC4vt6GsMUKopqbmwoULQ+7Kysrq321kZWVVV1f3tQTDsLKyMoqikpOTGxoa+g6jKCov&#10;7xsAKC0ttTTmzJkz/zxxYsD1SZIcYE5fvnx5w4YNarX697//vaUB7e3tQ7ZttExxdqz4EEAITX9S&#10;2tRubGp/BJwc7hLu9CelMCj6++eff46MjASAAR2Fm5sbQRAffvjha6+95uXlNbIR2x8MwwICAgIC&#10;AgZsRwjt378/KSlJpVJFRkZ+++230dHRra2tzc3NWq125syZhw8fXrhw4blz50JDQw8dOgQAJpPJ&#10;bDYLhUKCIOLjFzIMExYWZjKZEELR0dEWrRoMhszMTJ1Op9Vq16xZs3HjRi6X+/nnn+/du3fVqlWR&#10;kZFcLtfDw2NeVBQA5OTmdnd1z537QkdHh1gs1mg0b7755oCecOvWraWlpS6urktffdXmp8xK8aGA&#10;YRhCKHqa7FShrqP7/uU0HiJiISd6mgwBGmyaDucsTUtL27Zt27vvvtt/4wjjxh07dqxYseLIkSM/&#10;/PADAMTHxycmJq5evRoA1q//Y3z8wvz8/OLi4q6uLh8fH5PJVFtbyzAMAAQFBUkkEoTQH/7wB7PZ&#10;nJqa2tzc/OGHH+7evTs5OfnluLiXYmKWLVsGAAghgUCg1+uFQuGWLVuKiopCQ0MnT55MUVRaWlpT&#10;U5NcLo+MjNyxYwcA9PT0EARhNpsLCwunTp26KD4eIfTiiy+KnJ0piqqqqjIYDC0tLXl5eYPf0dmz&#10;Z11cXe14zsBK8WGBYRhJQMx0j1OXdT1GG5cyjhVOPCJmuowksCGHiM8+++zgjZs2bdq1axcAnDlz&#10;JiYmxrLRosPh1LhlyxaGYVatWhUVFTVnzhwAuHbtWlBQ0MGDBzEMo2l69uzZL774IkEQN27cMJlM&#10;NN37uCorK0+cOBEdHe3m5rZjx44vv/ySpung4GCj0VhbWxs9f35DQ8PRo0dlMln/2zEMc/36dYPB&#10;6OLismTJkvLy8ry8vJSUlF9++cVyQEzMS27u7iaTyV0ma2xs/OCDDxoaGry8vDo6OmiaFovFTk5O&#10;u3fv/vHHHydPnnzw4EFdQ8PGDRtu3769a9eu//366/Z1icBK8SGCYxifS8REeJy50mDzwmLH48Qn&#10;YqZ78Icv6iYUCgcPkyw6BIA+Hf78889BQUE8Hm8EbyqO4yKRqKOjg2EYDMMOHDiwdOlSi1nb3Nx8&#10;+PDh77///tixY7t27frLX/7S3/uyfft2AKBpOiMjw2AwSKXS4OBgg8EQEBAgk8na2tqKilQnTvwz&#10;PDw8ISEhLy8vJydn5syZs2bN8vPzc3Jy4nK5lZWVq1atoihKJOodvS9aFA8ARqPxpZgYkUi0fv16&#10;T09PJycnrVbr6enJMExzczMAPP/88wBg6fzNZrNYLN6yZcuMGTPse9rASvHhgmPgLCAXzpB/d6Vh&#10;XFmqEiEnZrqMx8FHrqBI0/R9PRb9O0+1Wh0YGDjkYUKhcP78+QzDnD6tRAjNmzfPst3Dw8PXz+/d&#10;d98ViUT9BQMAvr6+CKHcvLyQ4OCDn3yCGCY1NXXBggW5eXnBwcEAEBISEhISEh+/EAAQQsnJySkp&#10;KTiO941dvby8XFxcLHOhf/3rX/u359KlS8eOHUtPT1cqla+++qparW5tbfX29j5w4EB4eLiXl9eN&#10;GzcOHTq0bNkybX39f+3fHx4ebjKZbt68mZSUNPIDGQ5Wig8ZHAMel4ibIT/3U1Njm/FhNwcAwEPK&#10;m/+cO0Hcv5Aph8NpaGjw8PCw8sotLS3DSdHiwzSZTAjQn/70p75QAQDwlMunT59uNpv5fD6GYd3d&#10;vQESHC7XbDYvio/X6/Wpa9YIBAKJRELT9N+PHNm0aRMAfPLJJ9nZ2QCwZk1qR2dH1qFDfY6W+Ph4&#10;hSLw0KHM+Pj4ZcuWXb9+vaOjIycnR6vVAsDWrVvnzZtn+TnQaDR8geDChQuLFi2qr68/c+bM8uXL&#10;AeDJJ5/cuXMnQRA0Tb8cG8vj8Xp6eiwdpn2wUnz44BhwCCw2wuOnW21lVZ0PsSUYBqEK8bPBEstr&#10;a/Dw8Fi7du3evXuvXbtWU1sbv3DhCP3klClThtvFMMw/T5zIP3fu7bffdnV1pSiKJHu/nFpt/Rdf&#10;fFFeXr59+/b6+noul2u5hbqyMjs7OyYmpqSk5PLly0lJSbNmzaqurt6+fbtcLgeA5OTk5ORky0Wu&#10;XLmyYsWKN954o/9NLR3mDz/88OmnnyYnJ+/Zs8dsNls63tLS0uzs7Lfeeuvq1asmo/H69evLV6w4&#10;ffp0eHi45adnz549BQUFKSkpeoPhk4MHLeb3tGnT0tLSrHpwg2Cn+McRCKC+WV9wrcVgegilC/lc&#10;Ys5UV083vk2x3hbnft+/jY2NA9wkfXx57Nj/+t3vBm83m81Xrlw5ePCgWCzevHkzwzCnT5+eNWsW&#10;h8ORSqUeHh5tbW3Ozs4kSTY3NxcWFi5cuBAA3nrrrTfeeMNi/R45cmTWrFlBQUH/c/x4Xm7uH//4&#10;R4qigoKC3N3d++7ydU5Oa0tLfykihOrq6o4cOXLlypXt27cHBAQov/su9Kmnbt+ufOmlGLVa7ePj&#10;Q9O0TqcLCQmx2LQW36m3t/eA9sPduL8HgZXi+IJBiKbhp/K28tquMftkMAwm+Tk/FyLFMbi/VXo/&#10;Ll68aHGEDmC4Ccb9+/fX1NQsWbJk5syZFpcMTdOXLl3Ky8vz8/Nbs2bN2bNnP/vss87OToIgkpL+&#10;T1tb64kTJ9zd3T/avVsqkbz33nsVFRXvvfdeYWFheXn5+vXrpVLp3/72N5PJ9M477wDA+fPnd+/e&#10;7ezsvHHjxv4D19u3b6enp8+bN++3v/1t36/JnTt3Pvroo+Tk5MmTJ2dkZFy+fPnluLgfCwqqqqr6&#10;ToyLi8MwLC8vb8i3v3DhQktUgK2wUhyPIATtXaaim226VoePHj1d+RFPSiXOnFFc+WRxaZaVlQUF&#10;Bd28eXPR4sW/SUgY7uARolWsDw8AALPZTJJk3/EjR7qNcH2bbjqKsFIcpzAI4RjW1G66WtGubTY4&#10;4hY+7vxnnpC4SbiWezniFn08rO/3IwQrxXGNJdqso9tcoe1R13ePyvSjE58I9BIG+wjFTiSby3T8&#10;wErx0cDScTW0GesaDXdaDM0dJps+NwwDNzHX05XvK+PLpDyGQQ8+JmQZXVgpPmJYVETRqKXT1NZl&#10;7uim2rvNRhNjphmKQhSNSAIjSYxD4DwuLhFyxELSxZnjKuISBEazhZ/GMawUH2EsuS1G6N/uewDL&#10;+IGVIgvLuIBdOszCMi5gpcjCMi5gpcjCMi5gpcjCMi5gpcjCMi5gpcjCMi5gpcjCMi5gpcjCMi5g&#10;pcjCMi74/2Wz2P3s1b4hAAAAAElFTkSuQmCCUEsDBBQAAAAIAIdO4kD2mXZ8VbgAAEu4AAAUAAAA&#10;ZHJzL21lZGlhL2ltYWdlMi5wbmcAS7i0R4lQTkcNChoKAAAADUlIRFIAAAHtAAABnggCAAAANmDO&#10;wwAAAAlwSFlzAAAOxAAADsQBlSsOGwAAIABJREFUeJzsnXl8VPXV/89dZk8y2UN2EggEMGGXKCG1&#10;FYWCgoUqFnzgp1ZaAXmw1QpWq61U6KOtFkQ0VmyU8ogLT1FAEag0phhZwiYEEpJAyEKWSTKZfe7y&#10;/f1xk2EymZnMcmfuTXLfL194c9eTyZ3PPfd8z/ccDCEEEhISEhKDFlxoAyQkJCQkgkLScQkJCYnB&#10;jaTjEhISEoMbScclJCQkBjeSjktISEgMbiQdl5CQkBjcSDouISEhMbiRdFxCQkJicCPpuISEhMTg&#10;RtJxCQkJicGNpOMSEhISgxtSaAMkBgHNNeeuVx43drQIbchwRK6KSB83PXlUvlwVIbQtEiIFk+pk&#10;SXiCZehje7aVfvhqTFJm+rhb1do4oS0ajtgtxuaac80150ZN+dG9a/4i/RUk+iP54xLu6bpxbfcf&#10;V0TEJq3bcUbSDsFhGbrs479ueWza4qeLc6bfJbQ5EuJC8scl3MAy9DvrZo8t+PEdy54R2haJmzRW&#10;VXzw3OJV28qiElKFtkVCREjjnBJuOLZnmzJCK4m42EgdM6Xw/nV7/7pWaEMkxIWk4xJuKP3w1YX/&#10;vUVoKyTccPui1S11F1uuXhTaEAkRIem4hCvdbY2kXBk9IlNoQyTcgBNk6tgpN66cE9oQCREh6biE&#10;K41VFaljpghthYRH0sfd2lhVIbQVEiJC0nEJVyxGvVKjFdoKCY+oo+Isxi6hrZAQEVLeoUTYoAw6&#10;qzIuUtZ/i6WzucMGAKCMTo5ThtsuD8YoYkfEqvpvpihKJnPzO0hICIak4xJho/KrtQWnWyKUiXOn&#10;/m77j3M1N7d8+8dtL78JAPCD3Rt+9SONRtP/YKvuhs7EsCzr3zWV0SkJaoIgrLob7Ubac5atIiYt&#10;NoIknY0Z9eSN/5qjJsmb3xGqufT/fvfT6sz3/t+vfpiqVlP6tla93ReTiMi4pGgFQRD+GS8h4RuS&#10;jkuECXT5+NUWADBajZaWqiNo7L0YhnGbKLpXCuv+9c03sjlz5jg2OThZnP3lEf+vOm3rz39558iR&#10;Iwc6/IFpb6y/LzfX2Zjm7z5pmPCjkSNH9uxiOrLrsXurrQB1j3yoemPNmgXX9j7w/vvf+WJF1Lw9&#10;y5dOGjFihP+/gITEwEg6LhEmGs5+2QkAAHhSukrfdf3adQwwAABldAJ700325DIzDq9XFkfIBhrX&#10;YboZmw0AoPX7ysqUzMxMUI2WRZpYhgFwe359Y0UFGju27/Oj756aO+94ePGV7Z8iMHQe3PLxxMyp&#10;ZLIiOo222xHVwYLWxSpEdbIUzS1b6k9dvx6XlJTU//kkIRE8ko5LhIeW8+UHuCW27q3zdXC+pHfL&#10;9G2/mGLx/UTk6EfH3DYmOjrayz6ocse3XxxwXjPtl8eZ8YdvtHQg1P9RQSpjImOUWNP1JpZlaYOx&#10;5yR2fVvzDQIIR1Qk+d6Xcr76rKqGAvbU5Z27817444IJ3Y1XDlaWvNhpVSmn/3LslGylXA7AmC7v&#10;ufTVbhsAgILIXJowIUUul/v+O0pI+IWk4xLhAF077DHjufXCdZ3Bj3OxVLxWmzv+Fi+70OaYb/uu&#10;USqVyc1/PvSB2zDIA1O3PlPY8M6LjyxxXms5+dzekwBOURG5fOTiVZte+/VTVtDKomR1l68suPvO&#10;W6Iaru+Wd5obTMdevMT8z7IniqqK7z9fWscCYJF3RE6fm5IRO27cuJycHMkZlwgRko5L3MRu1DVX&#10;7K/717sQN5bfM39/8C+tAACAKRJwbrSvN/SBk32SP5DdbmZZjechQfrya6WXXyv13waGi97gGlyp&#10;7hHUHhsar588ySYBAAChxUkra7NxpmJ0G8v0iYoob3lk5oPtp7sSE0dEZMepmhuaaXTLxNW7bDtX&#10;ttZ1mL/71d9OyhBDAajIrAejx4xMHhE9dtyEhMwxCoXCf5MlJHxC0nEJMLXW3jhzsPnk3o6ak4il&#10;u0xsNK86jrr+dfJAJQAAjNH84BfjxqbIZLKu8t9dPHYRAAhV5E1HteOLird2VDbsffyx29UeAhE3&#10;nwS+oJDjeN9gesQP4opmJsbEAgBbv7vy30fBOSif8kBmelXdsX8DgCL/mdiup5qq+8RhCEI5c/n6&#10;lLq66OjouHN/enHDW66/LEMBAICFrnuvvQ7aAc6HYJxTV/Vt43d7kibNIRVucnskhhuSjg9fzO31&#10;Dd9+1HRyr77+fCivQ13650s1XMw5eWZaZuzs2bPVanXZuaUXAQA08pgEjaL3PjTWWwGs/7dsh3Ln&#10;L5YXus3Tluc9PSo/1nt83AFBEAkJCX1WdR9o23egzdMBGJ4QqaoDAABcpkiOhibHr6Fva+umuCxD&#10;lSJaHRt7U957h16RrY1lnFz+3ncO3sc5zW11J996BJcpkvJmp0xbmDJtAS4TOu9eQjgkHR92WDqb&#10;mk7sbT65V1dd7nYHRVSC2/WBga7t+deHXFQ6STM2f1RGhlqtxrCqtio7AACMUSQSsRG9GqTQ4jY9&#10;C503dq/7MOUfP7sr1zl9mwMnZNkp8akjxyH3mSfOEJGJiVolwaknoUpVaNNoytZvtwjSUxjHSXWv&#10;frbEKcvwgWlvrJ/nuMzIpel5GRpNRMexx5trnFz+6x9dOPo1eE7CCRKWsjVX7G+u2H+25MkRU+an&#10;TFuYlHenJOjDEEnHhwu0zXSjYn992a72S2WIpfvvEJdTkDRxbsr0BZdO/vvq99/23yEgruz70y+b&#10;aQAALP3e5HRl9pgxGIahxjNN9QAAoM2KiFIkRql7dk9cHKPYo7vSBWz15TefPZj61x/fkukaGAFo&#10;+/a3+zZe8OHqeWOeeu++29OioqKQuUNx68szYy63ttxwUVUMw5TKKNtA03kYxvmoxvoTJyCpd1P1&#10;1qvVThu9u/x8QCo0ADcfSLTN1PDtRw3ffiSPiEueMj+9cGlcTkEory8hLiQdH/q0XTxaX7brRsV+&#10;2mZy2YThZHxuYeqMRclT5gNAc8X+C7uf//7YF9rJP+Xp4plxo+KhqhHwydr8RFS64d0r5P1P/UTx&#10;n49vAAAAkThypHPcA5Nl/GiDvPuZ5lYAy+ETb70/buMT2bGxLidFZLxCm0ZTdg/J4A6ItsoTneM0&#10;UVFR6Ngf39m83eOOqc/EzjF6/01wVapCm0YZG1gGwMXFdsRV7G0s7SauwjvJ0xbc8eDappN7G7/b&#10;Y2qtday3G3XXSt+/Vvq+KiYlvXBpRuFSTWJ2KAyQEBWSjg9ZTK219WW7rpftsnQ2uWxylm+GsjWd&#10;2Ht8yzJddXnMqOkjJs4ZlzS56WoVT1bIJt3z7L+/WEdNnB9xZUvNtW649tj7a/aly7jk7iRVWkZK&#10;Sgo4GajUZN+36vfvvviCHYCu+vPubVm/fuZBl+Tr+JnPL7hb09TUNGC8QqFQqFQqcCSrgAJXR/UJ&#10;UXNSa6qpbzQCADAWU6/yIrveTt3cceRPdiwcf/n4OwVXK12vMmBchXcav/v0SjSWMm3h2HufMjRX&#10;9xd0S2dT1eevVn3+alxOQUbR8pTpC6UR0SGMpONDDcTSTSc+qztS7Db8rc3IS7vtgfTblrAs7ZDv&#10;uJyC5GkLpz6+QxWTAgAVB3cC8KXjoBj9s4LHtXUWc8Govxx+/fFWHYWa93IxFYj7QWy6MjU1FXPS&#10;cRzHE25dNfPHe77+4iwWOzcijr127dro0YlUr7uMaIPdbElLSYvRxvhigNVGWhmmN/49LeKHszPi&#10;UmWRUTLKYLYyeNM/zx3+EhzPg8b3LzT2LFpOPuc8/iuXy/Py8jpHQH8dD39cJfGWH6njMy7sfr6i&#10;eCUXGc+9b31X3Znr3+5u/G6P3ahz7KmrLtdVl5/f+XTa7UtG3vGwNiMvlHZJCIOk40MHm7619kjx&#10;tdL3bfpWl03yiLj02x9In7k0Mjmn6eRnFe+uartwNHbUNGf5DhEEoZx57z3p9fXZ2dkJf1C99/Sy&#10;bjO3hVSMnDg2MzM6OtolWi+TqWeu3HJFdxiNSp4wZlRqaiqGNRnae7ZaT/3u8Cl/LEhdP+/3y6c5&#10;7Gk/eHF/RfLyXSO+eex73cpb7+lbobdv/jhOAABGymVcjN5jtknY4yoyTey4Rc+NW/RcZ83JxuOf&#10;nt/59Jn31qbOWJRRuDRv6aYbZw42fPtRc8V+x0AIbTNd/XrH1a93xOUUZN25MmX6AgyXvvtDB+lv&#10;ORTorDl55cutzt9bDgwnE/PuzCxaPmLSHF1Ved2Rdxq/+1ShTcooXDrp4S0hlW9n5HL56NGjASBm&#10;1L0z7771i38eBwDQ3BUzJmbUqFFuxVERMW3Jb3Kam5tzc3MxDANoNFzv2XIzMIIsjIXz0klMFYNz&#10;a5luhiJvzvQBALaxsarKoeOQMCUpsrzp4O8NLaCckma6cbVnPRmpis20x94zMulCzX+OAoAi/5lx&#10;05IUAKDRREVFeUkZdJQKaDzw02uXACLvSrhjeoI2zlr11pXyM4F8ZD4TM2pazKhpt/xsU/ulsuv/&#10;2fWfzfcoY1MyZi67ZemmiSv+wgXWuhtvvkFw7rnifxOz71yZWbRcoU0MqXkS4UHS8UEMF0KpObS9&#10;s+aEyyZ1fEbWnY+l37YEAOrLdv3rkxdt+tbUGYtvf3pvzKhp7k4WDojGT8/sOw4AABrlhMLczLTU&#10;VPd93zEMi46OdiSJo8vV7dwTKnJuzN1FYzMzAZiWI6tqzhoBADR3xdw9e1RaigxvrfnwqZYWuXzC&#10;E7fMGM1F1QmCSIiPh1533vb9m50GAMP5bgCo2NFZ2DO/Hxv906X3vVhVVRV9rbkGAABwWUP3h3+s&#10;67w1f/Nfs7K4Zx6Feh6UBsaEGEeKC07m5ORMnTr13xVw7RIAUMy5335f5/zrhLxhS3xuYXxu4cTl&#10;f2k6+Vl92a7KPRsTJtyRWfRfP3jha33991eP7mj47lO2N+fSpm+t3LPx8uevpN+2JPvux6NSx4Xa&#10;PImQIun4oIQy6+vLdtV8udVlDJNzwLN++EjSxDktZw+efu+J1vNH4sYU5C7ckDxlnrCZxch++bPN&#10;PTmIMOKnyblxvb72wDSdO9jBLUXFJURFzZ07t+NfT799losCa5UTbs9OTZ49e/b1T358rIUC6LSe&#10;2tI4+u8/f2imY4CUPrSTW2CJBJnKQFmsgGtwpdbc3VPaBSfJkSNHjhw5kjp08PMei+Pl8Z1s58HL&#10;/7dPl744KSnJXrHl+DfctnOdR//1XUySKjbTbjVzgRcMw2QRo2WRJlYVo4zPhjrHqGOSPD6ufyJ8&#10;KMBlyrTbHki77QFLZ9O1f7///a4NZ0t+lTpjUc68dbf8bBOXymJs7onls5SNW5Mw/o7Rc9ck5s0O&#10;g4USoUDS8UEGFwSvO/IOZdY7r5eptZlFy7PufIxUaq79+4NzO59mKGtG4bL8h15Rx2cIZa0THf/5&#10;8z0nqrkKgDNjZ0ydNGGCJ2e8H41nyvZzS2R0UkJ8PF254x+vbu+pkTjivsSc2AkTJqjV6qzFf0k/&#10;UHRdB8C2N+9etyv2b8vmT3LJdVFOefbWiUe/2rMXIuckzf/R6O4vvjkHACyt72ioqrhe22KuvsLt&#10;aa/afdUAAGBtvdrS0pIY03Xgree7AUARh1M6Vvfx4b9nJ/3w58qIGG203GYyN1xrSJ63Z0rGObPZ&#10;FNHa1gC1AACKTMXoBXHRdlyuZRgmPGoOAKqYlNz71ufet771/OFrpR/867nb43MLR/7w4R9t/Lbt&#10;wtHaI++0nD3o2Lnt4tG2i0e1GXmj5z6ROmORFDofdEh/sEGDqbW25qvt10rfZ/vOSFTFpIya+0RG&#10;4VJTa+3FT37fXLEvPnfWhCUvJU+ZL5YvJNVa+urMr440AgDg2RG3LRw3OnXcuHE+OuP2ig8v9Ez6&#10;yVQmJ0Z0Hd/xt01tPfGNkerRmfFqtdx4o/TLapZl0wvnNO49yAIAe6Vm+8//AX976J7JzvP7ZSrV&#10;jKQRXwGArUshl8UquTFhY/uXj739tz7XpXXnuYuglrrzzc3Kc3+pqAUAUj5+bRK2q6HiMqJrWw49&#10;z+3ssX297Zrtwtb6C2Bgx8dp5Wlpab78yjySmDc7MW+2Td9aX7brwu7nv9+1IevOlVN+/qbdoKs5&#10;9FZ92T8ct5O+/vyp4pUXP35x1Nwnsn74sDQvdBAhju+5hFdMrbVVn796/dhHLsOY2oy8nHlPJk+Z&#10;d+Pswe9eX9LdWJlZtPzOl0+IwwHvxXLxwIsLj53iRDxOOWXF6NwRU6dOVavVAx3ZAyuPIRUANoC4&#10;GdFJctT8aUOnY+NVc9kfKsrAffd49krNuy/sT37tnmmjnVf3PD8U5rZ//mJvFwAAFperJA+5Hi6L&#10;I2Q0a9Yjc2VLtS4qPQ0BgHZB/Pj4wlt31CX/9vj+oz53mZsMRF13d7Kvu/ONQpuYM39dzvx1recP&#10;1x5559LeTRmFy7LufGzcot/WHn7n6tEdjhwnS2fT9/+7ofrAaznznpTUfLAg6bio8aTgSRPnjJ77&#10;ROyoaXVfv3fk2VsxnBx19+MFhUtFONeD6TZ16LsAAPAU1fRfjJ2cVVRUlJjoR5qEfPz/e/DZjr+9&#10;8AfIvGVETMz0+X84+cWD7YxvByvVzedPtWVq4+WxqthMuzWCJAiQxahiM+3ybE3cNRutwBNu0+aP&#10;STTc3YUUoBohi4rTREfJIrRKpSwqimwue6+TydcoAU25L1l1pOuW28akp48fPykn559JeXvLDnxk&#10;ajxBWQYqn5IwNS5adbNFnHBw7rmxuar2yDv//v0d8bmzRs9dM2b+umulH9R8td0xk8imb5XUfBAh&#10;6bhI4TIK6st2OSs4hpPptz8wau4TqpiUmq+2H9+6TJuRl//QK0kT5whoqnfwxGlzX/jG+OozhoQf&#10;Z+ckzJo1y42I94is2U2ZWQAcxxNnrP7BA4qL6visrCxZfO6kOXf95zICLEYeE4NhGK6MV0WpAQDD&#10;cHlUDEkAADC6UzcuYdppeVnpcUqlEitcv2zkQ5WVlWq1Gp+5ZFnWf12+fDky8hGWZY1GY3R0dG7u&#10;4rENDQaDQaFQxMfHR0ZGctkytrvv+/7779VqtTZu5Iy1f6vs7OCGZ+Vy+eQ7fpJ+y6ympiadTkdR&#10;lOsv5QRXdpGbWSoGIpLH5D/0yrhFz139+r1TxSuV2qQx9z71o43HWs4fubx3s6P+pbOaZ89+TCxh&#10;Ool+YCGqxCYRMDZ9a/WB1+q+3uEcB+cUfMy9T5GKCG5rXM5tY+59Kj63kHcDKg7urDtbuvg3xTye&#10;02q1Xr58OT09PbZfsRQAoGm6oaGhsrISx/GEhITJkyf3D51TFNXQ0JCUlKRWq202W2VlpcViIUmS&#10;IIjY2Fhuf6VS6XhIMAzT1tbW1tY2atQojabnNYW727md+1fLcqxxuTpCiFtDUVRTU1NmZqbLVh8/&#10;BL6K1vL7B2IpK+eMA8DouWsyCpe6qDmHJjF7zL1Ppd/+gKTmIkTScRHBUtaq/a/XfLnVuaBVfwVP&#10;yps9duH60E2wDoWOg5MaetmBW/BF75zvWy/7D3jRwUgo/kCIpa8f+6j20HarvoWLpXhSc24IncdL&#10;SwSP9GgVBYilubkbLlPqk6fMn7DkJWcFL3ru8CAtkTGgnvoluD7uPPREPERgOJlRuDSjcGlzxf7L&#10;ezdzsZSi5w41Vxyo3LPRETc3tdYe37osPrdwwpKXokdOFtZmCQeSjgtP6/nDF3Y/7zx5GgDicwtv&#10;+dkmpTYp/AquitBaTfqB95MQCKupSxXhUzukAEieMj95ynyHmo//6Ys/2njs+rcfOTsZ7ZfK/v37&#10;H6bd9sD4+18MW3UHCS9IcRUhMbfXf/+/G5or9juv1Gbkcc5OzVfbqw+8FuooSn+62xrfWnvHb/63&#10;euBdJYTg482PjJl298TZD4b6Qk0n9178+PcAMP7+F0ZMnFPz1VvVB15znoBGKjQ5858cPXeNlNAi&#10;LJKOCwNLWa98+cblz19xHsxUxaTkLnoubcai2iPvVH3+anxuYZgV3MHLi9NXbSuLHpE58K4S4YVl&#10;6L8+PHnpH3YnjRwfhstxcfOqz1+VqbUTlrykzci7vHezyyC8JjE7b+kmMSdNDXkkHReA1vOHz77/&#10;K3N7vWMNqdCMuffpUXf/sunkZ5V7Nsoj4iYseSkUuSg+8q/3/3i98viKTXuFMkDCE2Uf//Vy+ReP&#10;/vnLcF6UpaycbxGbU3DLkpcwgqzc88fG7z513idp4hzRFIEYdkg6HlYsnU0Xdj/v8gVIu+2BW5Zs&#10;NLbWnt/5NG01jVv0XOqMRUJZyMEy9PZVhROKfnLHsmeEtUTCmcaqipINC4V6VaLM+qrPX7369Y60&#10;25eMW/Tb7obK8zufdh7XwWWK3IUbRv94jZSbGGYkHQ8TiKVrD79zee9m5/BizKjpeT/bpIxNubD7&#10;+dbzh8fc+1T2nY+JJNTYdr1q1+8eiM8Y+5NfvanWxgltznCHZeiyj/9a9vHrP/nVm+Nm3iugJabW&#10;2so9f3TcrtdKP6jcs9H5ro5Izpn08Fap0XM4kXQ8HHQ3Vp55b61zlXAu2ph+2wNclDxl2sJblmwU&#10;W1F/2m49/N7vj+97NyF9TPq4WyU1FwS7xdhcc66xqiLzltsX/veWqAQfi0SGlraLR7/ftYGhbHlL&#10;N8WMmnZh9/P1Zbucd8i687Fxi56TqbWeziDBI5KOhxZuak/V5686T6/PLFo+/v4XuupOn9v5G0Km&#10;yF/xmpidF9pubbl68XrlcbNeN/DeEnwjV0Ukj8pPHTNFGSEuTXS8YsbmFOQ/9Iqls+lcyZPOYRZV&#10;TMrEFa9J459hQNLxENJZc7Li3ccdZfuh95VTHZ/x/a4NbRePjl24XipbITGoselbv9/93I2K/WPv&#10;W59952M1X711ae8m52yWlGkLJ674izxCepkLIZKOhwSWslbu+WPNV9sdbjiGkznz1+XMf/Lq1zsu&#10;/3PziCnzRRhIGYQgYHoKVCHEAOu1CiKG33xk4iSEvtfa8EFXXX6u5EmMICcuf02mjjr7/q/aL5U5&#10;tsoj4iY9vEWazR86JB3nn/5uuDYjb/KjbxIyRcW7qylzlzQK5DMIaDti7MDYEW0DTqkRgzjtZuzB&#10;nh4nAcMxQgaAASEDDMcIORAKIOUYIZeE3i8QS9d8tf3yPzeP/OEj4xb99lrpBxc/ftG5UlBG4dJb&#10;frZJipiHAknH+QSx9KV/bq7e/7qzG5573/rRc9dwBbC4W1wkGSnigqURYweGAsaOGAo47WYoQD4W&#10;GucbDANCjhFywGUYIQdC1vMjIRv42GGMsbmq4t3VdoNu0sNb1PEZp99d5eyYq2JSJv/8zYTxdwhn&#10;4NBE0nHeMLfXn3zrUeeklKjUcVNWFgPA6XdXMZR1yqPbBexVLy4YClFmYGyItgNj61HwQQFOYoQc&#10;SAUQMoxQgEyFkdJTuQ+cY165Z2Nm0fLx9794vWyXi2M+eu4T4+9/QRoW4hFJx/mh4duPzpY86bhZ&#10;uQY9Y+9bf+WLrdUHXsu+c+Vwv3FZBtEWoKyItgBtRZRFaIP4g1BgMiVGqoD7V3LYAaDXMbfpWyY/&#10;+mZ/x1ybkTdlZXFU6jgBLRxKSDoeLLTNdH7n087Js6qYlCkri2Vq7XB3wxk7oiyItgJlQbRl0Hjc&#10;wYATGKnqcdKHvavu4pjXHX6ncs9GR8iRVGjyHnolo3CpsEYODSQdD4ruxspT2x9xzplNnbF44vK/&#10;1JfturRn4/CLhiNEWYG2IKrX6UY+NyIeimAyFZDKnn9JFeCE0BYJAOeYM1bjlJXFiKVPbn/UUc0c&#10;ADIKl+Y99IoI+8oOLsSo4wxCRpaxsqyNZa2ItbIsiwAA7Ij7PygwHABwDBQ4rsRw7t9IgiDC2zSg&#10;vmzX+Z1PO2IpMrV24vLX4nMLK95dZWi4OGVlsYCFrsIKQshmQDY9shmgbz9oiZtgOCbXYEotpoiC&#10;YRZh48b/a7/anrvoucwfLP9+14Zrpe87tmoz8qavLtEkZofUBgohI8NYEWtjWSvL2hCLECAAO2IB&#10;AAeQYTgAEBimxHEljiswTIUTGoIYFElLYtFxGiEjwxhZxsQwRpah/beKwLAInNAQRARORBCELJSa&#10;zlLWczt/43wvRo+cPH11ibG56lTxL+JzCyc9vGXo51cxFLIbkd2E7EYeUgCHDziBySMwuQbkEcMq&#10;8KKrLq8oXhmRPGbKo2+2Xyo7894TDh+IVGgm//zNlGkL+b2ijWUdkmJkmACUTo7hEQSuwYkIgtDg&#10;4fYUfUdgHbewrJ6h9QxtYBiGP0twgEiCjCKIGFKm6td/PUgsnU3HtyzrunrasWbU3Y+P/+kLl/b+&#10;qe5w8S1LN2UWLef3iuJCkm++GH6CTpn1Z9//Vfulb6auLFbHZ5zYtsK5/ydfeSzdDN3NMN0MHZh2&#10;e4LEMC1BagkymiRD6iYGgGA63kXTHQzVQdM8ynd/cIAYUhZLkrEkP1kEbRePntz+qN3YU2lEptZO&#10;fvTN2FHTTxWvtOlbpj6+Y8gOwTN2ZDdJ8h0ShpmgX/16x4Xdz3MF98//77NXv97h2BSfWzjtlzsC&#10;m+fMINRB0x0M1UWHNrgnx3BOUiIJsQx4CKDjHTTVQdMdNBXOC8eQZCwpiyVJHAJ/kNZ8tf3C7ucd&#10;A+5cXM/cXn+qeGVS3uyhOVzTI99GZDdJ8h1ybgq6BiNVQlsTQvT1509sW6FJyp668u0bZw46jzMp&#10;tIkF63b71cSZQqiDpjppWs+Eb3iGxDBOUrSE8KMd4dNxFhAn350hflp6QUuQ3IOU9PO1CLH0mffW&#10;OicXpt32wMQVr9Udfqfq81eGZPoUoi3I1I6s+mGecyIQGKaIwNRxmCJKaEtCBW0zVRSv1Nefn766&#10;BMPJ41uXOTpkkQrNpIe3+tJNxY5YTlUMjDDzfnHAOEmJIYVU8zDpuI1la2wWoT5rF1Q4PlqpUvuc&#10;BGbTt363dZljoiaGk3lLN6Xd9sCp4pWGxsrpq0v88h3EDssgWzf3H4hjDHw4g8kjMEUkpowCQiG0&#10;LSHhypdbK/dszPvZptRQzo/DAAAgAElEQVQZi0++9Wjr+cOOTWMXrs+9b72XY/UMXWu12sXhZ8SQ&#10;ZLZC5a+DyBfh0PFWyt5C2c2sKD5uDgWGJ8nkSXLZgGGW7sbK8j8vtnQ2cT/K1Nrpq0vkEXHHty7T&#10;JGZPe/zdoVOQk7b1KLjdNPDOEuGEVGCKKEwRhcmHXOAOQFddfmLb8oTxd+Q/9Er1gder97/m2JQ6&#10;Y/GUR7f1n4FhR6iFsrdQ9pCOrvlLBEEkyeTxPA3F+UVoddzGsjcoewtlF9GH7USCTJYkk2s8O+Zt&#10;F48e37LMEbmLSM6Z8cQ/DM3VFcUrs+9+PPe+9UNjqj2ym3occNo28N4SQoETPWqujIIghnlEiE3f&#10;emLbcoayFazb3Xbx6On3nnBUMI8ZNX3GE/9wHvnUM3QLZRcwPOsFEsOSZPIkmTzMCS0h1PEuhm6x&#10;27vCOPIQAF4eoddK3z9b8ivHqGZi3uxpv3y37sg7lz9/ZfLDW9NueyC8loYAhHoccGu3YGUFJfwH&#10;U0Rygj6UarlwQ1At5w8XrNsNAOWvL7HpW7lN6viM2371SUTyGATAueFWMb3c9yeWlCXJZFFhHP8M&#10;lY530FSN1SLqD9uJVLkiTd4n/njxk987v99lFi3Pf+h/Tr+3tu3i0RlP7Br09VIYqjcIbhDaFIkA&#10;wWQqTBEFiihMNnQyW6r3v1594LVJD2+JGTX92CsLHUX8SYVmxq/3dKXn6+jBUaWHwLBRClXYBj+J&#10;F198kfeTtlL2erttEDl43AAs9/xELH3ug6dqv9ru2Dr+py/mzFtb/toDlvb6wg1fRKaMFczQ4EGI&#10;NbWy3Q3IqpfyCAc3LI3sJmTtBMaOydRDo3hL3JiCqLTxFcUrZeroSY9s7bh8zNLRAACgjNAnjaZS&#10;xwttoK8gAAPDkDjmJWzLI/z74zqaum632cT94tMfDCBNrkgmiZPbH206uZdbicsUUx7drs245but&#10;y9TxmdNXlwziDHGWRtYuZOlClFloUyT4hpBjymhMFT00phF1XT1d/vqSERPn5j/0PxXvrm46fSDi&#10;nqc1P/y50Hb5jRLH0+SKuNCPfPKs4500fd1utQw2EefAAahvSto+ep77kVRoCn79KQAc37IsZfrC&#10;/If+Z9COaiJk6ULWLimKMrTBSCWmisGU0UMgbm5ur//2L4tVMam3rv3HuYvfUDm3C21RgKhwPF2u&#10;DHWAhU8d1zN0g91mFEeSeGCwpk7jvlfNZR8otIm3P73X1FJbUbxy7H3rR899QmjTAgTZupGlE1n1&#10;QhsiESYwuYbzzQEb3JEWyqz/7vUlMOVeWeF/CW1LUGhwIk2hiA7lsCdvOk4hdNFiEvk4sk+wtPWT&#10;F6bd86Suqvzs+08O3tQUZDdybrg0IXMYgimiMFU0powW2pCgaLIYrzNhvHtLNxTMr3j23MEFWTyf&#10;WIZhE1QaBd81+xzwdt7rdiu/In5qvbZg/TeO5ZUldW52qitZeVdJo7vDG0vmOA73D5yMvf+lhsvH&#10;zu98+tbV7w9GEUeUhTU0s13XkaVDEvHhCbJ1s131bFc9snULbUuAdDF0Cxusl3lqvbYgcs5n7sQD&#10;6kpWumwq2rRtdfnLb3vUjVPrtQWR2tdL/TaDQqjBbgvdNBp+XP02imqjBMkHyh4P9/y+pKh4RRYA&#10;nFqvXb3Nees9BY4fC7Z8emhFqm8nNWN4h9lQ8OtP43IKeLU29DB2ZOlirV1AW4U2RUJ4uEERzjEf&#10;XHNBaYTaKMoeZLSgruTtbZBfAC/nzwFvXvY3r0fe8+HNH3t1Y/W+8nkHCua/6djw4H59+WZorKsD&#10;8Ntjb6epSIpIlMn9PdAXePDHrSzbRgefwVb32V3agsib//VVZDi3ZpLz1gLODc+ata54C6yZdPMJ&#10;uXpfuUFfbtB/+kaBY7l8/yp/rdHcvhTLGmRJ4sjSyeiusMYbA4o4mTyRTJ7ofQ0vhOi0A16CWzng&#10;1cNgXpDwYCFikFnHdtayhuZB9HLWRlMdwaaKf/N6/lp440zxoYOfvgEv5/f40e7e1GetM+x7sGDL&#10;p5xcGPTl57bkF2z5dPMsAABYta13/boiAIDUrADDLm00FaIcEB788TZ+io1lLTikX+D086n12tVO&#10;P+a/cYZzuvsdt+KFN3YtPvDNuqJZAADbnHzwvv64X9YwGNZO26MIQqjCN36B7CZk6UCWTh/3p5vP&#10;cgJBN58NqWHhxEXvfPnVfP8cvItp/8O5/R3r+x8+4CE8gxAytbGUGVPFYSqxB80NDNNKBeka1n12&#10;1z0fFmz5dEUWAKSuOFietaFgvhb26+93v/+sWVPvWbw+u3zzLIC6z1auhan7gjPADUaGaaPsGQr+&#10;c0OD1fEumm4L9hMPltQVB8sdP6zeV755FgA0lsxZXPkctwylGwpe8vu0nTTdRlDJoXkP4g+EzDpk&#10;7kB+BlLcSoxjmRc1GVDLgr+W8yUGvJCXTb7orNuVXn6p/k8IbtmvQ/gF2U2IsmC0BVfFAinSAooI&#10;oC3Ymfd1n9016eXyVdsMTqHUok3l+6HgpZJZD7k/ZuovtuTnHzi1edaIkl++PLVHRninjaYiCZL3&#10;NMSgTocAGikbJZqSY1M368vdbijaVH4okBM22m3xpExsPZwcIMqMzB3I0uHXUS7y6iwunJTwbSaQ&#10;yRMPf/I358s5WxJOhtL7R4AgFpnaWMqCqWPFmc3SQVNtQUVUuGD3qm2GTVNdthRtKj8EjSW7XFY7&#10;j6utjuSi4dyrfMGzb0wJwhI30Ag1UTZx6XgHTfGYLd5YMmfxmr467BRYObdmUsGamz/mv3GmOKu4&#10;dwhi1bb9sNppOKIX5xgLABT4m1HEIHSDsqfLxei5ILMOWToQZfH3wP5+Xyje6EMbJeh7CbfPA+eV&#10;vgQxeDc4gFOF7TGD7EZEWTDKgqvjgBDRGyeDULARlTqAgoIHp1asjnRtdO4pNjt1s758c8/yqfXa&#10;t8c57Va64WV4s1fcHbh7SPiMkWHaaYrf8rZB6Ti/ffBSVxwsX3HzRx/i45vKDZugrmRl/iUo2lRu&#10;2MSjMQ46aSqRlIUu8TMAEGVBFh0y++eGO+Pig7vdJxhdc2ioY+GOmdMDOI9fl+AE/fAnf5v905/f&#10;Pn3SsRNnwLP94Rwh6P8C5Dx6KdgrAmJ6HfM4TOkqeULRxdDdQbqGWbPWHTrYWDLnwz4panWf3TUp&#10;0IB3j2qfWq9dDfzEW7poWiw6bmKZcHbD84V+eYdOrA7wD2Bh2U6GHoGLxWdBlg5k1gXghrvg4szy&#10;qyYh9fQ9XYJbcDww/FJqH+30JRDkvI+nx4nLj24P8XJdHj9PZDci2orRFlwVJ4bZ/CFtkTzeU55J&#10;XcnK/LXnbv7c++q/el/5vJBY0sXQ3QzNY2HbwE9kZBjxRMZv0qvXzg/PxpI5iysDP2UHTY0QwWgn&#10;oi3I3IHMuiDPw4nCfz/20J//8HR//XLxFoO/UDhDK/3l0vG7eBoFdTvM6zjc7bJ33D5g3H6eLkMU&#10;EJZojxtYGhlbexxzQduB0giFqixtXem+cvBYLDFrRbGhJxTQL65yAApyR/BtDoNQN8OIQseDff0J&#10;LXWNpyD/oTRezmVmWTPL+N7PMxQgSycy63gpVehQPU8iGIpkFZf1vOCSrOIsl8dOnPGugOGMZvT/&#10;hEWYtI5sBkRZMHUcro4FXBjHvIOmeHYMnR3t1fuKizzvWbqhYD5s64nNNnx21y+h+OCCLGisq4Cp&#10;83ycP+gX3QwNwNvAW4A6TiFk4lfHXV9tAMDbOOcAg5Z1pfvK4Vz5pII1q7YZNgX5OGUQMjAC6jhi&#10;u5uCd8Od4QTlz394msdzOtM/eM17voqn+Pjt0yeVflYS5MndXsiBp/RBH58N4XCxA4OlkbGFtXXj&#10;MVkgRGlP/vuwOznaXvnm9flv5r9xZirAKQCAtAXPTylYWTL1UNGpneV8uYMuGBjGwDCRBD+qEuBf&#10;y8IyNn7nhvX7xH2dB+QEl3fIRckf3K8vLoLGkjmLI7VQsOXTQ0GNTnQxdJIQoRVEWZC53fcJPgPi&#10;b251YJFut4GO/scGMxfGe2Q/RMknvmt6/93I5Im//t0roXt28gWiLGznVUyTEObBTxagM8Tjbb0x&#10;k4Mu2cmNJRs/XL2v3FleijZtm6r9uGTLxfKCe4r5LprVi5EVWsfNYqlr+M3r+WvPAbxdstKRhsjV&#10;QODgcmAaS+YsjrwUTKqQIG0xkM2ATG3IbuTxnP1H2PxN8PCyj5cLOS4HXiXYr6t4z7SBvq76gAaH&#10;CLcRFTE6404gyowMzThLY+q4sF3UyNBMaMfb6hpPwfh5bkTZaSJhXeMpgHEAAFM3n2m8a9KHq/eF&#10;TMbBzDDAUwQrQB0XR33ab16PvOfiG2fKi0pX5k9a+cYZT6mHLhmNAWBhWSvLKsOYfYgsHaypLaQN&#10;7P1N8HAOrPsVQ3Ac7nIqt+fx9yrcztzTCAC4oIpbA8KP86PR99QgUWg9Y2cNTRhD4ZqE8HSM47fw&#10;SGpWv/k7daX7ygvuSe87T8Uh0zfjugXPcqvqSveVr9oW3Hu8d6z8hTQC1HFRtG0rPdD7NpRVbMh+&#10;PdIlgN6foLL3w6fj3Iw7U3voeth7clQHdId9nPDpVr49pVF7kXJ/L+GjYWEe5HRcmnvYeH8+eX8r&#10;CisIIVMry1KYJiEM7eJ4LiBVNO/B8nsWR651Xpf/xpkFWQBZ7ry6/pH0rBXFfdtneZwuHihWlqUR&#10;4qWCU4B9JM6YjDzHx0VPtlKVEPo+e8DYWFM7v6OazrhVcOfhQS+7BXChAeMJwc82cjunySGa0O83&#10;9fdywY9zunyYXj5bYfIOBwJTRGKaBEweEdKrVFpM4k6BCwmT1BG8zDEM0B9nQXyZ4yEmxME7AK6M&#10;kaktpIX/fR+o5PFCIRIjLw8Jt0GMYMwIbJzTrWQ7DvFlKFgMIJsBGAo0CZgqJnRXYYadogAA0IB4&#10;yT0M0B8/ZTLQIpwEFErS5IrUUBZaQdYuZGoLfqKmhERIwElck4Bp4gFCUjbujNkoimhteBmnUvMy&#10;GyjAUww3EQcI7QtIT0CcFaSnkoSED7A0a2juGfkMwQx++/ATcR4JMDTD+3hfY8mcgj6dNus+u8tD&#10;T06BCJmOI1bfwBqaJRGXED/I3M7q64HlP9GbCE11aP/6c95c72jCWffZXdoAO/36QND9R3sI0B/H&#10;MYzl0yWvO7WzPP+ht27Of+WShDylbrqd/OlCoIWxPBGS3CuWYY0t/hYQl5AQEGQ3sfoGLCIJk6l4&#10;PC2BYfy/5fvan1Mw+Hp6BajjPD86e1XbpWDhuXzty867OQpRepxuy/UB8Wnyp7/gvPsLnIib23k+&#10;7aAiyHyV/37sob++szPgM0gERs9QPK9STgLG91yJ3v6cK7IaS+YsztfW7tevK+rbKUxocJ5EJVB/&#10;HDAeIw2n3l57jkvI7ynoXvfZXZP2PeSfFjeWzFm8Bp49py8PzVOX50adkogDgG/VZV2yQVxSJH2s&#10;T+slId2v8lXSA4ODdykn+PYN/erP6Wtt8bqSlfm77uHPteer11iAOq4icBvN17jEN99sg/w3nIrR&#10;eAuq9HjcHA6/u7FkzuKdSz/l2vGVbig4MK988ywo3VDwUq5TLfmgkPOo48NYxAdM0XPGbbqe9908&#10;4fvM+AHTwCU4+JVyNU7wlz/ud3/OqfNWwfwDpzbP8j5PsLF017mCpS/wJOJyDOfLOwxQx5UYbyOd&#10;jSUbPwTIB6505M3+Sa5BFQDghPuQfgGAo8GHUyimfHHkWq7HG5yqPVWycfWa8gffcC3JHxgEhin5&#10;mp3M0qyxJXQzfQYFPs5N94X+Ezu9aL0YptUMJXiUchVvk6X97s8JAFA070G45+2SlV5jAP2G8YJD&#10;heM4TyHqAHWctz5ndSW/XzPlwdXlFwF6e7PVfXbXJB/7VY/Pypq6Ql++udcf51zvupL88rWrywue&#10;Pafn6/VHieH8+OPDW8Q9zcD0t5iUQ6ndBsfdnsdTvwhJ04OkV8oTMZk6mPOo+PKT/O/PCQAAs2at&#10;hg93ljauyPIo096TL/yHxzofAZ5Iw9OHfurtteP3b+or2A215fDgvAEDVaX7yguy091tysoe739L&#10;Ze+oCT4+8eEt4gBAN5916VbhyXd2O2fdeXokt8N/P/aQ70J8+/RJ3IFuz+9yof7/+XiVYQiydSNj&#10;S5BNTjQEwU/yRtasdYcO3j8OoGDLpwZ9ec9/Z54tGOC4qfNWQfmuU55TnU+9vfZcwdKp/KlKBE9F&#10;ayHw+DiOK3E86KqH33xzasv9m+HGAad1pQc+hIJn3Qq0E42lu87BlF9kOYfLubhKwbPn3souKN9X&#10;WrfAUzs+/9EGP+dq2It4wHgPibgobPDVBKX4eAAgmwGAC7AE6JXjALEk2UaFcBaFx/6cHEXzHoQ3&#10;95XWLXDfNogbxiviK6hCYhhf3jAErOMkhkXgRNA6PmvdoVkAcMN1ffnL7oLjD+7Xr+v5iOtO7SzP&#10;f+OtqZA19ZB+AfSNqwA0PlTwsvdXJH9QYHiw5d4lEe9LkHFq73EVCUEIXsojiZDpuPf+nD30hlbc&#10;6XhjycYPYdU2/rKZIwmCvyGBICZm8tgktA9Fm8pvvg05vRMVbLnf8fmWFr9cXnBPkcfPNHXFcw+W&#10;r/24lB+LNAQhD2pcF7HdjZKIO+NjGx0OMnni0f+ccCxzKYb94zOSvyw4yGYIJsASS5A8TxSvK1kZ&#10;qS2I1Bbkrz23et86L/05AaAntHKpn1sJAHCjshxWzwu46nV/eHjFdyLwc0USBB+hFVf6JXL2TyHq&#10;aaa3IKtvSfieuErPdKH73yhYPH/DrCAKjjuIJYP6xFnDDWTVB22FBEBYurhJz4NgQDYDAIZFJQPh&#10;d1E5AsMSZPIWys6bNb725+ylaFO5AaCupP8WfouPK3CcXz848HMpcVxLkFaWvw8dAACmbtZvW68t&#10;iOSiKA4RvynHp9b3Te9fAdAvrgIAsOKtZ3dOWr1+XpATt6IIIjqITxyZ2pCpLRgDhhL9JdJTGgmH&#10;d2n2t9Wcj0jx8SBBtm7WJMMjk8H/t9hokuRTx/viqT9n+IkmSB6DKhBkwasEWUj6KkzdrC837IP5&#10;2oJIVxGHupK3txU8W+zL1J6sBcVb8rdtdF8ix2diSFnAw+jI0sVKIu6Ec7qIc97I4U/+5nYH308L&#10;nkMrLmEZv1JcJAIDmXWB3fnRBMljFkdf6hpPDTTUGS4S+VbOoHx7DU4kymStIRmamLXOoL+/ZM7i&#10;NW/2Sc53flHqWy3rwf0HXcXd37eqfkQRZEygQRVkNyJzWygqww0lHD1C/Zpe7xBut53S3KaHO0fk&#10;pdlAYQCZ2hBOBtCpOVkmr2WtQbZt8as/Z9/wbA/n5ms/dPxQfk+BU92nm4WeAiJJJlfz3fI0wD4S&#10;DowMU2uzBNlbr/d9x+2jsqeZMu91rwYEA8hWquID6+VG21hDU88IvoQHfGnZ42nOjltBB69Jil5m&#10;Hnm6uu9bJdxAyPHIFEwZ5e9x9TZrc7DRFW5WZx9CUT7PX9Q4ka1U8phxyBGsjgNAs91eb7fyYo2o&#10;SJTJsxQBtZdlGdbQLFWj9YJfPSp9OXbAhqL+PjM8Iem4X2ByDRaZ7G8mooVla20W41Bs15mpUI6Q&#10;yXk/LQ86TiNUa7N00kMqgKDC8WyFKrBQHWu8gYytvJs0NPClg3Ngnq+Xo3zs8iz546EAU2rxyGQg&#10;/BOvNoqqtQ21HoexpCxboQxFxwwedBwAOmm61mYZSs3eMhTK5IAem8isYw3NgKQmVRISPWDqODwy&#10;BfzUrzqbtTVkuSvhR4Zh2QpVdHBJzJ7gJ/clhiRjA4sji5IIggjs3QdZ9aypTRJxCQlnkFkXQPZt&#10;mlwRomZvghBPykIk4sBjo80UmTxuSEh5FEFmyJUB3D6IMiNTGzBDx4OQkOAL1tTm74iRDMOyFEre&#10;SqsKSoJMNkLu98Qo3+HtM1LgeKpcMdi98giCSJXLA6mmwtiRqS3Ikm8SEkMWxLCmtp4itz4TR8pS&#10;ZYrgqmIIT+9vEcJ3Cz4/IBWOp8jlwcx+FBYNTqTKFYHNl2WNrdLkewkJb9A2trvJ36hjgkyWKpfz&#10;1f8s/MSSslS5ItRvFTyfPRgpFBYVjqfIFYE9hJClE1m7eDdJQmKowdhZo9s6VN5IlMlTB2esPJok&#10;U+Ryfqfgu4X/CwQemhCO3qBQQCJOW5GlQxrblJDwBWTuQJZOf49KkslT5YrBFV6JIshUmYL3KT9u&#10;CcknE0WQ2QoV73NPQ4Qcw0crVAEP0iJzB7Kb+DVpOOC9ZpYv+4NT7x5/ryUqRG4ezyAWWTqA9nvm&#10;YLJMnqVUDRavPJIgRisDnIASAKEKgChxfKxK1UJRLZQ9yFIJISVRJk+SyQJ+5CBLB7JIhcXDSgDd&#10;NbniLcE0d/Y0vcjLdFBfDhmeILuJNXfgUSn+HhhPyuQY1kJRHXQI2wYFiQzDkmTyJJmcDOMjJ4SB&#10;bDmGp8sVShxvsdtNrOim2CpxnPu4A/6wEW1B5g4Q8VNKbLgonXeX3EUiXSpeuT3cy5ndruwvqV6m&#10;g/an/+NhQNt8fKIMeZBFh2QqTBXj74FRBKnCCRWOt1B2EU48jCSIETJ5+NP2Qj4gmUDKVBjeQtnb&#10;xfQIjSHJJJk8yJYcyNwhJRr6hSdp9rSGlwtJiBGEkFkHMhVG+l3CSIZhaXIFJ+UGMdVgSZTJk2Ry&#10;tRAJ7+FILIkgiAhCpaaIRrtN8BgLDjBCrgh+zARZOqRWbeHBoe++++/9j/WyJhgCOJX0jOFAlBnM&#10;OiwqwPqvcaQsmiCv2a3tFCW4Wy7DsHSFMkG42TPhSxBMlsljCLKDpjpoWpAwiwrHY0lZLEkGPwCL&#10;KIsk4kHiV0zDpboWp8XO/3q5SnjiGP0DLL5UBBvmIHMHkqkwVWxghxMYlq1QJZDyTprqoGmbEDlj&#10;UQQZS5IxpCyk03wGJKyJ3kocT5Er4mWyDpruoKmwvRNFEEQMQcaSMiVPrzzIokPUUCvGFjYGTM/w&#10;FHF2FnHnHXxXah/7VPhyngENcFvc3PkQL9cdNtKPkLkDSBUmUwV8ikiCiCSIOBnTQdOdNBVkLwTf&#10;iSbIWFIWQ5LhHM/0BD/1DgMAAbTTVLPdFtLPXYXjI2TyeJmcx5AVMuvY7kb+zjfs6J/m4T1uDh5E&#10;3GUZ/C8mDkErppeYj6eThzrUM+jA1HF4oNEVFxiEmil7qIdAtQQ5QiYPXdGrABDMFAwggZQlkDIT&#10;yxgZhvuXF01X4ngETmgIIgIneM/fRJRZahARZlySVfq3ZvbUzDOc4tjfKx9eWeFBgMw6RKowdYDR&#10;FWcIDEuTK5Jl8l5VYY0MY+cj3kJdP09dO0NdPTN62oLsafcGf0J+Ef6RosEJx5SnaxeOVp/9Sp5T&#10;IB99GybzozwYDhBBEFEEqSVIDUGE7j0HmdqkiEo46R8fd1FMXuTSU1gj4HDHMHex/YU13iCUWuBp&#10;5iCBYVEEyVUHYQGMDK1nmG6G9rfBEIFhckN7Z2nJ9PueOfb3J0yttQBQW3cqa8qPMVx45XRGXNZc&#10;37vZVF1uOvSmTK2945VzZz75g3biXO24IgRA9XXVSQzDMUyOYQocV+F4eCqiIVu31HKTFwZMJHfg&#10;PfwdilRFHzXd7Rkk+Q4QlmbN7XhEEu8nxgF6NV0BAFaWtSHWyrIUQgxCLulzchwHACWOKzFcieMk&#10;hoEm8uiFI+0pY8bc+9Tpd1cBgKm19vqxjzIKl/JuajCISMd11eW66p6u1dl3PW6uP99d8XnBz/6I&#10;++OYhxRk6ZLqqPCC9/i4l52dcZvKIgi+hPglvIMsXUgR6W8nT39R4rgScK0/fv/Yhesv7H7+RxuP&#10;VX3+KueSV33+qth0XESVZ2q+3Mot4DJF9uzHqj5/ddRdq3BZQJ2OQwCydklFDQXEUUfFoZJcjMVT&#10;cDychrmE732xR4qeu8LYxPn9Sp4yHyOIppOfjZ67hltjaq1trtgvrFUuiEXHjc1Vjo8ms2i5paOp&#10;6+rpkT98WFirboJYZBHjTTbkcVTC8kuvw+kR9/fEfanbJTns/UGWLmQ3Cm2FG3LmPXnly60ZhUsV&#10;2kRuTfWB14U1yQWxxFWufPkGt4Dh5Ki7H6/c88eMwqUytVZYqxwga5e/rUwkvBBwfNxtBIMXWfRk&#10;g3dRdpv46JByT1ZJIu4elkbWLkweIbQdrqTNWHTxkxfbL5WNnvvEhd3PA0BnzQlddXlcToHQpvUg&#10;Ch23G3XXv93NLY+YNAcAmiv23f3KeUGNcoKlJWecX7wImZf4eH+9divigcl6wOOcbiXbOanc7SYJ&#10;tyBLF1JEYYoooQ3pAy5Tjp77RPWB12994h9Vn79KmfUAUPvVdvHouGDzgJyp3v/6xU9e5JYLn/2y&#10;8btPGZtp8qNvCmrUTZC5ne1uEtoKCYlhAaaMxqMzhLbCFcqsP/R0/sxn9l3/z66ar7YDAIaTd716&#10;ThXjd/XdUCB8fByxdN2RYm45euRkbUZew7cfZd/1uLBW3YSxS864hETYEGdCgUytzShceuXLrVl3&#10;PsatQSxdd+QdYa1yILyON1fst3T2eLuj5z5xvWxXVOo4bUaesFY5QJYuqTithEQ4EWeCb9adjzV+&#10;t4dURCRNnMOtufbv91nK78ZGoUB4HXc801QxKSnTF9QeKc6+WyzOOKKtInQNJCSGNsjWLcKXYE1i&#10;dmLenTWHtmf3uuR2o6654oCwVnEIrOPG5qr2S2XcckbR8rYLRxmrKXnKfGGtcoAsXcj/RoISEhJB&#10;gqxdwNJCW+FK9p2PXfv3+/G5her4ngj+1aM7hDWJQ2Adv1b6gWM58wfLr5V+kFG0XCS1CxBllpxx&#10;CQlBQHajCF3yxLzZpFLTXHFg5B2PcGvaL5UZm6uEtQqE1XGWstaX7eKWE/Nm4zh54+yXmT9YLqBJ&#10;ziCrHhi70FZISAxTWHMbgPDZdC6MvOORq0d3ZBQudbibzs6oUAip4y3nj9iNPV11MmYurft6R8L4&#10;O0SSxwMMBVJJLHhYVvUAACAASURBVAkJAWEoEbrkGYVLdVXlDGV1hH/ry3YhoUNAQur49f/0OOPy&#10;iLikSXPqS9/P+uEjAtrjDLIZpMi4hISwiLC8qEKbmDxl/tWj72UW/Re3xm7U3ThzUFirBNNxu1HX&#10;cv4wt5w6Y1FnzQmGsiXm3SmUPS5Is/AlJAQH2Q0izPrNKFzacGx3fG6hI3jQ8O1HwpokmI43ndjL&#10;UjZuOaNwacO3H6Xf/oBYRjjtRmQXnSMgITHsYBkRelSJeXeyLK2rLk+ZvpBbc+Psl9xkfaEQTMcd&#10;T7CI5Jyo1HFNJ/am3rpYKGNcQDYDiKBcgYSEBNgMYktAxHAybcbi+rJd6TN7qpCzlK3p5F4BTRJG&#10;xy2dTY6WERkzlzVXHFBok2JGTRPEGFcYuwhdAAmJ4QmiLCKMkqfPXNp0cq8mKTsiOYdb0/jdHgHt&#10;EUbHm07cfHal3f5A4/FP0257QBBL+oNsBqBtQlshISHRgwj9Km1GXmTymBsV+9NvW8Ktab9U5qgv&#10;En6E0fHm3neQuJwCmVrbcv5w+u1i0nEJCQnRgGwGZDcJbYUrKdMWNp3cmzpjEfcjYmln9zTMCKDj&#10;zkGV5GkLG7/7NDJ5jCYxO/yW9AfZDJ4e/gE04nJ7iI/nEXnfL5GbN4jo/0l6+Wz92tmXw0WFR/MQ&#10;K0LvKnXGopbzhxXaJEdRv2bhQuQC5Ic4P7VSpi88/bdVKdMWht8Mt4T6dvG9xQEvnR7dHu69r3H/&#10;Q6QmZOIhyOZHIbqp/L2j+h8yMLZuUMcBIfPjkBCjSczmQisp0xbq688DgK663NLZJMhMRgF0vOVs&#10;T858XE4BIVO0XyqbuOIv4TfDDYzNk44P2NMd+t2vzt3cnXs2Oh874Dl9bB7v6avSfyW4+zJ7b3nD&#10;V+M0CQcDtrXzdJOAuz+WY8Gtwg54dbcHelrp4x0yYBMlf28qRFuR3YCpYn3cPzxwoZUJS16q3LOR&#10;W9Ny5suRQkxmDLeO2406R4HDxLzZN84cjEobJ56gCjADjHA6N2t3Wd9/Z+8NvXxxWyR8AAFDAQBi&#10;mZ6i1VxVHJYF5JSvhuHAzU7AScBwwDDM+cfw0r/FqPNWTwLnVisdK325Awc1yCY6HU+aOOfy569M&#10;++W7msRsU2stADSfPjAsdPzGmYOOWgSpMxZd2P28oyi74CBLp9v1AXijbg/xPTLOS8NJL/h7NrHI&#10;AUsjxg60HRg7shsRbQOGBkA98o1YhFhAbK+sU9xCDxiOkUoAAJwAnMQAAxwHwHpEHCcxQg5yNUYq&#10;gVRghAwIeXh+J2fPlFvw0p3ZbZtpX64S6psqmIaoPtJTty5cfxdf0GbkqWJSW84fSZ2xqOrzVwGg&#10;/dI3tM1EKjRhtiTsOn56P7egScxWxaS0XTiaM+/JMNvgFkSZ3RZUcQ6PgG83n6OJu2ON7y48hDeO&#10;0d/F8+s3DTWIsgBlRtZuRJmBZQAQsAyibYgyA2NHjB1oG2KoYKvi4SRGKoCQY4Qck6kxUgG4DDAM&#10;MBwjFZhSC3INJlPx7rYH8Fd28cF9P23YbqqQ3lHI0oVFJAZ5En4ZMWlOy9mD6YVLOR1nKVvbhaPh&#10;76AQVh1HLN124Si3nDJ9Ycv5I4RSI5bpP3aT2zmcXpq1e8Kh2r5E1QfEl+sGkAPj6YvtyWCXJ1P/&#10;i/KjEYhFdhOydiObARg7IBZRFmTtQpQZMVSo5vWxNLLTAKY+f34MwwgFkApcGY3JNYCTgBOYXIOp&#10;YjCZOnQDbr4POwejy3zdVP7eUW4P8XJRl2MRZcIGtCm8JE9beHzLskkPb1FoE236VgBo/f7IENdx&#10;XVU5bevJA0285c7G43uS8maH0wAveE9QDd6X8eV54HwTe1qGfje374a5jD71/xa57NZ/f2eTeHPu&#10;EEJ2EzK3I5sJEIMYG7J2I7sJ2U2AGH4uEZhVtBVoK2PVAwBgGEaqMLkGU2oxUgU4jpEqTBOHKaIA&#10;J3i8rBfH2fmv0H8fT3/NkN5U/t5Rbg9xNsn7dZHdhCgzJlP7Ylt4iMspQCzdWXMyKW82102htbf8&#10;XzgJq447RjhJhSZ21LSz7z+Zu3BDOA3wBKKtiPKo4/4Gu/t/WwKQ2vDA10tDICAW2YyssQUoCzAU&#10;a9b11goWZWUbhBBlRpQZTG0AgBFykKlxczznm+PqOEwVE6ST7jyE7iU2Ap5dci+B9WAM84vQ3lGI&#10;BbsJxKTjAJCYN7vl/OGE8XdwOm5urze31zsav4WHsOp46/dHuIW43EKrvtXYXC2WQrV2E7DuXT+X&#10;+Dj4EOzu73p7eXkM5jvmyaUKOOIRjhAqyyCrnjW1AW1DjB0ZW1lbt9gKIQ0IYuzA2BlrF2AYJo9E&#10;mk5MrgFchqmicXU8kD6Nxbm89/iuyCH9G/F7U/F+RyHKhEECjycMnvixMxu+/Sh79mOONa3nD4c5&#10;ayV8Ok7bTF11p7nlpLzZ7ZfKYkZNl6m1YTPAC16CKm6dowGDgG7Pwy04ny14V2XAr9mAlwjXCBhC&#10;1m7WcANoG6LMrFmHrN1Chk34AiFk62Zs3QAYJtdgqlikbAOCxDUJmDrOe8jFlz/NgDuHIt0wyJsq&#10;pHcUspuAtgKXeiQOEibccW7nbzCcjB45uevqaQBov/yfIavjHVXfOjIOE8b/4PLnrybeIg5nHLHI&#10;pvey3VOwMvjhJmEJOInNP1iaNbQgSwcwdqa7Gdm6e9IEhxoI2Y3IbmT1gMk1yGbADDcwuQbTpmKe&#10;Raf/LeTpHc5t1qDzv/z/Qv4TjjuKZRBl8fKRhh9NYrYqNqX9UlnChDt6dPzSN2G2IXwzINov/4db&#10;UGgTI5LHtF08Gp9bGLare8HHauNk8kTuP5f1nsZ2nA/0cWU4cf6O+agF/tqMKAurq2FaLrJd9Uxb&#10;Fd1aiaxdQ1TE+4DsJkZ3hW69yHRdY1svM62VyMpnxT4vuX0CEsAdBQF9EbwMZQlFfG6h7nJZ/NiZ&#10;3I82fauxuSqcBoTPH3cMcsbnzjI2V1Fmfaw4Mg4RZfGy1W32q9svkhe33ZP6h8Md9kD/SweQlewB&#10;hKzdrL4RGIq16Fhj66ALf/MDS7PdTWx3M6aMAsoChAxTx+MRicHkt3gaNnfcY27d9oAv5xf+3lEQ&#10;sHlev7CCEDe2sPbQ9txFz2E4yUUd2i+VRSSPCZsBYdJx5+B4/NiZ7ZfKYkdNx2XieDmivd0WPgqu&#10;9+RZtzcrL18wv8Km/S/t/OX3pAUuh3gFIUsXq29ElIU1NCObQaTJJ2EFIauetuoxUolHdCFTG66J&#10;l439MbfN8WdymxHokmgIXv8KPu7mCwHcVAHcUQHbiSiL2LIP43MLT7+7CjF0dNbkzpoTEPYQeZh0&#10;XF9/3hEcjx1zW9Xnr8aNFUVQBRj7gI1cA/aaw5AoEvCQlNsvmCct8MU2ZO1mu+oRY2M7riKvj8bh&#10;CaKtTNc1wElCm2Gr+ABTx+FRKYD5Oq/Fx9uDlze8wG4qv+6o/j/6B2URVfahOj5DHZ/RfqksLqeA&#10;03Hu37CBobA0orzy5dYLu58HAJlaO2/btUNP509+9E0xxMeRtYvtqhfaisENspvYzmvA2JjOqyKs&#10;9y9CMEKOR2diMjUWkYhHJgKIbZai2MFUsbg2TWgr+nCqeKUiMi5ubOHxrcu4NXNfr1Jow1RFIEzj&#10;nJ01J7mF6JGT7UadpaMpOmtyeC7tHe/BcQnvIMrCtF5i268wXVfplguSiPsIYuyMrpppr2L115kb&#10;F5BJJ7RFgw3KLLZO6LGjpnfVnXaWNV31t2G7eth0vOctI2bUNF1VeVTauPCXBHOPzSi0BYMThmI7&#10;atn2Krazjm75Hpk7hDZo8IFoC9N2idFVM51XmZaL0lPQdxBt7alOLBpicwr09edVMSmOPhIdvV3P&#10;wkA44uN2o87RgZRLlY/NKQjDdQeGpRFLDbybRF+QqZ3tbmKtXaz+utjcokEHspuYtkpMFQ0shSki&#10;8ZiR4a+HPhhBlAkjFUJbcZOotHEA0N1YGZ01mZO7jt4gRBgIxx3T6fT7xI0p6Kw5GTtqehiuOyCI&#10;tg3TlLiAYexM6yW26zrTXs121UsizhfI0kW3VrLGVqblggjbw4sQRA/Q8iXMYDgZnTW5u/68w0nV&#10;158L29XDoeNc8zoAUGgT5RFxXVdPR6aOC8N1B0Zkt4LIQcYWpvUSa7xBt16UMlL4h6UZ3RWmo47t&#10;qGN1VzwV/JHowV23AGHRZuR1XT0d1StuLGXrbqwMz6XDoePcXFUAiB452dLZRFtN3DuI4CBGdLeC&#10;SGHsTGslq29i2i+z+gYpKzx0IFs33XKRNbUzrRclx9wLiLaKbW5wVHped0Ol81Bn2GZ1hkXHe2cA&#10;RaWN76o7HZU2rqc1ouBI/rgPsIYWpvUSa2imWy+K7WV2aIIYRneF0dWwujpWd0VsaiUWGMptAy8B&#10;4fxxeUScI92w6+qZ8Fw65Dred5BzUtfV0+GcruoNxEqqNACIZXVXkKGJabvEdjdJbng4QXYj3XqB&#10;NbUzLRclh8M9ItPxyOQcyqw3tdZGj+xxybsbLobn0iHXcUNztWM5InmMobFSm54X6ov6BEuLLXVJ&#10;XHCxFJOObr2IpA9KEBDL6K6wxham7bIUY+kPosSl47hMGZGc091QGdnrqhqd1C+0lw71BQxOT6SI&#10;xCxDc1VEck6oL+oLYrsJRAWyGZnWy6yxldFVS0kpwsIampmOGrajju26LrQtIkN87kVk8hhjc7Uj&#10;j8PUWsuGRWdCruPGGz1PJHV8BkaQppa6SHHoOLCiuwlEAjLcYDtqma46trtRaFskAACQ3US3XUKm&#10;NqbtshQuv4n4dDwieYzxRpVzHochLC556HW8pZZbiEgeY2iuxghCJPFxKVbgBsSyuhrWcINpu8Rv&#10;yWyJYGEourUSWTqlcLkDxNjFNv9Dm57X3VCpScx2rDG11obhuiHPG3FEiDSJWcbmqkhxiDgAACPN&#10;5OwLSzPtV5Clg+m8Kjl9ogQxuiu4Og4QwuOyMbk4KlsICGIRQ4kl+Q0AACKSc4zNVTK1VqFNtOlb&#10;IVwh8pD74+b2nmqCmsTs8LeR9obkjzvD0kzbZWTpZDpqJREXM6xZx3TUsLoaqR4LgOi+xZqkbNpm&#10;sulbI3pdcocAhpTQ6ri5vd5RdlwdnyEiHUcskvxxB5yIW/VMR43QpkgMDLIbmY5aScoBRKfjpEIj&#10;j4gzt9crY1O5NeGJq4Rcxx3LmqRsc3u9Kk4cOs5QYousCQZLM22XWXMH0xGOG06CF5Dd2OOVW7uE&#10;tkVIRDjKpUnKNrXWOhzW8PjjoQ0tOT+L1PEZlvZ6VWxKSK/oI0gScQ6WZlovsZYOqZnGoAPZTdz7&#10;E65FmDpGaHMEQnxDvur4DGNLrTounftxKMRVLB09MzkV2kRSoRFRXEXScXCIuE4S8UEKJ+Ws/vrw&#10;rf8uvrEcTWKWRVev6o2rQFikPLQ6bjf2NDpRapNom4m2mVQxqd4PCRNSMTmGYtqqWENTKGeXdP39&#10;qVdmH+xyLD/jtpDnuX9pit3f6KXFjsMH4ty/NPN2/b15wP3qn5nnwYyAKC1+xZPx4aFXyhuQVS+g&#10;GUKBxPdFVsWkWDqalDE3Aw+OwiShI7RxFbuxx01QxqRYOxoxnAxbw7oBQMPbH0cs017FmttZY6vQ&#10;pkBtQvyaf+5+puDpP+UDQNffn3pndZ+iFO9o/tq7eN8S08rA3ufqn5lXNu7dpf8vufeiB3fl/dXz&#10;LKf7lpgKrmjWn3K3beoXB35U5PlK3JnXbH76T/ner5K67f+zd+bxUdT3/39/PjOzs2c2d0gC4VDC&#10;IQQ0qEEBW37aVMCr9Fus7VfoV4zWWKUqCn7b+vWogqilFqygtFIVr+IJ2BSqNmANYhCC3EcgkITc&#10;2ey9c3x+f0yybJLdzR4zs7OB54OHbia7M5/Z7L7mPe8zYD3xcM7BknmxpqbIqwHhAYimBpzqLBk+&#10;R5vemuPf4rU1KX1QZXXcfwJ6a47H1qwR5zic7/5xIrYeI167ApZ43SOz3lnVe9PU6849XrVkRa/f&#10;3jzPWVYwKrdo+bJW05INfp2dev+d20pTAaBy7Yonhnc/PlGxYeIp2RY6qvQ2Z2nPDzWfmZZAP3Uu&#10;cG6Z2fdlNZ+ZloTfcd2aPw75dN2EJ+5Y8ciyxcsDjnKiYsPErRP2PVc0KuzrY4P4nEJnHQCisscC&#10;xShwBK0iCiAKoKUUctaa47O3sdZshGlJZ6REckVR9vz9/nF9Wp6rtc6QphUdP5/9KmJHnehzCG1K&#10;pBgWLN+yePm5Hztfe+iVNwJ+LVmpQSia+enNK56o6ZR0/Ks/BtjgvexxudcrNycqdlTfP2t5buq2&#10;dXDtHRteO2dxd1ZurZ963SwlRFyCeDpFlxFaEJUz/vyaDCfymtJxQ1qe5EgxpOdJnnFPstvjnKvb&#10;Z2fMLPB0NOjTteEch/M3zkkczcTdKbQc0loT2hlli7cBAHSCKvZ4JITwihSHfEFjTdkfh/z8/i2m&#10;tdOcZUXblrWaPqkbBe9c/2HPEw6cuyaFvKTFgdjVgGi90HKEyh6jKVeDohBR0NSp6q3ZAOC1NRvS&#10;enQ8+f3jbf7HosBTjGbmogrno44Tj020n+VbD2kwyt9D6oLnFi8I9otRpbdJRS9hnM7ld6wo77dx&#10;6v13bivt/9y+LqDrZ/V4w8eXSt6PM6fq/Y+7CedX6Xzt+YriZYsXFNUdnLXjtRtuW1A001kElWv7&#10;u/XrHpn1Tqi9xInQXktlMWLbCZxxkUKH0BxEW/fWmNEjTHOuTkR1q6vAKZ4cqaCOB3qFjJkF7Uer&#10;9Nrxq2jMGlUBwrnEzjqh46SijWUq1644Z34CQFj/+L3LFt/V2CPK40s/ve6764MIdKCPBQCKP90S&#10;4Nr2U/OZacnZ0JHD4D2/uo3iAP/4iYoNE7dKv+w8cQSgMLWXJ6RopnNL0D0B1OwuL5znLAKAgrvu&#10;h7KazgW5qX1X+LdMhfzjARCh9SjKHid2NeAU7XzdlER7RokhPc9ja/bnWCd3nJP3OvyPEUUTkddO&#10;Rxtyvum4yIvttUJnndLjCGaULXaW+X+KwD9edJuzVNI4GFoaTKAjo7KqGgDe6K+esdN18ADce3vE&#10;6TFFM509pzaq9LZtMi0iFojItxymARO99bzopaW9/vg6c4bP0eaXu+S2x/1BTgCQXEUZY6Ypd7jo&#10;0N7fXlHEjlPE6yDujkQvZED65x2ew+837/+qE0dg6vj8r051Acik442d1QBf9UmwAQidL9h/5fmr&#10;192msPUdApEXOk4AxlT2eMBUQpagIpr7LtN6E+9x+t0PyW2Pa5rzSceJu4P4nEL7sUQvJFJ69Lrz&#10;tYdeeeO6gJhnqBfU7C4/kL963bTiO3a8doM8SdmQW7RtS79AZM1npiUwKvj+e3v2wz1TDYjPSTw2&#10;of0ElamNsS3Kob3vstQTUM0jKpifFOgfZ4xWd3uDdvLHATTnU1MKgRNtZ4SOWg1+3Aei6+ABKB7Y&#10;T9L52t+q4eZpC3ILZt9cX/5J2O9PY2c15I/Lkm+NoZc09f7LAhPSTzSe7ettVxih8xT4nOdByb5G&#10;P9h+ufPZ28I/M34UtMeFgMF0jNGqKf94EopajAjttcRrJ167Gger+ax/DWS4OqDwtZE1x1YBwJIV&#10;q8aX7nsuZI7eiYot5QeKP32uAABmlM27d5a/NDQYLa1fwZDfxWomn2g8C+MnDA35+7pHZh2bvWXm&#10;jJrd5QeKP30u8Aok5Y+nxHjg2CBEaDsOCFOsZTAXB2n1u+yXO96reHth9YSVc9kYo1W1ww2ERv/2&#10;8kKcbcC7hfZalY5XNLN3DWTEdUDnkLwTna89tKL8QP7qdYsX5ELl2hUTZ1XAzfOc/ZzjJyo2TPwj&#10;rF7nvxgULF9WbFqyAvoeqGD5ltsAoPKTarh5Xpiq+vCcOVUPhdNC29QFd92/Y+JDn90L1VPvv1M6&#10;yoyyxU4AqPms/ADAgVdMW0v3PVe0fMviWJcQHYR3i+4OaD9OZY1V54gJQHs6rk/L83Q0WAsmqnZE&#10;Bf0q/iIgmjWB5nT8PID3ivYGoe241i9ajTXXLqmGAxVrauBExQbTrBWmWVvgwcXOLd2e7hlli51b&#10;Fn8K75geqglskV65dsXEP0LfqGPRTOey4lVLgjXYqvns+g/zV98QPAVl89oVplkrJv6x/t7bQ6UG&#10;1m3+EKYOD2dTjyq97dPC6lUHin8XeMmp+cy0pPreZYudW+5cDRUTZ31WGWYXciPazoDPJdrPqnhM&#10;VdFg7plUkR8od0qb5Ara434d11kylDtKrCCtq1vciJ11oqOZcK5ELyQsjTXX3lFRvGzxNvhMsqND&#10;JWh3G7YSkgNnfOm+LcE0t2imc13mtXe8YvpjoN+m7pEl1XDzvB7RL+hjFM8uW7y8rM+O+qXDjy/d&#10;FzxhJnCdd64+8soTFZf5w7PXf9h9YyHdbYxau+L6WdVK1HOGgAjtxylMgzEdKJ06h1QTlAxNCHz2&#10;NsmcVQjNOKxVBqHBLePE3UE4l2gfuJFrYjlR8x3cf+fyIgCQxHfFAB/28aWrCyvKzyljCHKLtm0p&#10;OlGxYeKsFd3llDXHVo0v3Rdlu8Te6fARkrrguXkHZ+2uLL1486x3Vt08z7ml10FnlC12lnxmWvLZ&#10;7LB9E2WE8F7R3Q7tJ6kszUw5lxNNleUnBkQU8y4d+nDZ4Y+WAYAxs+C6FTUf/SL1uhU1GpkjITQf&#10;GMwtVggRmg+InafEwZ+rcIHIQIjOmYAzCxFjSPRSZAan5COjtu74D324zN1WN+zq275cPkfaorT0&#10;JcEtiSIkw71YzBBXGwi+CyJ+gXMQItrPih0nE70OBUAX7PHzVscH8b2YKIj2RqH9ZKLXcQFtITpb&#10;gfcq3ZghEQze73LEnKc6jgbvNVx0thDeRzjFU1YvkGwQofOU2FE32CL8g/e7HDnna5xzsCJwxNki&#10;tB1N9DpUBGGEaUCoZ5gAQv1qXojAdYuXyAMhROQ12CRPBYjXTgQvcbYhU2ai1yIjF3T8vNVxigHe&#10;M/DTkg3R3kg41+AM4WIaMUaEaaAYkSCCaYRpzOgRpnivk4iiz2kDAEJET3vfMVp6SzpCFADoTBkI&#10;Y5o1EVEQOQ8ReSTyGBEQOCJyhHMPzrcuALH9JMI6ypgxeMzYwd8IbGDOVx3XTocAGeG9xNOlzMC2&#10;BIBoFmg9UKyIaKwzI4wcbfVe+1lnR5PX0el1dngdnT5XF+dxDLyvfjB6s86YwppTWVMaa041peXo&#10;UzJN6RcRkYg+ByY8CF7gPYRXvOOoyhDeTXx24mxFZsW7zKgEuqDjSuq4v5xJhTYxUTMYr+Giq51w&#10;zqT2GCCaBZ1ZRDrKmCr4PI62+q6mA/bmOmd7g9vWIuOBOI+D8zic7X0HbuktGebMoZbsAkv2cEvm&#10;MEqnF1ydmPjA5xg0mi52NSI2hRosOq6hrk2hUboWUg0dl2pSGaPVX+GZcBCiB1esB4AQ4moTkjGx&#10;DNNIZ+aBpo1pIs91NhxtPbmv48whnysBmRUee5vH3tZau1f6UWdMSc0rzBw5MS1/DKYZwdVBgUB8&#10;9qR2vxDeDQJHvHbEWhK9lrhBWIP31lJPQCGgFl/RYk5Q06+iKR0ffPY4cXeAyCs6s01mMI1Yi0ib&#10;MaPvqD/cXnew48wheY3u+PG5upqPfdN87BsA0Fsy0gvGpxeMT8svFDkPxTtFb1eSCrrgOAs6I5U1&#10;JtELiRspxK0xPB0NhowCr4p+CAV1nGL0/se81yn1jlHucNGhvWt4nIjOZtHZN76nRRAGnUWkjLTR&#10;2nHmYP13H3WcOUTEJPAFeextDfu3N+zfjjBOGzo2f8KMtKFjebeN4l3EZ08udxZxtwOfD4Iv2Tuu&#10;oGQwyLDy8+UVlDPWmu1/7LO3GdLz3P3ckQljcOk44VzAc6JD0zqOGAPRWbEhtbPx2NmD/2qt3Ssm&#10;0d1DAEQU2+sOtNcdwBSTOXLSkHElqbmFoseGvJ2Ecyd6dZFBCPF0ifazOFUTfTJiR8NfZP9IIL01&#10;R+ljafddUJSkuIxHDnG2Ep8qkyJiASHWIuqsIqAz+76o3/dvFcbOqoMocJLXhWYNeZdMHzZpJogC&#10;9tmI1679WhvR3oD0VrASDfolokCTOu5qrUsfXaKm2argu6APsMfdHQ36tDyVZ9aFg9IBpkAUEr0O&#10;ORB54rEJHacSvY5+IIowZmzO8tjbayvfbTu1Lyn8JzHAe911u/95es+2zJGTRl4+m02/SHS0IM4B&#10;RLsfMCL4iOAlnk5kSEv0WmIHUYq7LGKA9zhp1uzp6NZxnVnxNl5K+sf1Zv9jIvCY0pJ/HGFE6YiY&#10;JHfBYSHuDhB82pIMhJAhExnS208fPPXZW/ZmzVy/lYSIYsvxb1uOf5uSM3J4cWla/hjibifuVg0O&#10;rJEQuxoQa6GSWce1Oa/O52hjrdl+uaP1yiargKI6bkg7N1XZ1VpnyChwt2np+4wZgMGg46LbJrq0&#10;k6GPiC4FW3LszacOf/Ky1vJP1KGrqXbflpcN1qwx1/zUkj1adJxFPi16WojXDrwXRF6b3omI0GSc&#10;1t3eoLdm+90PbLL7xwNzDTFFa8sxqslPQNSIAvBu0akJuURsCjFk+pydRzattjUOkrLSmHHbWvZ8&#10;/GJKzsjCGT/Rp44EVzP4Yik9VRJCeC/x2pPWtYKQ9r7FUr8HSm8mQrc9TiV1vgoE6Lirtc6YWdC8&#10;b5uih4sKRDGaM5Cih3i7gJCE37kjmgVTLi8IRz9/019EcwEA6Gqq/ea95RnDJ1589S1MSjpyNWmq&#10;LpS424gzLVl1nNZp0K/isTUDgCEtz93jH096e9yYWSDdXHg6GjLHTvOfmCbQ3pU8BojXQbyJtfKQ&#10;yFhoa17d7opTuysSGcns4h5417M//HMmGCtKEpCq1HZqX/vp/cMmzRw+ZZbYdRZzWnGziO5OzLkA&#10;SDJ2DdSgMQ4A7o4GKeXan6/CpmSHfYUMKKvj/kCtx9akt2ZrKH8cAGgtRrqjhBCPTXQkbAgnolnR&#10;kMV5XHveyaaw+wAAIABJREFUe8bV0ZSoZQSge3YhOynE7xoPuxZ0qLqaQIgo1n27rfnYtxN+eCdr&#10;GYrdzZowzEUeiEB8LqRTPBYnP5rUca+tSW/N8dqa/XFOQ3pe+JfEj7JzJPzdYTwdDfr0fCLyXptW&#10;alUQxQDW3E1ZVBCfCwASVXsi0BawDq/b+/mud57WhognAR572zfvLTu993OwDheZlEQvBwCAeLqI&#10;huLkUYA0aYr57G06c4bHdu4bkfR+Ff8NhcfWRLMmmjV5bE2BdZ6JBFGIZokvKUsKJYjXDkIibDqE&#10;wZzrtdu+ffv3Hm01s/Q9/Kov3O8nqLWQsNTt2dZ8/NvxP/gfo2UoOBoSW9MvutuRR1tziiOF1g/8&#10;HNVxdzQY0vM8AT7kwMw9hVBWx/03FF5bM+91Su5ya8FERQ8aBbReeykE0eCxiW61hykjmiWm3Jba&#10;vUcq34nNG176qr1ioUKd9vr4VcRPP/HANcbrUwBU9Kv0P8H+Wzz2tm8/eH7MjFszRxYhZ2MCfSzE&#10;5wQiAO8DWotuipBgSpv2uKu1zpQ9yt1e799izFS8+YGyfhVT9ij/Y1drnaEn7KkRtPk5iBQiEt4r&#10;2lX1UxHaACkFx6s+OvzFWzGHNCsWWkpfVa2LgHCqp3to7hiVgpwRniARxUNfbDhe9RGkFIiUQYWF&#10;hVwJ5yGcK4ELiAFE67XpF3U215pzRrnaTks/qiDioEK+iv+xs+mEIT1fW6VAyazjhPcCwmqmPQhM&#10;Cjamf/vhHxytZ1Q7aHzgvCzY2iVCrtrzxPvfcAQqe+BvGw9+ZW85PWnOvbyrjeYT0ySHcC7icyBD&#10;akKOHiNa/fI6m04YMguaenKsB4mO+9vVulrrjBkFHSd2KXrEqEC0Pom7rHBuNf2qgi6NJ2jPW0/F&#10;MEctqHHaf6Mczpag/nFn6faAn3L0r93A5MZ9pKAEPakB/UiO1jNfv/3U5JvuQ7pUytepzNLCQXwO&#10;KWaeRCBNOsd5r9PnaDNnj3L3OB4CfRLKoXg9rjGzwNl8AgDcbXXpo0vqv96o9BGjANMIMyQ5dZzw&#10;HqJSkBPxOqtA0O73n4+tItevYpE4juOjX95hF/fAu+L80MmI8iKdS+BJ9XkMIS5XnMex+/3nL7vl&#10;AcJYaa5L7exy3puYgHk8MFpMlHQ2naBZExtQlK+OPa74/aY5d7T0wN541JxbaG88ovQRo4M1D/wc&#10;bcJ7wecc+GnxgkRjls/rjVnEE0wKdV2Ob/3hnhuXRm/pJ5ya+faSPS79q1hoCXPREjjv7g9e8Pk4&#10;0ZitclUO4b1ASDKNwqB0SHuVnADgaDxqzi3kvU5/zaNfABVFeR3P6b6tcDadsOSOFjmvQ0tSjmhj&#10;opcQI4Rzi26l78GRYMhydXV8+9EfZRHxPgFA5RJX9lbZS6uk2yx8/RTd/u2c1CugsUuALKyQUyUQ&#10;Sbj9P0Z4mgLn/fajla6uDtGYpa6UEyCCJuqSIgMxBm329rKd3mfOHR0ocer4VZTX8SHdlyNn8wki&#10;8Obc0fbGo0ofNHIQYwCkdhBMBkQBiECUTpo05Tg6mvduWp1EfcO/qrKXvmr/arjlXGpKLvvsBN/D&#10;r7o+7RI+2i7cMlyllJVQvwqfykJEce+mVY6OVjApXjzS67i8F3iPmkeMB8QkMr0nDI7GIyn547vO&#10;HPRvsQwSezy30P/Y0VxryS10aEnHgWYRk3wmORG8Sl9+eNrM8eKBrX+VV8T9Jrn8xrhT3A8+GG6p&#10;WGi5u7fJPanE8uwEYeW7rg9y9DepYI2HJpKzJqK4/5/rOIEIKhZ8Eq+deDU7UqofWv3O2huPmHNH&#10;2+u7ddyYWYAZNeKxiuu4JVDHG49Y8sfZTu9T+qDRodVrezh8yiariJSBNmd/+9FKJXzikaRwxEIu&#10;21/B/UwqsVQstFQolqkyIFGdtcB5v/3wD5QpkzAqxW8I5wYuSexxSodoLX5nRc7jaDyaMnScPwpo&#10;yR+nzqEV13HWmu3vlmWr25c64lJN+cdBw/do4SA8KDakGNEGypq/d9Mqn6tLif1LcqZiKVBS4nN1&#10;7d20CltyVdIsImhoXFdYEGMETc7XtTceZYxWU/aorrpuUzXQilUUNVzDaRdNkR7Y6valDB3Xdeag&#10;pj4xSGdJuqadRLnsAkxDyrDDX7yt0DA2v006WKU8jNEd7Snbm+sOf/EWsg5TI6YncMmSr6JZR6it&#10;bp+1YKLP0eZPVkkdcak6h1ZDx/0NVbrq9pmyR9F6U2AcIPFgCuk10XkuCgROoWuhwKa1HN/dfOwb&#10;2ffsz73zb/Hn5Ml+LA0S22k2H/um5cQeUa9OHytNtEQfCAQ6jeq4vf6gtWCire6c39gydLD4VSDg&#10;ouTuaPA52lJHXOqPA2gEpMmaggFQYLCyiPWIMR7d8Z68uw2TPS1tHDRq7r9Q9TmdeO5CjlS+g2gD&#10;KOwoJwKX8KlSkYB0Ji3b46kjLvXrOGbYlEHjHweA9Isu9z/uOP5N6shL249rqDofAEBnSrLsQ5GT&#10;3z+OKGzNP7D1L7LHNsPXv0TyhAhpPOx6ObDIp4t74FXXp4o4+YPjP4vAM+pzdtGeqcB5929dhyxD&#10;ACnqFE4CEQcA0PC8i47ju1IKJnYc776XtRYUqXZoNcSLtWb7O/C2H9+VNmpK+9EqFY4bOYgxJNk8&#10;FAKy+1V4xtp6Ym9nvZayQqMkdwwLm73+8aCNjdz+Cez1yeYz609n/dHW2hqBVX6KppYCV0HR7PdU&#10;MsNT8sd19Bip6T1xQRVQqSYq7aLL3d98BACdJ/eM+n9lXWcO8l4nzWroT4IYUzLlz4oy56sgnQmz&#10;Ztk9KqpD3T2bf+Cw+MIYDCB8tF0AcJV+1/spSvbJUo4jle9c+bP/Q6KbKNeMQfOl+YgxatYF2nF8&#10;l7VgotfW7A9ypo8uUe3oqun4lIZvPgKAjuO7WGu2IT3PVrcvQ8XzHBitXueDQohIZNVxnrbU7vw4&#10;KTuoSDR6Szf7Ox36SrdTt0yADxI0VVkJBM5bu/PjkVOuxwo21REJETWduaUzAdLoAjtO9PUYZ4ye&#10;qtrRVXIKp/W4yDmXrav+YNpFl7cf0ZhrRWfSbEfjYBDCyzaWU8QsAdR05Gu5dhiKUCE+GYKcuWzF&#10;QuMtoHt2oaVioaXiJ8yR76hnS9Cnn9hfTtgYaujTTCbOvZ09vJMo6VggoqDxHs6I1a6PrPXQjvTR&#10;JX6PsTGzQM0BlirpuLVgIurJgW0/8lXmmKtbD+9Q59CRgw3K+x9lAyH5coqJPu3Yl+8nUROV0Pge&#10;lpoLvivOX8hClXNlE3yw2e7vOFiqfNizT3ssGfNwiCge+/J9gbHKtcM+IIQ1a+1Cd6aKRkv2XK11&#10;rta6jNFT23p0PC0guUMFVNJxmjWljuzOPmw9/GXm2GntR77SVDUQAACbos1JUcGRqW+ngHSiSFpr&#10;9w781PhQvIyzSzwi2eOzdQDQcNj18HeSeR5gpy80Kh327HOOgdkp/stJzDtvObFHFEWlTHKEZTQO&#10;ZAexFs0mlbUe2mHOHU3pTZ2130pbMsdcreYC1PuzZY6dJkVyWw9tN9z1KpM/trH+MJtbyBPCEeIT&#10;RQ6ISAgA6BCmEaIR0mGsQ4hGiAbEYsX/hIjWI9ZCVJ9cHAOI0iGKlSdTzJB+/MsPZNlTJAS2GZG/&#10;y0oOzu55MHkMWzEGACR9B/VclQHTJPpskeVkj/3ngzEzfowU8ZJr1xgHigF1nSo+InZLEyGcKPKE&#10;8IR4iQgACJAOIR3ukSmEWhsPZxSVBtqmmWOnqbla9XQ8pfAqtm4/M3yybsSk3Y4u668/OA0AnqBO&#10;3iBOOgPGJkyZKcqMKROlVPAqWXQcAGRpMYEoHWYMqhnj0mOl+mT1Zk+VfUFApsq5eW9qBT8VumK1&#10;1u4d+/2fIUpHhP4T7OIDIaB0Mu9TJpDOosIgN7coOkTBKQgOQXBGFSq4/kEgpM7WmDL3Md+pvdB8&#10;3KxWZxUJZXVcBOIQBKcgOkTBMerKtLIre7ZHjVsU3aLYynMAYKYoSdNNmDLIaqcj1oJ0ZsX7escP&#10;RSM5vnIcMK1HFa/J6q9iioi4U9yfRfsTCieXWCpKAAAaD7tWHIHCKcZQrRBlJJReBzpb4j/31hN7&#10;MvJGICFJDA45QKxSV30fIU5BcIjd2i3EXNSKkJCaZ/zeHUYA8LoOuV1+mWKUjzoopeMcIe08187z&#10;XYL8TnCHIDgEoYkDGqF0mkmnaSsl04kgjFhLEug4IFnsccqcdfbQO/HvJzz93eJK6PjeU75bhrMg&#10;Df3xB34avQu2U88uZBo+sb88JWRXW7nof6vhn8kZtF4/Ns58V5l50WTwyKrjmNasXwXpzErouFMU&#10;Oni+nefcskf4WaNN4G0CDwBGTKXTdDrNyGtx9kH+XXuJeJbzHfW4Tno9Soh4IDwhzZzvqMd9wuPu&#10;4GU6FmuRK4SoIJiSoQcerRcF3tF6Ro4FDUxFd6RRGcOqi1v/nW6qX6azcK403W0zPLuQnQT4+htM&#10;w7+xP3BY8ZycPnrdR9NlOX1H6xlREOSNdiKEtSrj8kc47YJQ5/UcdbvrfV75Rbw3LlE44/Me8bhO&#10;+7zR+WqiQU573COKkg2u3HKDIhDSwnOtPCfZ5mk0E88Hsjva6dL0TSvCFIq724ZAGc8e3inLehJO&#10;YyMH0/XZh12l2wUAuGU2vPyq/YMJxoqF/ncJX3+DJa/KXvpJAuo5/bLuN8/j3OHZwzuHFl4mZ20n&#10;ojSaDUIxIJ8xbhN4yQbn1G0K5hHFBp+3jePSaDqdZixyR/hk0/Emznfa543duxQ3BKCN59p4LoXy&#10;jWQN+jjuYpAuReM6DoDivwtGOpMKEU51yB1jfAEAwNidowIACy1393vapBJLhfKLCRUPkDPaeWJv&#10;3jhZc3AwVrgPV4wgVp4IJ0/ISa+njVdq+kokSL6KJs6XzeiG6VhKPr+5DDruFIUmztfCJfINCqRL&#10;EA57XDmMLofRxfY+JUG0k9EDHV+cE2HGaHW2qVrs2McaVTplZRDjaD1DsSYBYbk6oiBajzRZzyxL&#10;DWcrzzVxPoegiWpVAtDE+TyiOITRpdLyWNLx7kVTb5Afjyie8nrcojiE0cUSXkBI49FOROvjtMcJ&#10;1rk7mkTFhsMFxS/cKuQdJgoFs+MDEAXO29XKMAa5XCuS7SLLrmQE6cxIF9d76CNiE8c1cb4EugqC&#10;YhN4jyjmiLocHRN/aCJ25wNHyBmf96TXozUR99PM+U563e0x3Ukh1qLZXFoAAEoHQOK5EeYE6KjX&#10;1qDUQYly9au2syeAki+lmjaAKpPdowKxlnhaBdgE/qTX05BQf28YvESs83lOej3xBxRjtMd9RDzi&#10;dqscz4yBLkGwC+58nZivi/KesTva2abMumQA0XqsTxHdHTG+nmZVy1SB0J1GBscYoED6GOOBtyDy&#10;Hqiz4Xha7gi5QpOIojXXvYTSxeNUaeG4Uz6PNhU8kBaO6+T50XpjPMFPRKI/T4cgnPZ5lc4plJd8&#10;HTs0SiknvFts1e5QBbHztNh5Sug4GePLLcP2frLa2d4g66ISSeNh14LtAxoWumcXspPUWI7imDOH&#10;Tr7hXrCdlGFfmKazx1O56s2viQRkzMQpebG9tpHznfF6xWQZcgSgx3iojs2gY8x4jtoed4pCfbKJ&#10;OADU+7wIICqrHNEGZMzQrEmOGH08BhRCVBJ3Gw9G7piAZBUAAOHlV10wW/Han0TBe92y1IIBAGIM&#10;mquZoFkUa//Rs5yv3pdMIg4AHlGUNCo9JimP7rbMJYr1Pm9nsom4RL3P2+iLriUF0qdqtwMirY/n&#10;u0cbzD6XipMrLyA3PlcXJZNHG9Fx2QRKgPWpsS2pifPVa9UhHh63KNb7fLHVM0ah49IVQ7aySdUh&#10;APWc9ywXhZQjnQkZUpVbUjwgxhBPygpCWOVklQvIiyhwSC57nLXEmRYiL4gxIH0s37tmzlfv8/JJ&#10;KOISLlGo57y26A3lSHVcIORErLkfPWxfaSn9uDZgQ+XSEsvS6jj2GC0CIXVeT1RngfSpQGkxrxYw&#10;DYBj65aFKJ3PZZN9RREy+GKboVD6THmPQxZ/CNJYsgrSp8YwnKud5056PSoXasqOUxCOe9yeKLsF&#10;RKrjDZzPnrj8wvr1pSXXra8HgNr1ZfFJPwGoi8a/jxiDdk1yfQq2xOj9FXi5u55GjLLTJLSE0mdK&#10;iIji74pCMYAppDPKsSIZiO0m2CEIZ3xemSR8+0qLtWx97cBPVAaOkGhr4yOKc9oEvjUad0QPtR9f&#10;N/npPmM4i6xP995Qbnkp4IdNVcumh9lj/elRc8rvK7e8dOtm26IZ0a8IAAC8otjCcRaKjvAbgPVW&#10;0WMjvCfG4ykGYs0xJ2bF354lKvrLmQodEBOCqmcqh25h1hqnj05ekD4thqBUi5xtC6f/16qSuffe&#10;/fGMihtHhnrO9pWWOW+H3UvRqj1r54d8fXjaec5CUUOYSO+2B9ZxEUgLx/liuVsZeeNW243nfty+&#10;0vLUqJqAt6ZyaclsWG1/pjjiPebPmJ4/w1Y8rnTu7KXTo3lhH1p5zsJR2RG+TbQeGVKJ/WysR1MK&#10;xKYAwhB9cTYBQsWa4RQbg0amB0TNM0UUTeLWcmTKQKZMWdYTP4hNicEYb+W5llgMTQhua/bwdD+j&#10;EwACLcgw1mT1EuuamBbkp5nzmTFljiypfGC/SgvHJba5TH/y51dUxSHiElFdwJE+FTFaufE8B6aA&#10;0WNjRtQvFDjGkABhHdBWHTSoc6Y0a4Q4g9UIIYpVbkpDtCBDarRtF6Xb61ivZiNv3Gqrsnf/W10O&#10;Rav2+H+sstuqNt8DJS9uDNgSsxsgWtyi2BKx8A5gj7tEUb4GWNMX2Xs3m5vxTFW/z3b1Emv56qAv&#10;r5prua/fxnuiMucDcQhCM+cbzkYW3qF0yJBKOFdMh1IQrLcSYzo4W6J9IRF4imFVTiHvM2ZhEHdZ&#10;UeFMKYYlcRdUI8YEFCNDL3s5QPrUGNJUWnhOrnKW4rtehKLJJQd7vLuVS0tmv3Trqj2y7DwGWjif&#10;haIyI7h1HuDv18L54i6+H9iRFOgWL15mq1rW+7e168uK7qsJexcTGy08Z6GoCBPvkT4Vebq01jwL&#10;6a0opnQa3uti9GbVdDzQGg31eHBoumpnyujNIhdvzAabs3BMGX7yg3AMHpVOgW+O0aNyjr624+o5&#10;JQE/vn3v5LfvlR7GbjXGBgFo4TgLpgacMh9Oxx2CELlhH5rpi+y2Rf0396jzQLHN2o/LNowvL6mp&#10;vgyeXFq9Vc73USCkjecjLaDCNDKkak3HgWYB04jWRxuGFUWeZg2goldjcMh0JKhzpjRrIHFH9hBj&#10;BmOMZZPyggypMQTt2zh5JkKci0nWri9bM2rtsukAtR9fdzes7YnnVS4tmd33VW/PtoaxUItWxb8u&#10;6BL4doHPxQNE8sLpeKfAK1MW5bfQB76+1a+/e9PPX34M7n67eux//fbQ4+trYw4BB6WT52wCE+F4&#10;T2RIR842wrtlXED8IIMVmTKJLbqmV4LHbskarmarLGVp9JZuDmaXbbZ/0GfLBGNFiRYHJkSLJWs4&#10;4Vzxjb5iAVMqzKGPAIRN2dG+pksQOuStLa9dX1Z03/hVe+oB8gGKf3vb40XWTaHTThSNc/rp5Lls&#10;mgk/dCKkfnGEdCpQutlzC1PyaE2YnJ4eatc//sZtj20dCesBAGDGM3dtsa6slNO7IgJ08nzkY5qR&#10;JYfYzoCooaJWZEjHhnQxSh0H3psyZETjwS+VWZTq5LIVCzVZrqUY6cPGUiDEY5BjSx7SW2VbUBxg&#10;c3YMbaI7eU5OQ1MS8XPSPDJ/xsi19lErLZNLDm6qmtXn2dMX2cNV0hUvs62VaV1dgtAp8OFbaIXU&#10;L6cgyNyWNlJHip/tK4s2zKmpyAeo79lUvGzTdsvSalm9VC08N4zVRxgjR2wKMmYQR5N8x48XqckR&#10;NqaL0cyiYyiw5oxSblUXUBpLdgHh4+iQgxBiLdgyRL4VxboQNgVFn3MlAjTF7RkPoHJl0YY5m1/c&#10;NNta0vsXRas2PfrGnJVwj39L/frSuff2zlUseXHj1vn5fokL+EVEButAtPMD6HhI+ZK3GVb1EmtJ&#10;0X01UPJojS2EiPepodq+0jIHNvd/C6Yvqhm7RtZqfoGQzmjCANiYLsusKRnBliHYHN0XEok+Q1oO&#10;xZxfNuyggWJYvSWTcLG7+LAxM85Wa/JAMciYHkPCTAfPyTrofsYie8WNwwAkjQrIRAQYeuNW26I+&#10;9nj5Jv9zNq4KVP7Al2+6VabFOUUhfBgguI4TABmn/HT7Uso3VdlDX5pqTxwAGD9S+vX2lZY5B1bt&#10;Ce4/GTl/7WYol1XKo2s5gBlkTE/8FyAApE8FioluSUTkXDZz5lDFFnUBBTFnDuW9jniGc2JzNk5J&#10;fEtfbIjRKkpgmxD18YpieEEOruMeUZTNqVK7fs3qCHwppw/VQMmoYVIHlTkHwpe0znimajOUW6wr&#10;K+VZY7Q3H4hNwYZ0eY4tCwghQzplLYjqRYLbll4wXqEVBTKI88T7oNqZ5lxcDHGkTiHGAJhJePlP&#10;bB4VCcWKE6ueLrKWWLr/hahlSQD2sBoVXMdlH7l566zwDvHaj598CUpuKx65fWXRfeM32wZOSpnx&#10;TFXNiwdmyyPlXlH0RpnChYwZmvKuYHMW0pmi6pLBEF/e+KuVW5IflUW88bCrtCrgA9zoLf2Ea1Tl&#10;0KqdafboKYiLXcdxylCc8Fp8ikHGjNhKkJyioFhz2l5+lSp7BFqkCq6wAhX8TfTEcb/Wl5HzH1u1&#10;YW7YREuAnkABQPgocJ89r7XPj3d5AABAADxEZKOaqoFpZMwgvDvewmi5oHSIMWBzthh5DFbwACHW&#10;3ItsjceVXJka9Bvq5ir9rtcTFrzqz69P+tFu1tyLAEjsznFEIcaATFmyLipqsCEj5hsC+Vpi9aa/&#10;pFQuLZnd3civaNWec+kVvWuFoOS2nkdVvbuylDwq09I8RCShzbTgOh6tcRqe/PkVVfLorYK4RdEa&#10;ZVYxYi3YkCE6tNI/C1lysM8RhY4D8M7WnMIrBoGOBw51azzsWtDBnksSb/SWfoNfu4FJvDNYJvIv&#10;mQbe2DNVsCkD6a1yzYSLDaS3ImPsnkl5dTxcjuCMZ6rszwTZHuAorl9fOvcN/y8CE1S2r7Q8Jdci&#10;vaLoEUVDiMLO4HOWa1wOpa54WiWH0Y2IsNdKICIvdtUTT8JmMvSGCE0Hxc5TYuQzRSkGWUfs+Mvi&#10;+CsDL6AOCONpdzxHOmtjvBFEFJ1zCZU1FuhYJpDIA8XglKHxeOcPuV0xDM1JdsYZjCkhKl2Cb03u&#10;iRoxEeNUVkwjQzrh3CAkbCxDAAinDgOBE13tkf4NBU7wOHIKrzh7KETvzmRCePlVV9/qzXNQi35i&#10;vF5DEY0YySm8gnCxe/Mo61CkMydSxOPzqEgk1wxlueBDn3RwHU/GKaVxIsR6xoi1YGO6qI3u5Ii1&#10;AM3ilCFiV6SBPeRpH3nFDU1HvlbaJA/TuFWm8CB190LL3X22dXEPvOvZD3DLbPVEXLkzRRiPuvIm&#10;5GmN8dNKMUhvxWnR5TXJS5weFYnkncAZD2GuXsF1/Dy8xxbj+GQgQwbi3BrxruC04SD4RPtZiOyM&#10;kOgFkVfHJA+qYoq1IO82zy+ZbqoYE11L6/hR6Exzx05FhCc+Z2wvp1JHIENaIrvUUjpkiKXqpw/J&#10;PoQzNsKY12p/vgcnmELGTI0MmkCMAelMOJpccuzrHHXlDWig3phJRONhV+mrrg9y9K8ttLyguogr&#10;BMJ4xBVzsK8zxpfTBsQYsTVf3lVFtQRszEx40noItq8MWo8S90BgdQj+EU/oB3/7SmmkchBqP75O&#10;qfmnOGw7sQFBOhMyZWmkyBNbh2G9NXKrB/FuIvA5hVcouiq1EF5+1b5gu3DLbEvFIMpRAYDccVch&#10;MXZjHKeNQObsaKftyAgyZco1QI6J79sahNoTB+Ce6f0LyE8fqikZG6rlRf360hJL6cc9glS9xFoS&#10;UrtkIEzLw+BfdQoh+e5ctq+0bAmcpRmky0xgsk4tANw3d8moyHppyQYV9wcD6a1Y5MSuxsTHiWkd&#10;0luptBFC27FIX8F3XTT15tbavbxXwa68ik9xk7rX5uhDZRnurbI/DGr0rZX9TGnWMKrkZuRoiO2z&#10;hXRmRLPYEnVvWLlAhjQsX8Y6LbuOnz5UUz6rf/e96i0vQfGmELcwtdVvVEH5pvjbYEUIDl3lF1zH&#10;5XyTaoeOKn+p3LK7V9+vXmX6vbMsR05ftHUTWOaUQIRtEeUhzHsUOciYiQSeOJvj31WcYOtQ4u1C&#10;tCHCbunE5xQIM+Z7t+2vWKfQkhSvdeziHtjsu2S6Kbwj5ZI0xQfDK3Gm42b+t+juwLFNFkSISh2O&#10;0wrk/WZHcXzWgkxZMvrlZfm2BlJfuxtWv9RT2lPy6ObbNs32dy4MKPnpKVcEAKit3FRV8ujaMBrV&#10;14SNEzr0SQd/Z42Yki1/fOTIG5fZ8sFavmb7jcumSxexop+Hb880fdHmew5sAambuzroZfIOY1Om&#10;KHLE3SHL3uJYB4VT8kAU+Ob9EQY8ab4rLX9MxvCJbaf2Kb06xaCuyw39d+zi1n8HhbOTz12eOaIo&#10;NW806YzRo0ilDgedKVFtJBCtR6YseadVmChKrvzxnokI96y2VwQK7o32+VC7vqxow5wQjWer19xX&#10;U75pbUhjvPbj6+a8DQCVzxTLNC+BCe0TC67jA46Di5biZbYqgJ5JQPes3jpw+5S1as2llpBLxwHT&#10;yJQFIk+8CZ4Ej4wZyNVOpY0Q2iP7/hOR2BvGzvzvnRsek9e70t/JII0h7r8xrsOkMIuncwveta8M&#10;/ZRLppvuVtJlrsSZ0qxh7Myfg/NsbN0Nkc6EWCuVkaBe85hGpiykM8u711BljTFQvMy2cVzp3IOz&#10;iiuXlsyGXhPKTh+qKbntsaBaVbt+zWq4dXMoY7z24+smP10l5zxPFuMwGhVcx/WKBENqP75uztuB&#10;NyYmfgYuAAAgAElEQVTdTJ9eXlUuNSWIdMSEzCAAg3ynjGg9GDNB4KKdmSk7OH0k4T2ItUR4UUGC&#10;R/DYCmfcemDrX+VdSaBy+XUt6MZ4CKzOTxSyn+m4mf8teh04tvAmwlTaKJw2PFG5htiUhQzyz/+U&#10;UccB4OzBqltnTQfY0md7fe1uKJ4VzCVQ+3HZfTUAIZqFStZqyaM1co670SMcxpcU/K9rpuQJBJ0b&#10;RF3y4sat82/carsx2NOKl9mqlgFAd9NayS1VtGrP2vlneiZ5BlA1ueTecz8Vhe9wGxksxvLegiDW&#10;AiJP7I0JngCHaZw6HIjIN+2P0JqjfJ3pw8YNGVsyKCo8k5688dNS8wtJR6welfSRiLUgfYI8KqYs&#10;hbpxmTBFIyRPNVDt+jWr77lrGcC5pMPtAbLTux+WJDgj1z5dVVJUEuwLUnXfXAtEMnk4WoxhBSqE&#10;PY6xCVPxtyCXBDqgj8z2ILrczT2r7c8U9/Qb65lSOn2R3bbo3HNqP75u8qafyyDcfUiNeD5n5CBD&#10;GhZ50a5Ow9TQy9CnIJ2FSr9IaDsa0QuIgBz1hTNuddtaBkH/rKQmLb/w4mk/Jp21QGL5JiK9Feks&#10;OH2E3OuK7OiGVEVb42bQjCxz3eorN9SU/6a35k5fZLctql1fVnToriByvH2l5aVbN+8Z9eTkE0H3&#10;GMTlIAOWsBoVMl/FTMmg4/2YvmjzPW/3cUJJZnt1yCRNFbDIdP/RB2TKRAJHXK1K7DxycNpwwrmw&#10;IUN0R9Q/i/BesePUxOvv+ua95R57xC23whLUmaB4GmIikOtMDdasCdffRbrOEN4byzowTaUW4IxR&#10;CUkYRzozMmYBVrCcwkJRTXJ0jD57sCqwCW255SUpDbo4iL4DAEDllrfLN1XNgI97bZUc4kqJOItx&#10;eB9JSI1PpWhZx5j2MKPs0ZLJa9aXnbOpK5eWry55tEb+k48QCqHUsDNM4wBhU5Yo8sQTYw2ePGAK&#10;p48EIopeW4R+HiS4BXvj5Jvu3/XO7wUuJh3pjTr+cS0gy5lSDHvpTYtERxOKdegPlTYCmbISUmPc&#10;naDCGBQ9ShrNYHDHn1R3zqnbO85Zvaaqb5NxkAJ4z1TNAKnORSJYQYzMmDAVvvQppI6bKEoW10o/&#10;Rt7423uenn33xzOkbJ7tK2e/VLRqj2q59P3JohkFLRaKwSl5Au+G2KwqmUA6EzJm0Flj+eYDkTrK&#10;BTch5kk3/GrvJ3+KU8r7pGdIPwbdGC9SHVAoJiheASTLmVIMe+ktv6aIj/hibDJOpY5Aemtixm8i&#10;jFLykc6k9HEwQA6ja5Td1qxcWjL7paJVe9b69R0AusUaHr2rTxZGtxl+62bbohmSX6H/3vq6H2Ig&#10;nR7A8Rvy1wxCqTTt9Mmp49VLlsKyZ4pnPLNxVencolKo+c2Jojlvl2+qStzkJAyQOtB7FPcxaGwd&#10;RhxNic1ExNZ8kfdQmYVCy+EIK06Ru0XHWC+75YHdH7wgi1WuBiHEuvGwa0Gic/ojgWLYy370EI0J&#10;cUYxDyQQbM5BhlQqa0wCqn4oHTbnqCDiEqk008xzcjRnPRe3K9+ySRocUb3EumZcTyiucunce6tu&#10;3WzrZ26ODJW7IVFfuxvgsjgXl0JRAwbwwlmiWTJ6G6rum2uxlq/eXV8LAJA/v2J1edXTkogPkGgY&#10;pt2KDFgo2qpAkLMPiDEic07COwThjFFIZ6LSRkT+Epqz0Zhc9qMHKYZVbF0X6IZi2OIfPURjQnnb&#10;Y9sD0lmweQiVWZgAt7gk4gpkGYYihaJS4o1sbV9psZZYtky326o23wNwz+puOaodMu6emnsnl1iW&#10;VteuL5v9UtGqPYuir2g5e7AKQrdniZA0mgnTWUUi3B+bxXgII0O/+bMHqwAAyjdV2Xt8KRZr+Wq4&#10;tfweWD2nJHQ7seol1pKQ+S0yQCGUzajU2UobUo6ozEKkt2JLFHfclK+TRuSyHz10QcoVRQYRp/VU&#10;+kicMSoBYyJUF3GJbEani6vXyvRFdltVEL/HyPz5z1TZ9zxa8lJ50X0QY3JzbX01QPGoeCJ/KRSd&#10;FoGhOcAzshidXRDi85LX1ld3+4/ODS3tMcMXLXumeonVHyPuuW2pra+GmtWTyxVIwwwki2bSlYpw&#10;BgExRjDnACASx3DFeMEUlVkIhBDOSTyRLoPyddDmIZf96MG9n6zyuRK3+Ej4ru+E5XNMUHUhUaEz&#10;pky64V6WZUjM414xTWWMxil5qrk1zpEgEQeAVIrOYnT1PoWcfiNv3Gq7sXJpyezJJW8MnIhSfNeL&#10;RUX3zbXcF7DtntVbYy9sRABZDBNJacsAOm7EOIthnN54dHzkjVtt0FMT1C3oAUjx4uol1vIi69OS&#10;vtdWbqoK8kx5MVNUthx3G1HRI+WQSCmndThjFAARWg9HntNGHGdpJuWKW39Ts/nPXU2KtA6WhyT0&#10;j6fkjCyafY/obCGOGC1xQJjOHIOMaXI1ho0CisXm7ISIuEQWzdgFoUu5cZ0znqmyz1ppmfNe5fwB&#10;FKmn/EUushhdZmSGZvA5y4GIQE54PG28HLmaWmIkq1dfxyUI5yaOpkRKOQBxd4odJ4W2o9GlJzMm&#10;ZMk7uWvz6b2fKba084vhl/2g4LJScDSSWFMMAWEq42JsysLpqucLUKwUVlX7uL1p5bkTHneiu0XL&#10;jAHjUawhwtL6gXUcAGwCf9zjHkyzlDJpZpTekJgmngCgDSkXna2kq15oPRKVlCNKJ5qGdJ2t3b/1&#10;NTHWab8KIH76iXNlYIpHjv61Gxg47FqwPfBuUkPTljHFXFL6P9acEcjRSGKe040wnTkGWAuVNVrt&#10;BBWaxeYcpE+wiEvUej3NStS7JI7hrD7y8GREqRpWis5idA1KOaHUhsU4i2ESKOIAgBhDwh0s2JRJ&#10;EABAVFJOBB+yn7FmDy3+8cP7//mqqyPG9DgluGW2pbudYaO39Juerec8LcLLr2rlM2xMy5nwwzJW&#10;pyNdp0lMjQwBABCms8YAa6Eyz2sRh27vCi9bt+1Ek04zUaULRpqclE0zEXpqNA6NUC6jS1E+13BA&#10;EGNA5pxEdYXuXoMxE1uHUZljEB1NLgoRwdHIEE/x3IcvmnrzYBrsqQII41FX3lA892Ed8RJ7fWzd&#10;aKUd0VljEZtyQcQBwExRuQwbX+6KVrBQVA4zcK5hIJHKGYtxno4VAdqT2VGOAeXp2JwEucX7gxgD&#10;sg4V22sjnNqjyBqM6ZIMC+3Ho5r9iHknsZ3MuWhS1qjJ31W86mg9o9AKBxPmzKGX/OAOisLEdhLi&#10;8UpJIm5IxemqNxZHGKcMTUBWzEBkMQwBctrnlacPYoIwYSpPx0ZraEbxbAPG+TqdCKSTT2gv1jjI&#10;1+lyNSPi3WAapw0XnS3EJU9HqhhAxnSMMEQv5SBw2NUEjPmyWx5sOrLz6I6NifWYf7DZ/oH/h5ye&#10;ATS9MhGpRZAYEMYXT70ld/w00XEWnLY490VnjUWGNPUDm0hnRqYsDYq4RDajEwHO+LxyFHkmAAPG&#10;+To2hvarEcU5A3EIwhmfV66hSmqSr2OH6rRayUJE4mwRna2xdSiVZwkem9hxSuio9fcPcNs7O5pO&#10;OzqaHbY2Ifx9GEKAMADiva5EVfC7XSLPYku3J5w0eSHTiIAjrSLK6fmz2+2ENiGD+qWODEuzRgSE&#10;EDHCMXsAgCnKaEkzp2ZZ0rNTs3tGIVIMnX4xsuRga/jhiPKDDGnIlIloZRtgxU8j5zvj9SSdp1yP&#10;8VAdmxGT+zpqHQeALkE44/PYhYQpTgzk6nTDdHqNO8+Iu110tiSwoxbxOcW2E6K7TeisO3XgmzNH&#10;99k4qsPha3NwgpiUBk5SgxFKM+syzLoUlqSmZYy5fKbemk2lj0LGTGxVuz0oMmVhWWclK0qDz3vG&#10;502ij6wO4aE6NivW8vJYdBwA3KJ41ONKluhwno4dpllLvDfE20WcrbGnEsePwPHNh75+64mm5pb9&#10;jR4umS7WgxaEoCCNGZHBXP5fS80Xlajd3YFisDErARVG8dHE+U55PUkh5RRCF7OGeBr2xXiHacB4&#10;jN6Yy+g0buGaKeoivSFZRBwAEJuCLLmJzASgmINfbWnrtO85c0HEtQIhcKqd29/g/uaTl0HdluKI&#10;MWJLbtKJOADkMLrReqMKXfDiJINmxuiNcXZdjd1TyGJcwOpHsAYjVranc8xk0swIVp906ZKIMeCU&#10;XIUGGw5IV/2hpu/+tedkQgdfXCAYrU7S3Nx04NOXVTti4q2K+Eij6RGsfohWzU0GoaE6dgSrj38e&#10;WbwRn2yGGcHqY/PNKwf2Orzb/pzPu0xavcYMAGawJRdbctV3R7Yf22kTjHxyOMzOO053Co0129Q5&#10;FjJm4JRczaamRIge4+GsPr3lBN9wKNFr6UUKRY1g9fk6lpYj512GyL2lx3ehkWoQsen4GFOK7uTu&#10;3X++gyR2XH18IFMWtuQpPR+rD131hzodWil6vEAfnD5CXO1E/ildvUEYm3OwJReopHFIhsHZfOLI&#10;czcN7Tpr8GhldmAmzRTqjTI2W5VHexFAno4dbzTl61hD4qr7vN9ts73xYMtzNxx57f7isrWu1rqD&#10;7/8+UYuRBWRIRZZcNeNajqbalvYLThWNIhLw8by3q0XBY9AstuQhc05CBjTLDu917lo9f/iM27Mv&#10;mlL/+IzOV+50f72R+FwJWQyNUDajG2swXqQ3RFWuOfCeZdyXCVMmHZVBM+08187zLqWthgDSaSaN&#10;wvu3/dl9fBcA1O/cmDpi8uXl63c8/cOU/HFDp/5EtZXIDtKZEWMUu+qJW42+q0QUYkthuoA68CJw&#10;brs+Nc4hM8FBtAGlDkO0fuCnJgl7/nqfzpwx5uYlXy6b43O0QU2Fp6YiizUYp9zcznOqVX7qEE6n&#10;6XSaid8VHhT5L7lSSVKh3lDA6iNsuhgzGJB0hzJab8hk2CvK1+vMGdKvDrz3uM/RdlnZ2r3rf22r&#10;26foMhQHYWwdhq3DEjL+XBl+PndV5V2rKu96+rdDtOSLv/ThyrtWVd61au2kgVeVVlj+0oz8yMt6&#10;tA1msDkHp48cTCJ+6MNlHcd3Tfnlun1vLO48+a20Mfey2ZdcfetIVl+oNw5hdDqFbzv0GOfqdKP1&#10;huFyxDNDoVQYjcU4F+syacYhCE5RkP4r19XPgLEJU2aKMlNUYCTTkJZXXLamauWtROSJyO9aPf+a&#10;xz4fPfvXO1fOu+axL1hrtixHTxTIkAaMAVxtxNUe4aBkDVOYM3ZKHgC0nhXtIljDfpcKfzv/vuui&#10;V5eOIytv+uwoIPTzH60qC5f9c2rtS8vfoDAAQMbIKcNGAwBdE3ZVhiufu/2hhcPSdPDDiXD7tH+3&#10;o6Ru0ITYFGRMT2zLNtmp3/n+8X/8adqj/zj179frdmyQNppzR19WtlZ6bKEoC0VlM6JfoBwy1TYi&#10;AEmapP/qlXc1K5sOwSCURtNpQAOARxQdouAUBEdM75cOYTNFmbD0XyqUdyl74rVjb15y8P2nAIBz&#10;2apWzrvmsS/sjUd2rb796iWbUJJUo4UC0XqUkk8YA3G1Ey4xPj65ID3/8/gGuiZlFg0ZOyX6EMHZ&#10;ZoPg8GGTrjBr7JRh4Z75ebtLzDJjCLg8cuFWlTb6hpvz03QAAIbiGU88sfvu3zkS3Ag5VjCNjOnY&#10;kAGUtlLO4qTz5Ld7/vqrSxe+5LU1SWoAADRruvJXb9JsrwwcA8YGjKXsZL+aO0TBE32RoxFjE0WZ&#10;MWXqbV+qgHq6psdY3/N+cYS4RMErih5R9BBRamrDESLVfuswQgAIkA4jPcLSC/WYivCiVnjDQ/bG&#10;I2e+ehcAHI1Hd62eP+XudTtXztv96j3FPZfipAYZ0oE2gLs9ga21VKZHU+v2rv9woJlyeUW3/HhU&#10;CgAQniNeHozMp1+8xVo4EuoeBp3a7I4uramjeuks57Itt1+ZRwHox91764I1a15viPQDqhkQa0GG&#10;dKS3JnohMuPuaKhaOW/07F+n5I/79+Pfl5LWEKYvL19vzi0M80LpFj+HAQBwi6JHFL1E9IiiRxSl&#10;T49XJACAEEgNcjHqFii2R6ZUOLugJMY+ZRCyUjQodsW69BcvOptrO47vAoDmfdsO/P3xy8v/tv3p&#10;Hx76cNnYm5codVQVQYwBMfmENhB3G+ES1vM2An4+d1VZsFrA9O55jpbLbn1zB6L7GbOn1q5e/gbd&#10;93vRfnjZQx8bw39bbhg2+8eBPyP01a7VnpnPrpwQ1G1Qu+axP1aVPrXj+6MAAAw50taCkjd3FNNI&#10;cs58fqzvixjqyMEl8798/dMZQ2kAw4h5fyv+68w9uuQRckwhQwY2pgOlsfafccN7nVXPzx0y6YfD&#10;Z9xe+dS1vLe7f+cl857Mnnht5PuR7HRl1ig/ye1nCAVm9Ff+6s1/P/49d0cDAJz8/C+m7JEli96u&#10;fOo6c86opE5fCQQZ04HRg6uduGOdz6s4PX7wUOjzCiYE/f3nZ+3i0L4e6oIZ7345dQAPhjGltwsG&#10;I0jR5xeOufzijGBPp78w6aBgtOQW95M+ZEI6AACcbTGKQdMBGPzlB0teKlh33wgWwHjV/3t8zq4n&#10;tjDJUHaGdGZkzBh8ZjgASFExfXr+JfOe/OqFH7ta66Ttw2fcftEPfpnYtSnK4NRxAGCt2VcuemfH&#10;0z+ULsgH3nvclD3qil+9+dULcxmjNWdSaaIXKA+IMSKrgTAG4mojvCfRywlCjAFZkTiDeKjTh0xM&#10;j2cZjkN/37azQdoy8rr7JuUBiMTFdf+2eeeLjcPum5QHAHV715/Inf+9bCA8F/wMEAJj45LXPy19&#10;9OYxFEDa1N9MM26q8mBNBzwRhYzp2Jgx+Mxwid2v3uO1NU179B/fvnqPdDsOAJljp02a/0JiF6Y0&#10;g1bHAcBaMHHKL/+y88WfSekru9eWlTy4sbhsbfXasisXvZMxuiTRC5QLhIwZiE0R7Q3EE9+AAgXp&#10;7drO/t611xeZAaDhiw+21qD+24PSVVP5wRcR33p0HjrUN41ElzbukuLh0jZLv4Jz+96HTlglHW8/&#10;+uwu6/zvhT8AQkDjHu+gfvK0h+Z8/n+bjZoNeFI6bB2KdCHf3WTnu7eWdp78dtojmw9/uKzhm4+k&#10;jebc0Vf86s1kT3AYkEF+ejmTSot+/uzevz0A3ZVdt097ZNMl856sen7u9N9uS8kfl+gFygfF4NTh&#10;xGMjng7iSdjs5tC0H3128Yc9HeDJLZ9edz0AAHR+/dqzv7X4t1/z92uuLwq5D2/dF8seOjKAf/wc&#10;FEIZvcVal3PJ6JzQL0Dg76hE0xBBAsew708e4/8hberiEt+mGu3pOGKMSJ+KDKnJ0j08Bo7/889n&#10;dm6c9simMzs3HvvHn6SNrDV76gMbGeMg9CD1YdD+Xf2M+P7/OJtrpT+t19a8Y/mc7z++g/c4/7Pi&#10;pmmPbAofv046kN6KWAthO4m7M5FNzINB0zA8tdvtMOTKEZLAdjZ/a9Ej/3beNIBbgsa3P/Dm3RG1&#10;guwVKd27++NVR3GwTLJTW2IPZk18amxBwI/6K7//u6t3r/iqX3g2cdAslhR8UHRKCcWZr9499P5T&#10;0x79R1f9we/eWiptpFnTlb/aYMwsCP/awcHg13EAuGTek+6OhvqdG6FbymdPf/Qf7rY6SdOTvT6o&#10;LwgjQzpiLcTdSTydmspm6RHpYVPGdA+WJBTDnts+8NR3AmNyxk6JbBbOuUjppQ+/efkw8AlBPN2o&#10;eOrooYuaItphHwwz7pzTp6Nr1jVPXvrUzH3qD47rD6aRIQ3pU1Xus6Y+Dd98VPPG4pIHN/Je5zd/&#10;vkPaiDA95Zd/SbtoSmLXphrnhY4DQHHZGt7jaNpbAQCOxqNfv/izkgc3AsCO5bOnPbJ5sEk5AGAG&#10;mbIQmyJ6Ooi7EwRfohcUwFUvjO8xktKmv/rs6ozXHl3TEan0bdn5dwN2iQPHT09tdveEKDNGTikY&#10;HfKJnW25Z2KIxk58+YrxkkTydZ/9Q3fNnCEUgPGK7y29+tsXEmqSIyx5UQaxK9xP875t1WvLrlr8&#10;EQBUPT/X39+0uGztoMlliITzRcel63PV83PbjlYBQNvRqqrn55Y8uNFrb9uxfPaM32wbnE40msXm&#10;IYRNIe5O4ukAFTuXhebqub8sDcjk1mWUrPjlqhGvPLC0JYJiHAT/2bl6Z0PXwNNCEUAK2+N2l/7X&#10;8MWHW2sCnyOlrIgC4QkAQHbpl5ZuA7ug5M25YavUC2/49S3dz3V9ve3Bn7F/rf/ZZDMAnXPtyu/9&#10;9fLtnYlJXEF6K9KnDsqcwv60Ha365uU7isvW0qzJn5kGABN++kz+lT9K7NpU5nzRcQCgWdMV9725&#10;/ekfOhqPAkDb0arda8um3L2ueu1dO1fOK3lwY5+C3UEDYoyIMRLWQjydxN2Z0N4shkueWD8plwYA&#10;cFW/8/zh6Q/elmekjePvv+uV7L/fecf+YK8ho3O7DUvLZT9/eweKJpDY/OGM97f2/NBpoy+ZOpb7&#10;95u/rr321QU5zi9bugACktctBZf3pJ7788eDk3n3G5cVSN8dvnHbbz7hPSOee+t76+/MpwD0E7/3&#10;xO923fOkV92AJ2ItSJ+K9Kmg6cxH2Wg7WrVz5bzJv3gxJX/cjuVz/CJ+8Q9/NbhTxYNyHuk4AOjM&#10;GdMe2bxj+WxJyht3b65ee1dx2ZrqtXdJ5vlglXKQvueshRjSiL0xQU7z9ElPfP2jq/IwAIDj2Bvz&#10;N7x99B+OlOeenpNBgX7YT3/6t9R3Xglyx0Dpewol9XkFE8MVFfVHyBEcPr+P4/BJbtqcqUNKHz5T&#10;POHS5vf+p61oUeCTe+ePS1mSnUf6j5EZ9uLPbpnQnc3SWfneYzusLDY0LvnHzhvuuGoIAOgvue+/&#10;F7y15vXjKlXqYxpbhiBDWgTxhUFCHxH32pql7Rf94JeXzHsysWtLCOeXjgMAa80OlHIpz/Q8kXKQ&#10;avnSLybeLuLtIp4uIKp5WjKmbDyYd3EqBgDwNf/zziV/PDokBaXt+skj//vu8t/PyaCAyp5+5ZW7&#10;+r9y7LDuVMGuA2//a1czAgDIvOTG20anAQAIp//18Wf7EQDQ46788XXGoxs+q27161njv8B37hQv&#10;nZDl9cGwy2ZlMtCFh9zqL/Cs+fBPYh6c/sdDub/tyR9fs6Z29i9nXlz3fgcqCIxmsj/62YoFWd1J&#10;444jG+78gkejUzFG7iNP/Onw+78fYwQA84h5r8/4tGRHm7LeFcRaEJuC2JRB1uUqPKFEvGDabRN+&#10;+kxi15Yozjsdhx4p91ftB0r59ievvWrxR4Mw7BkIQkhvRXorMTi71VxQYZBb2875vxvy1p+uzudr&#10;3/3JQ0/9O92MskwYADK//smzr//n/xZcXP/XmQ9X/25d3x4Yl40bLuUZ8me/uP31PyOjDuX+etes&#10;7v4sjbuWXb/+38jMjvnJm//JZQHGfW/YG8UvVLRjjKBvCnnW8IvzdACgNwAYcsdOaujpM3b8/cVH&#10;RBAJ/lmPBU39+JVFD1zF2D+/9g9vHPHvgL3mxpdeHpfZ/a1xH3jphVWnMyxYKsenuT+8/d7ch+df&#10;ZgAA4+QfrPp788/+6yhRQMgxhQxpiE1B+pTzxwaXaPjmo+q1ZcVla/uIeN6Umyb/4sXEri2BaCBB&#10;KhGw1uyrFn/o1+uGbz6SHCzm3MIdy2f7PxyDG6QzYUsulTYCW9QYp4u7Nrw+7+pHF4xb9NS/080o&#10;29z92aMxwPr/9/v/uXbpc3tTDf1kKXtBfq706PSZzyFFjy6+aeNvfjpRqivv+uqJZz9H+VY8PKfo&#10;4kw9AACVN+X31UtmmYZZ8Yg0PCwVBxRYHvnH3/60twEAwHHo7x++/UZrT6SAxijfioelYv9zqX8d&#10;bgYAy9jxJT1PYq+58aX3rhjekwTi2vPJg7+xsedOBCFwr/+ffx3uTtunsufMW7durAKWErbkYesw&#10;pLdeEHFpe96Um6b8ct2gL9oMw3mq4wBgzi2c9simQCn/evX8Sxe+lDPx2sqnrnU0Hgn/8sEDzSJT&#10;Fk4d0SMNSoEwZBiP+k53Dk3FOZZeDgeGcgsna7JTcf7Y7D4Tj4bfWdr9F+o8tmc/mC5+qmzxbKvk&#10;1nBVb3p0HctCqh4h3/uvrdzcJrlQqLyi//3y+vH6fkktJ//13EOnugAAfA1vbXj1A076+Kfe/qt1&#10;leWvn/zfDxquGiE9c/KNm3+RDwCQO+SqYYIIYPnpz/760TkRFxqqHr3m7TMoN6XXidD4SOX9zxzq&#10;6QyvL7jtx2tflV3KB31KeFBq//WKJOKm7FEXRLwP5/XJS1Lu/0w07a2QXOQAsGP5nMFX7RkO6Vbd&#10;kKbo9wEh0NNI3/sIlz5ceUV3OjlrHjrO38AJAQDcMfPy7gkQXd+9tb3o+T//5VdDekSMc5mmvPjl&#10;1RRryS0w0AAAWITudifGcTOe/cz9i6mVrb1arOgZZKEAANiLlzy9YfmQiwEAfGe9llmX54ZYc+7E&#10;si7W/cjr/1tg9q/bcWzdD57e6ult7HfDcH9Yt3zqkt/NyaAAAPQFt/30zeyPFt64Wyuz2pOS4//8&#10;86H3n5LyxANTDC+IuMT5a49LmHMLr3nsC3Nud5VI29Gq7U9eO3rWry/+4a/+/fj3pWTz8wvVs9Y6&#10;DXnDxk4ZNnbKsLET03q08uyxD1gaAax7/y+ftwsA0HjgrTcMh//dFjAEickcWzjx8uHji9LTUg2W&#10;VIMllQ2M9hknX7t8VUqIboXeLpx+ycVmCkCoPbDhW3dPgIB3dThaa0/UbK/6+4sffnHYB0DlXjqx&#10;aeWWz472NJN0HPvrzEf+eDTHjNIMQd4rhIDe/pM/vLGnOyVIaNj30qK3T2ghcz9Z+e6tpUe3/KHk&#10;wY1E4Kuen3tBxPtz4S0AQ1peYAZLV/3BHctnT31go86cIYXF86bclOg1DmaOHDjlm54X2EeVb/jw&#10;r49VS9mG7R/OfmX0/gcLP13zOVismz6sPDj2lnEBXb55r93erdXOpvoWOwCALid/dIHB9p/Xf+kp&#10;KqUAABfBSURBVPnL3V1odCZ1cPMqRwYRa7dggAObVjkyia36S/eUq7Psh6refeNoW9YP/mx/8z+f&#10;Hf3umAMhjEBHAUZA4w/2X9e8/5NjSI+G/mHaK9Z990wzHv/bD5Y+tzfQv98fCgP//9u796imrnwP&#10;4Dsh4UASOISEQAiEl0EeokKhgJMqLmzlSls72MottXapo1Nt7ZK57VRn6dUu7dReO9Vbp9qr1Y60&#10;paPXsspYHWthqUymwEBBDPJKEyBCMjkmxANJICSE+8fR3Aw+6gPJg99n+UdIIu7Fwu/Z+Z29f/tY&#10;/pE4+fpfoMu/f+o//6yI4EyvQvZkGXfYmz7dMKCok7797WB/e+PBNc4dm9QSQwhxCm3cR477flhU&#10;3xUqytGNNS3fDmkVzUc2pBbvjJm/0r3DmzJ/2zzr4iXVyP2dc3YXuRmv/pJudiCaounDQw7+bc5Z&#10;sPN/+fizOfQbYazrrCivV2gwDMWH3jiE1e5I9Bf2drRaEsP87MwFM57wb710zaxu1A4iGu3maec0&#10;xKAj+s20ZGYVxDWd7bAjEU4Pxmh2B9INOcYcKCiAFoTRqMcBTGSxIT8a4rFo/gyabsgRwKQFMhDr&#10;Zs9Dxzgyj46P2MdDAuhMPzQ6lhiaOlZ7vkvAoQk4P7+g0DbG9ReHXm681/ffowyR35O7fgiKTpuc&#10;b+fB7FZz48HVI0ZN7m++1jRWysu3uIb4tF1ieFuQ4//PShL1+19ytp/HcEHWa2UIoX989FLMgpUp&#10;z2936+imyGTnOLI7UD/pQAgFMFB40G3msOPjaMg6PjB84/eQhhDbn8Zn/0vsjTmQxTYehNEQQrYx&#10;RJgcGINGoyHX2J3wfvPoeCCTNrkH9Iw50KB1/LbllEl5/72YJjluJYm6fcVMFv74G1/+9Nf9nZW7&#10;nS8lF21NfOZNN47NA033+rgrajGis72OlSTq/rDMbiGf+N1fNQ2VjZ+scdg88cAdD8egoxguPYZL&#10;v22II4RoNBQcQIvl0qk/MVz6hBBHCPnRUdDNZilMPyTC6Xw2jcei3TbEqfcHB0xyiFPf9r5C+X7f&#10;DygmbVfNrkXBUck5m/585fg2Z4jT6IzZK/ZAiN8KcvxfMDB29htfiqUl1Jd2q7n+o5d08uonfnfW&#10;rFP9sOe5abK0HHgsBh0xfLKn2036DlnNriejcpenrdhTv39Fz/mj1PM0OiNz/ZG4/LXuHZ5nghyf&#10;iEZnpK85ICkspb4cd9hbv9rSUbl73lvfMFj4xXfySLXcvSN8pFiCeB7vdgfcA8/gz/Dz59z2xGhf&#10;0FtTVvvhstTinbELV/9t5yJCXkU9z8DYv9j8Law4uBO/HTt2uHsMnigsJS8wNFJ3+Xs07kAIXe9p&#10;Jq+2Zv7607HR4ZY/bWLxooOjU909xkfC1HfluuYnYsBjz/mc1tj+tMhwvuSZt9w9kMk37rC3/GlT&#10;z4WjOZtOBIZG/v39py3XeqmXWHyxdMuZkJg57h2hJ4P5+B3FzF+Z+x8nnW2zCHlVza5F0bnL0391&#10;oOVYaXvFLufdc1+Cx2cF083To/Wp9+GzaHj84+4exeSzksQPe54j1fIF2y8M69V/+32Bs4DJTcia&#10;v7VqGu3IeyCQ43cTlpL3xLaqQO6NXqkmraJm15NMFi793dm+2hN1+/7dZvG1eWv4Y0uDBTEzRHfr&#10;vg3cguNPiwnjPParA+4eyCQzKhsvvpMXwI2c99Y31OZ7h+3GvixR9jLp26d8vG/dZIAc/xnBouQF&#10;2y9wE7KoL20WsvYPzw8o6hZsP48QuvjOwsH+drcOcPJlvnE8kuMIh60rnoTjT5slYqWu/G+mbxXH&#10;e84flb1fmFCwcfaKPY2frFGc3ut8aebSzZmvHqEzA9w4PG8B9fGfxwhgi6UlwwN9N+5wjjt0l78f&#10;uf7P9NV/tI8MtXz2BidiRlBkkruHOWkYgUERGc9YO89xMfvIqM3uQD9/ihp4NOg0xMFo0aH+M4Xs&#10;mcvf9aX9aA7byKU/vdFbU5a9sTxImPj395++3tNMvcTA2Blr/yd+ESxNuVewD+g+KM8dvHJ8m7Ms&#10;jovTsl47ZtIqfjy0Tiwt8bFdwuMOe3vFu/11J+3kVbvdMe7O0+CmL38Gncbih86Uzl35oS/NxM2E&#10;quHjVxgYO+u1Mp28Sv7FW86uKRguyNl0PCQ23b0j9C6Q4/fnWtuFxoNrRk03DiBgsvDMV49whIkN&#10;H7+CEMp67RiLL77rN/BKI0aNT97U9XwB3EhfmhxQ+usrWspKYxeuTlr6duvxbd3Vh50vcROysjd+&#10;CQXx+wU5ft8sevU/9r/kuopcUliatPTtjsr3e84fTV9zQJhR6MbhAeCx7FbzlePbtE3fUm3EGz5+&#10;xVlLQQjF5a9NK3nP965bUwBy/EHYreaWY6V9tSecz/AkOY+tPzrU1/bjoV9HZi1NLd7p2+d8AnC/&#10;SLW88ZPVLH5MxpoDA8qG5iMbnMu96Exszsq9zn3U4H5Bjj845bmDbSd3ONdIYbggfdX+kNj0piMb&#10;LPrezFeP4mIfb2YEwD366ez+zm92JxVtjVu4qu3kO8pzB50vsQXxWa8dg/8sDwNy/KGQannDx6+Y&#10;CZXzmbj8tSkv7Oi9WNZRsWvmc5sTnloPnxPBdDZs1DR/usFK6jLWHaL5MZoOrXOtSYqyl81d9RF8&#10;eH1IkOMPy241y794Sy0rdz7DEUoeW3eIRmc0H9lAZwZkrPkYdqOB6UktK2/9aktU7vJZxTt7az5v&#10;Pb7V+fmVzsTSXnwvduFq947QN0COT46+2hMtx0qda6dodEbSc5tnFLzeUfl+d9UhmJiD6WbYqGk5&#10;VjqolmesO8QOj285Vqpr+c75Ki5Oy1h3KFiU7MYR+hLI8Ulj0asbP1njPIYCIcRNyMpY87HNMvjj&#10;oXX+Qby5qz6CX1wwHfTWlF05vk2YUTjrxfcIeXVLWalrB4sZBRtTXtgO05pJBDk+mcYd9o5vditO&#10;73OutmZg7JQXdsTMf7m94l1V9SHJktKZz74Jv8HAV1n06uYjGyx69ewVe7gJmS3HfqNprHS+GsiN&#10;TP/VgbCUPPcN0DdBjk8+o7Lxx0PrXG9+8iQ5c1d9NGazXvrsDbvVlLHmIDch040jBGDSjTvsynMH&#10;O7/ZHbNgZVLRVk1D5ZXj25w75hBCouxlc1Z+yPTpQzDcBXL8kbBbzW3/u8N1oxqdiUmWlCYWblJV&#10;H+78Zrcoe1nKC9t9+EAAMK0YlY0tZaUIoTkr92K44NJnb1xru+B8lcnC5676CE6BeHQgxx8hfYeM&#10;+ozpfIYjlGSsORgQGtlavkXfIUt5YbsvdT4C05DNQradfKfvh+Mzn9scn79WVX24vWKXc1EKQih8&#10;zuI5r+x1Nn8GjwLk+KNFTcx7zn/m2p8kduHqlOe3G5UNl7/4bQAumFXyHnQFAt5ILStvO7kjJDZ9&#10;9oo9VpJoKSt1XRvuz+GlFu+EXZpTAHJ8KhiVjU1H1pu0CuczGC5Ie3G3MGPJT2f/2HlqT3RucXLR&#10;VmgPBLyFQVHXWr7FZiFTi3fyk6TtFbsmTFZE2ctmr/gvqBxODcjxKTLusCtO7+s8tcf1I2dYSt6s&#10;kvcYGLv1qy36DlniM2/G56+FxvnAk5kJVXvFu9qmb2c+89aMgtf76ivaTu5wHsOGEGLxxbNX7Amf&#10;s9iNg5xuIMenlJlQtRz7jestIBqdIZaWJBdtJdWXL3/xW4RQctFWUXaR24YIwB3YLGTXqQ9U1YeE&#10;GU+nFu+06NWt5VtcGxbS6IwZ/7YxaenbMBeZYpDjbtBfXyH/arPrFIbJwiVLSuMWrb0qK+88tSeQ&#10;K6I+rrpxkAA4OWwjqurDXac+wMVpKc/vwHBB28l3+uu/dn0PT5Iz+5W9sNPNLSDH3cNmIRVn9v30&#10;1/2uJUUWX5zy/A5BWv5PZ/f/dHZ/eNqimUs3Qx844F5qWXnXqQ8QQtTcQnFmn/LcAdfyYCA3MuWF&#10;HVG5y903xukOctydzIRKXr7Fte8EQognyUkt3sXiiztP7ek5/1n0vOWJz7zJFsS7a5Bg2tK1fNde&#10;sWuE1KU8vyMqu6i35vOOb3a7bu1x7oqAQop7QY67HyGvunJ822B/u+uTwozC1OKdCKGuUx/01X8d&#10;nVssKdwEaQ6mhr5D1lm5m1TLZy7dHLdwlbbpTHvFLtctygihqNzlKS/sgIXhngBy3COMO+xqWXl7&#10;xS7XojmNzoietzypaOvYiElxZl9f/ddR2ctgbg4eKWeCxz+5PuGp9UZlQ9vJd1xXhSOE+EnS1OKd&#10;sOnBc0COexCHbaTr9D7l2f3O/rcIIToTi1u4WrKk1G41UXPzqOxlkiWboKc5mFzaptOq7w86E5xU&#10;yzsrd+s7ZK7vYQviU4t3wgm0ngZy3ONYSUJxZq+q6rDrLVA6ExNLX5pR8DpCqOvUB1d/OBExd7Fk&#10;SSn02wIPyWEb6auvUJzZa7OQCU9uiF24St8hU57db1DUub4NwwXJRVvF0hLo1umBIMc9lJlQdZ36&#10;wPWYIXSz0iJZsonJClGc2dt9/mhoQtaMgo2w5wI8AJuF7Dn/mfL7AwyMM6PgdbG0RCevpooqrm9j&#10;snCqSg43Mz0W5LhHoz7baptOT3hemFEoWVLKDo9TVR3urj7MZOEJT62PlpbAOYfgXpi0Xarqw701&#10;ZcGiFEnhpog5i/vqK7pOfTDhTiaThVM1Fmg26+Egx73AndKcnySdUbAxLGXB1doTqnMHh42amPkr&#10;4/LXsvhit4wTeD5CXqWqPkzIq4UZhTMKNgZFJfdeLFOe3T9s1Li+DRLcu0COew1SLVec2adpqHSt&#10;myOEOEJJfP66mPkvGxR1ynMHCXm1IC0/Pn+tIG2Ru4YKPI3NQqpl5d3Vh0dNhpj5K+OfWu+wjXRX&#10;H1bLyl1PXEMI+XN4cflrIcG9C+S4lzETqu7qw93nj7puqEMIMVk4NRlHCPVc+Kz3YhmThccuXCWW&#10;lkDPuensek9zb83natmXwaKU2IWronOX6ztkqurDE3afIYTYgvi4/LVQB/dGkONeyUoS3eePUtMr&#10;1+dpdIYgLT9u4eqwlAXapjM9F44auuqEGYViaYkgLR9WGkwfoybD1R9OqGvKTIQqKntZbN5qjlDS&#10;W1PWW1Pm2j+ZEhKbPqNgY2TWs/Ab4qUgx72YwzailpUrvz946/9MFl8cl782OrfYbjVR0zE6nREt&#10;LYnMXAoNW3yYwzaik1f31Z74Z8tZXDxb/IsXo+YVD/W191w42lf/9YTPcDQ6I2Lu4oSCjTxJjrsG&#10;DCYF5LgvIORVyu8/IeRVE56n0RnCjMKY+S+HpeYR8uqrtSe0Td8GCRNFjy+LmrccdlT7EoOi7qqs&#10;XNt02o+JRUtLonOXY3h4X+2JnvNHJ7R8QAgxWbhYWhL/5Hq4Je4bIMd9h0Wvpu5cTSi2IIRYfHHM&#10;/JWi7CIMD9c0VPbVntB3yEITMoWZSyOzlkKgey+jsrH/H19rGirHbFZhRmG0tIQnybnWdqGv9sSt&#10;E3CEUEhsOlUlhyK4L4Ec9zUO24i26Ux39aEJ+/Eo3IQs0eNF0fOWj9msmoZKbWOlQVHHk+RAoHuX&#10;6z3N2qbT/fUVVlIXkVEYmbk0Yu5iUi3vqz2haaicsIgQIcTA2FHzimPmvwxNUXwS5LjPMmm7ems+&#10;v1p73LX3FoVGZ/CTpKLsImFGoWugcxOyIuYsjsx8Fpq3eCCHbcSgqNM0/kV36azNQlLxHZ6WP6RV&#10;aBor++srJuzioYTEpsfMfzlqXjHsEfNhkOM+btxh1zadVsvKCXn1hIXn6JZAJ+RV/fUV+g4Ziy8W&#10;pOULMwp5khz4AO5eVpLQyat0Ld8R8io6M0CYURiZ+Sw/SXr3+Pbn8ETZRWJpCUzApwPI8emCWojW&#10;V3vC9UBFJxqdwUvMiUgvjMxa6sfECHn1tbYLOnnV2IiZlySNmLM4LDUP+uVOmXGH/Xr3JZ28imit&#10;NiobQmLTw1LzBLPyeYk5A8pGXct3mobK28Y3nYkJM54WPV4UMXcxLCKcPiDHpx2TtkvT+BdNY+WE&#10;dkhOPEmOIG2RIC0/JDadVMsJeTXRWjWgbAjAw8NS8sJS8vhJUgwXTPGwpwNSLdd3yK61XTB0yPwC&#10;2GEpeeFpi8JS8vwC2IYOmbbpNCGvurX2jRCiM7HwtEWRmUsjMgqhfjINQY5PX2ZC1V9fcZdAx3BB&#10;xJwCQVp+WEqeHxMzKOqutV3Ud8iMygaOUMJPeoIbn8lPksLatQdGzbsNitoBRZ2+QzY+Zg9NzBXM&#10;yg9LzQsWJZu0XdfaLmqbThsUtbeuPEEQ3+AmyHGAzITqn5e+0zZWDigbb62hU7gJWfwkaVjKAp4k&#10;Z8xm1XfIDJ0yfYeMVMsDuZHchKxQSU5oQhYungX19LuzksSAsmFAUWdUNhh7mul0RmhiLn+mlJ8k&#10;DYmbOzo0oJNXGTpl165cuO3UGyHEwNgRGYURcwrC5y6G+AYIchy4GjUZtE2nCXk1Ia9yPZPIFZ2J&#10;cWPTQxNzeZKcUEkOQmhAUUeq5dd7mgeUDTYLGSxKCYlLDxYlB4vTgkXJ0G5p2Ki53t081N9O/ZQs&#10;enWwKJmbkIWL00IlOcFRyWadakDZaOiUDSgbbt2a68TiiwVpiyIzn4Wbz2ACyHFwG+MOu6Grjmit&#10;1l06e+tuQFe4OI2bkMWNz6Sym8qs6z3NpFo+qJYPGzUsvjhIlBwkTAyJTecIJUFCiW9n0KjJMNjX&#10;PtTfPqTtorLbZiGpq1pIbHpIXDrVF4FUy43KhgFF3YCy4daFoU50JsaT5ArS8iPmLIbFoOBOIMfB&#10;zxg2aq5duUC0Vl+7cuHWnaKumCycm5AVEjs3JDYdF6ex+OJRk8GobKQSbbCv3aTtslvNbEE8Ozye&#10;LYhjC+I54fFsQRyLL/bGcB81GSx6tVnXbSZUQ9ouM9Ft1qlGTQYMF+Di2UFCCSdCgotnB0Ul0+l+&#10;Q1oFdXkbUNQN9rXfqX5FCRYlC9IWhaUs4CdJvfEnA6YY5Di4D9d7mg1ddVQF4C6zSAqThVOBHiRK&#10;Do5K5ggTGRjbolebqMgjVCadykyozLrucYcdwwUcQXwgX8wWxGNBPAwX+HN4LL44ABe4N8isJGE1&#10;GaykbnhAYyUJ66DOoldb9GqzTmW3mpks3HlZChImsgXxHKGEycKtJEGqLw9pFUP97dd7mn82uNHN&#10;TzZUoRyWA4H7AjkOHpCZUBm66oyqRqOy4V5yCiHE4os5wkTXmTg7PJ5GZwwbNVQymgnViFEzQhKj&#10;QwYrqaNu9NHojMDQSH8Oj8nCA0Mj6cwALFhA92MEcCOp70l9c0YA+947rVv0aurBmNVsHTI4bCMj&#10;JDHusI8YNWM2q5XUjZA6m4WkrlV0JhaAh7P4Yn8OD8MFLL6YxRezBfEsvpjJwm0WkroaOWflJm3X&#10;hMMZbou6znETMnmSHG5CFtxIAA8MchxMArvVTJXFjcpGUi2/7RaVO3FmIvUAwwXO1EYIWUnCZrk+&#10;QhLOB2NW86jJQKXt+JjduajDZiHvJT2d/yj1gIGx/YN41KUCIRTIE1NXCCyIx2DhgdxI/yAetSZk&#10;2Kihri4WvdpiuEpdeCx69d1rTa7oTCxYlMJNyKSm3sGi5Hv/KQFwF5DjYPLZLORgf/v17ubBq3JS&#10;LR/Sdt12+fPdUbPgQG4kg4VjQTwMD2cG4hguoObdfswADBfQ/BgP2dvLORMfHtAghCx6NfV41GQY&#10;s5oterXNQo4OGe60BPDu/Dm84KhkXJwWEptOFZdgjyV4FCDHwVQY7G83abuu91wy36iJq+60rvGB&#10;MVn4vZcmhgc091IIui9UiZ8jTOQIJcGiZFw8G8rcYGpAjgP3sJKEiVBRpYlhg5q6eegsW3syBsZm&#10;8cWBfLFroZwdHg9bcoC7QI4Dz2LRq60kMWzst5LEsFFjJXXWIYPdQg4bNfdVAX8YgdxIvwB2AB6O&#10;4eFMFo4FC6iVMwGhogBcAOdWA08DOQ68jN1qHh0yIIRGTQb7iBndXHNCvWoliTHbyF3+OhbE87s5&#10;cXbe7XSuboReMcAbQY4DAIB3o7t7AAAAAB4K5DgAAHg3yHEAAPBukOMAAODdIMcBAMC7QY4DAIB3&#10;gxwHAADvBjkOAADeDXIcAAC8G+Q4AAB4N8hxAADwbpDjAADg3SDHAQDAu/0fdvF+HfXB/5sAAAAA&#10;SUVORK5CYIIBAAD//1BLAwQUAAAACACHTuJABTjaZzEqAAAsKgAAFAAAAGRycy9tZWRpYS9pbWFn&#10;ZTQucG5nASwq09WJUE5HDQoaCgAAAA1JSERSAAAAmwAAAWwIAgAAAFTjXM4AAAAJcEhZcwAADsQA&#10;AA7EAZUrDhsAACAASURBVHic7Z1ZcBt5ft+/faDRaDQOnqBEiaeOETmzM8sxNev17o4Xo1lP1uvZ&#10;yJXSlr1lp6KkUpWtyotNV3ldeXMqccW0nc3DxJWKtfbDpBytZ7l2vEdmZOxhZ3aG1HA0B6ljSAok&#10;JRGgeIBAswE0+shDAyDuixfQ+n9KVSKAfx/oT//v379BGYYBgoWgj/sECAcMMWo1iFGrQYxaDWLU&#10;ahCjVoM97hOowqO3X//42//uuM+iuRj+tW8Ov/rNcp82u1FW8LQJ7Fkff9wn0iyEoik1vlMhASl1&#10;rQYxajWIUatBjFoNYtRqEKNWgxi1GsSo1SBGrQYxajWIUatBjFoNYtRqEKNWgxi1GsSo1SBGrQYx&#10;ajWIUatBjFoNYtRqEKNWgxi1GsSo1SBGrQYxajWIUatBjFoNYtRqEKNWgxi1Gs2+fvRY0A31jR/H&#10;HSPOV7pplgaA6bnIz8JAh/Bvz9vcvPHmu9EPd3FqyH35FGVnqRp3u7QkfTeowsG/8iz3tIC3pqMf&#10;SNl91rqTqpA8Woz+5rS0DO3OYjwc08y3Eub/UWVxUzUMxHUA2Hqc3JL12veb0AwASKpLj1KGgaSe&#10;t8+Dwjp5VI8q124me0adv9JJM7vKtZvq2Yv8Lwk0FVOuvSdXWhWdReC//Cw34qDHBvi7c4lUMvWD&#10;IPu1juT/uKekE6TUf7ir/sPd9Cs5lnz9pvrUiPOVbv17P5GCgLvX+fVB/PCfdoNA75Drn/fq3//H&#10;3WDRcfL85e2Tu/gC/wXnvrKZZfKo+sZNWWnnHDspRUu9cVNOtjPqo1RSNRTdSNW4j4S6sq4aBjwd&#10;9mEPAOxsKm9FKudCPRRSpKRuOpc3Uyvb6b+31pW1qK5U2rbEt1hZUfaZXy2SR/WovgXOyRpnu2z8&#10;prIMWzuln+3inByVpLlLzzCLG2rVndgYqpenAdhZ6rN9/P0F3eegTojMgNf+0cruRgJg2VMuxs3j&#10;4ePkjgqO5065qBMu2sbYXn5B/N57UoqlaIq5dFH821kpBQDMyy+4b66ktUaiysPdovsjvU/KrEg7&#10;95dBYRmjKc3QoTxepz/osLlUA0htbdIf+uwnddhZ6lwXe7az1m9qXlpXO//rI1o0YZzvZilgdwsb&#10;CYDC+W722ZPM/4kkd1SwNuozfdwJN0NR4DdTOyrT4aCcHNUWU3ZUxstRHEN1OelXnko/FmR+IfVw&#10;t/h4ONfFPtdro/JPoGEsYlQHDAAwQmvKltsstoxQSJE8nNdBo57LlG6RAgB6h1xDmpHbmqUp5O6J&#10;osw962+tJNu6hEHBaBP0784mPe2OMy60CXhrOvKBVPF4KTVwTw3cA7BXkdd6rqWwiFHalS5aXTwt&#10;dHCveuyLG6rXQdsYCkBqLf6t28lq+0i3StItUgDA9uPEd5ZSoezrlPrWHfWtO+lXciz5+s0k2oV/&#10;c54df8bduakNdbBOjva/4L63rl7wsU4u06CtkYS6sk5f6OP2k00tYjS3aKUonACyfwPYVWtpbKgr&#10;K4rxFN/fL37RocwuxXdUGDoSVbeLKXfW8UIf136KNg/X5aQ7B9JWPves272m7iZ11FCPZivy/WAR&#10;oya5t3bu3zaf44uUbT3TuSyH2SpxctRYr+3hg/iOClD0c2eda5vK4lZKBTieO+2i7ayR2zJy22kP&#10;X1iwZ//2OujPD3Lm3+Xq0fPd7LMnST1aD6YkwFY1pXk1s9eUotDroZOR1F0AoN0u+vNDXLuAgpYR&#10;KmrY21uF4+5bZJYnwij2cb00KfXxYwAAS5+2Ux0CTVF7JWemZdREPClGG0blbV98hv35J3LSzpzy&#10;MnX509bif1a1RZY/DlXvWHExFjeq7dQ8BGgi8F9+ljuvqGsyAMix5A8fMf/ynO3VT4sPIlqvhwEA&#10;0J/9lNu2orh5uvKlV/S6h3+2Hie32tMleWNY3GgdQ4AmCTW4rP/TIyWWeWN3XX5tvWzyd+5X6kTS&#10;PserHJcdrqplzMhV7S6pisWNZvupNaa3MZQuJ6NIX2hBV+/tVGkh2w09sakZvXRxgVwwXEXaugdA&#10;vUOAAOQUu/FBEjz9CyfYE25+aFNdjVSSKnDUSXcJnVmyH5lTrWAol0ADYMz3OcZlp+iDa15Z3KhJ&#10;XXe9k2O+8ozj8a423MECGO2xjfZU6fbUuP/zw65zQ3ub/LMXvK8YdZ9eVY5nNs3Q1fVbf19LSlXe&#10;YY78HN08ZepEpn9S+V/tFGzSQOdH0w3W4amQ4BiMGrr6/h++sP7+94/+0E8CR13qmjq3Hy34+i4e&#10;1THVvwlI6pD7X/Slg4ZM9Khy7aYcAffCZ/jPCyXubDO2yN3r/K0h1pFpuGS2Yp7KiUIqJpMM7pPO&#10;rw+xTu7ohiGO1Kihq+//p88lN5ZOtXH1dSoaR39rWgoCWJL+nnX+mksr6p4q776jvJv+m7nwtPNX&#10;u9OWzNii+HZqLUoNZQphJaZGANCUvKUk2+1sGVWak23jEUkgGk7OuPHiCduRDS0dndG0zvDdcz5+&#10;W1aPyig99rS4+p60ldIXlhIfnGVSAGi2w810M/rCZioF2uVmTzsRXFNk6OGQYnRxN2ai2UnNlKx8&#10;9wPt/JAttKSff4FnthQAoHGCp4VMxlXX4v+13NiQpt68o968k/eeu9f59cHDyrhHZDRXJ3OATfUa&#10;6BDYrz4v/M0HahePDUkHAF3djKib6c/1WFSZj+ZtUjSpqd1d0gBMf2AMmeeuqu8G1XeDMgA4+F/2&#10;1Tc2JG+mVtuo813sYWTcozB6jDpNOgTu62O2dUnzOugBL7ewoVKArmg5eZSmAAPoctIAbU5qLoXk&#10;jQQYziYitaMALDvIGw8jRXtPqg81269ccK5GNFVOmSMSNjt3ykWZte/6dmIjAYAWXexpJ01RcNgo&#10;wUYdUjl86EaPXaeJk6P62/Ddn0SXCz8pyKOcbKgzi3shfJqSSte7OlKGnkR23M4IrikyaI+bOetm&#10;7Lvx+bW9gYhUUrlfWAzrUkx56HL+5iDr5A5LJw7b6LHrzK3hTg4INVTeWnCj7EehHXNEAOe62E+5&#10;jL9YUwAIAv1UN7u7xfGIVw14iD7a/fNH7AufEUq2rg+EQzR67DoBxHOChiJb2osjzuXtSkN6NAUP&#10;T4+dpFYjmq5oi5upFMBwtj43rSZSq5IBACljRTdGJDUGgKZdNlAA77V/5Tl2PlzlnlnfTsRomg6r&#10;qT7O1vj8SiUOy2gz6ATA+hyvMMzPP4nvqKBAnWC0t9cS5SfXuPGL/C/EkgVhZpqSur8B0efoVuLr&#10;CgAtvGm8SysAGBt1kqMB2Bisr8Xmw9VOiLcPtdEn3LSiGTamddq6TaITgMNGjfbYlpbjOyoAJFWY&#10;gdFuD3OCMRa3Uipot4ftdSAYUuJQV1eV1DDXa08+TAKg3R5a3VFlACw7yGDoKfGD+3Iwpsd2lQUF&#10;AC3Y6XYhXSnGVQBgONtJJ+3iCyvKnZjyQNKhaAxND7YfSivX5OCNNo9Ok5LXzu1mzlDK3S2Apnu8&#10;zKV++q9DShwAYNtUHiYBlu33MKySXAQ4njvXTj/lY097GZ/ouP72bkTRtgHQVIeT8rnySk9NSa3W&#10;uTTiYDlgo82mswzag9X4A/NPXb23rN5bRrtPGNb1U046oakAoKrLm+lZVSWhfPwIHz9KPTXivNTB&#10;jviYt8MaALudGXQxgi3va9I2W69YPo8ePgdptPl1Poqk5JyXHM+ddmHtsSIDW2F5C3jMOfu9tAOI&#10;l9haD4UUWdFNnQCSih4v6ofoqdTq9qF9gRo4MKNNqzO1lrwnA8BuNPGRk3dBi2Warz4X81Q3qw/w&#10;Nx8kgmuKTDOulCbbbC8/wy5sqMgMDphxuTxLxaKJaws5u9bUd+4m2110bkiKmUeLV/i2WB5tWp26&#10;ob6R03DdWEv3GM3m6/0NvHM/N7X2cJuODXKjgvHBR4nsWARroz7Tx7z9nrxqvqaZNpHporR7OxpS&#10;qR/cBH7BkZVK0ziXH2Vi7voH09Wj8w+EAzDatDoBKBFtCwDNdnkYTkmVCNzKh6Gxu6Fqp1iGR3qB&#10;BM12OCm7jf3CRXF7VpIY24CbGWxnznY5+lYTP3mgtbtoOqYb+asbshHVueuiAICG55CnpPdrtGGd&#10;kYWf1/KT6/L60n5O0RC5Xre6bWd+6QTbJdpvh9XtiuvsBY4aaGNYmn7xObfnQUrRDJamTnmZdgdN&#10;UfTl590LG+pAG+NzMRSFC/286NF2FaPCmHuHm+WhZrIn7RGZbvFwRhYyUMY+lhQ3rDOR0qVklRi7&#10;LHaWdvGNX4VowsgGDdXyXbNuchPnvlkgL/tOJK5/uKamNKO/jTmTiVVLqsbytpYNRux00s+f5vZT&#10;kD2MKPznfnf41W+WS9B4BthPYcvbaN52RAExbp5y83tBQ7VTMnHxm8WLlnLTFAcjHvbUd4NGm7nu&#10;PEbK2TrKtTGNZBSis5mp2yjR2eTUZ5TobH7qMEp0tgS1GiU6W4WajBKdLUR1o0Rna1HFKNHZclQy&#10;SnS2ImWNEp0tSmmjRGfrUsIo0dnSFBolOludPKNEpwXIM7rx8Y2N5fm+djvR2brkGe361Cvnv/ZH&#10;n2zTidRRRK0RDoPCerT/0jcGX/0PdzaJ1FalRFuXSG1pSkel9F/6BoA7f/cfn+rQjywgaJ/Mzkdu&#10;Ce6rAzRiyrUZ7Tm/Y6wowXKH97KvYDs9MC3jguh3FSSWIqdz3szdZ8n9h+OTm7aJkdzrqQemo7Oi&#10;mP8mZucjgRCqwY6NF55SjZSNM2pFqZUZOy3cmonP+hxjxZd1JjKb/svu9zvGgLEOZvK2cuYi19f4&#10;AWn/RXEnIF0z77Mc2ocK38lHnQo0Hq5dKXKs2aXGlGsz8lbOG+1D2T+TgUAykH3VI06MsHBxz/VE&#10;bgXtYwM09i5rTh6NKddmMjGnPod/M3IjyFa89DWdFZaik0s5p3HIVDlAU0t1cVf9XPbV7Hzk1t5n&#10;6axWwNhp4dZtdWWAA7CVvdDIy6OFiTtwI2Mo9y4JBJIBs2yU45Nz5kKM5GQI7UPuq35v9ZMvFm/S&#10;I06MVN+6AtVvmaaWWi8u7upFAOgb8Y6lL1zpejQ38VU/V6kedTkmfI6VoHRd5rNZcCUoXV9i/H7H&#10;GPTAdHSnv6j+zr8d86n12bElqakQsIDUlaB0fUkF0D4ktC3JiwUf7+VRAPaxIW12SQUwPFrckiqJ&#10;vrCuQpImIU6MsDk6AdD+i97Z+cjksnBlr1bWA9PR2TK/7DM8Ktb33fKptVhvSqnqVEDKdVOuHm0f&#10;cl8dECcGzJKZvVxDqegf0APT0Vofhx5OzkpAjzAmJQJBZnadu+LPa1KNjXg7g1JOrUz7L3r9Oe3z&#10;vYa6+b3majxwCeqoqJtPap6bWurR3MSluxBFjZfclEX1KCAKVy6yC8vJ4R77Imj/Be7aKj1xkQ5M&#10;R97LlLQrQen6Onfloni17i/YCPU1vZpPauNk2rrqVCDhMTt/4fjkZmGyMbPGrVCPhuPXIVzp0BY3&#10;ARd3dQQA/P32yTmzp6S+t6QOj4qlekF6REJbR95lXAlK12VmeB/fq+7GtJWkAkBM34YKGajUnVen&#10;ZmQMuUtm+pW4Ntzv6CtY5+9z+DcjgWksI7nYI06UrIzDyVnJ7s//aENW2wUOqHXhXjGNdI+aRGq2&#10;sZOlbH80XQjrEQkQADPnAQjHJ+eSw6Nuz3Jkcg7tQ+6JkezX0XfSLRd1KiBtlx8T6BsQ+wAUPclo&#10;bMQdmY7OQrhSug+qTs0lh0e95l0y1mEPzJm9KXZsnN5ZKrVFbTTY4W0GqX0D4sTA3stq9WimGSVF&#10;pyBsL8lbAHrECb8DAHxeP7ASlCYDjN/vGEubFjEXmYK3sCXl4q76q5xbuvbtEf2QrgfkUtWztD3k&#10;vprNoD7HhM+xd6q1fP8yND6E0QxSa2clmFg0L2s4PjmXeWBKSJosbB+pgWkG3Vq63+JzB6YjkxVa&#10;nmJunwTZ+2Z41JsZKPCOjZj3imomBrC1FA0AQM4QRyFshWZdZfa1xhvA8o3X7tcvNZbQHsdqfWay&#10;i2e6XNV/xK5VyO+olCSnsVbEIa7xNmkspyZVXe0ZP/X5366acnvhndj7r1vJaLoKrwR72d/4IMMB&#10;DBw3JlXoHjr52a/XkjL0/uuNn9yTx8HUf2SSvHk4sBYNkdokHGQb9VikrgSlyfnCyYqSb5b9NByf&#10;nFZW8tPMzkuBWM7rmHItEJ8t/rsUs/OR4h2WQg9MR6bSHVl1KpB/xEY54AnYpu3SFA1HFPZbrgey&#10;z4C0+/2OumIYisc6ADlnhzm7rfO0G+Dgp9SPTWo4O/NskuOsR5wY2RuOKJjLRDg+ucxcKZBXTwxD&#10;zliHHpiOBrsrd04Ol0MJkjgaqTk5Q5oMsWPjmQGgYmf59A2IE7mvfY6S4661xjDk9hpjalBiBy5U&#10;+Mq1KFenAhJqnZot5LDCXo5AqpkzKsvLp3A+NZ8iPbXFMBQXuVt58+e52P1+x5ludnZdXRkoX56H&#10;U4soHMGvnUMMZDrq4rdcqbs3UFdqrjsT7zM8uqczK6mWGIacIrfSWM8eA/zwkvRemOsrvWc9sJxs&#10;LzPPUwuHG5p2BFI3ZBWhTKk7ioIacXY+EgBdJjeks2z7kHsivwzsGxAn6ophAGAOHYvclepBtuzz&#10;Q+z1ZWXFV+riVy+3q+294S1r5PCk7hV32ZkNl214Luf2jym3Qna/v8R3TG9bOM5eghpiGNJ72JBV&#10;SGpRE9ckr0jv6+Dal5SFWIkTm12Vt3rEqw3FXqeP1PimNXNIUnPq0ex77OXRveCBqRm5bbR4EHVv&#10;eqSWpkf1GIaClCUP18Pn19DsgCgHN/WBgrSycivEjo3vS8oR/bbh0dWp6eAB7ZakIncC0sSsa8tn&#10;zdn5SADFcdKVYhgKdp53o8SUazMyikp1M3IM0APr+W8LFUI+a+Xofn80V+qhHmiswx4IJbfAjuWH&#10;8CCmXJtLVluhgPb0L5rVGsOwh88x4bOb86ntQ+6rjmSh4CPhSH8jOC31b/+ww24cypJjs+EqClf8&#10;3r6Ycm0mMlk4UsMOdJQXE1NuhdA2SqPxGIZ02OZKUJqcU9EjHrFOHP3veJtS7/7v3z+5/31luivD&#10;o2yeS/NTM2g9HJ8MRAJmMeviLg0p18t2FgGgfch92YeVYMMxDGnSXZpwfDKQyG0TlRgvnMvZf34g&#10;eGOjhvuNYWiM5RuvxVY/evpf/feqKR+9/XroO/9+qIs/grNqCQ49hqEx+i99Yzd071gObXmObUDZ&#10;2XOulmSs4NHIfGsODE2p8UojH0004UU4EIhRq3E89eihUcM8VHrEx7Zcdh7G7vc7UM9zGFaC0nsO&#10;s6NSfhlhbqs4HJ+cQ6Ypm7/ANO+jRrCY0QpkLpxgvsyZhyk5qldPDEPfAP9eIDKFtJXMqEL+Gqnl&#10;nA18jglBuRaQIvkTNbPzkYAkXPGziFVeh1OJJ8dondT3HAb2sl+cmk5PpyyW7GKK5q2UN0e7N5O6&#10;t4l8PQBUf/pG+VNpYJvmhvUINaUr6Oxn5lX2JknqjGFgL18EoC9Uz6PVn2yTv4anPlrZaOEUd4bi&#10;UaEeMWfRWcH7bE6pqwemc+bC6oth2PNUMY+aVF617+2v9LWr0MpG89ZzAUiP67aVbhnV0autP4Yh&#10;71aomEfNFRB6oPTO09PsNaykKEsrGy1G1raArU0VJcMDaqaxGAYAmWmyIkoFp+Vl5Rz2s8Ab1jJq&#10;RugIbUup2ZHGV+sVUHsMA0oOxOdWAfmrSDN5NLf30thtlIeFjJqL4C9ynZCuz6tj5aIDZW1LZDpr&#10;3mvtMQwA+jqEKwNmWJMemJeDIaCHuzRS3AUqk5XLvl8HVjEaU67NaWPj4hiAAX44IE2VeKgjAKzE&#10;NYi2PqCGVQxZaothkJVrc8rAuNgH5dqMMjDOt4USng7cCEgD4wWDFUVPGysogffxvDlLGM2Eg+x1&#10;JPziVCByLZ7bpTNvf3UqoA6PlvvW+o4ET87fAGqLYdB3JHVxDmPjAm5HJiFc8Yt95uJ7gbvqZwPT&#10;kUkpM99Z+LSxMg8la5RWN2p22O1+f0Hj0JQanVzK6/zNzkuLonDFBxRF1i+b9aUoXHGh7hiGmL4N&#10;u99vj5R6/Kp5M50JStcDcRz+0pcWNmo2Q4ZHvaWfLWOO84XjkzORWbP9kg72LD2w1z/ivZyJ5FuJ&#10;1xnDkHV80VsuXiUbuThZuOYJQFGpC7RYDEPtrN/6++Vv//ZZH4lhSBOKpqhP/+vzX/ujcgnIbJrV&#10;IEatBjFqNYhRq0GMWg1i1GoQo1aDGLUaxKjVIEatBjFqNYhRq0GMWg1i1GoQo1aDGLUaxKjVIEat&#10;BjFqNYhRq0GMWg1i1GoQo1aDGLUaxKjVIEatBjFqNYhRq0GMWg1i1GoQo1aDGLUazb7GW5V3dMOI&#10;JrTjPpFmQU5qHoenQoJmN8q5fXTfZ8PHfRpNhBuOzkoPFG32VfuEeiH1qNUgRq0GMWo1iFGrQYxa&#10;DWLUahCjVoMYtRrNPmakJXcVafO4z6K5sDk8rFB2ILDZjYbf+97tv/oGS4qSDKqOgV/9/ab7tcra&#10;YQWPm2fIszuzhKIp8tuGTxbEqNUgRq0GMWo1iFGrQYxaDWLUahCjVoMYtRrEqNUgRq0GMWo1iFGr&#10;QYxaDWLUahCjVoMYtRrEqNUgRq0GMWo1iFGrQYxaDWLUahCjVoMYtRrEqNUgRq0GMWo1iFGrQYxa&#10;DWLUahCjVoMYtRrEqNUgRq0GMWo1iFGr0ezPSmkh3v04ttHtvNRO2VkKgLqjfPs9ecfBv/Is97Rw&#10;dDmnhY0uLMW+F9x7fr3rBO9eSzwskdA2Pu540ZW+ptNzkZ+FmfMXhFe6meXl2PeCmuuE82ud2nc+&#10;SoiDrq/20gJHmSnVHeXb76nnxvkXXXRqLf6t26q5lY3R33w3GvQ4f3OQFe3pxMqa/I/rGtZ36acd&#10;lzpYG4OEaigAFPXRBj16mqOogrNSvxOQlsFdfIH/gjPP9/Rc5Gdh9A66fv00bd4cddHCRn294iV7&#10;8ud3E7ug3R72HGfcA0CzXR6mN32N9E8eJHehra2lDNFOUdAN9ZMwAO3+irIt2r0sA2ixLeUmaMaO&#10;h/djrz3ivvQc/yknDej/9468A8zMqNELDmM5CeDubZm3C65HsQ93gd3d72jC187aBI7SDfWN2wpA&#10;C05GfyB/62N97yw19cMF9cMFOXtjTc9FfhbmxsfZJABo4bBqDOb5jqsAENlMRTo5n+tJMuqyU8+e&#10;ZD++i13A5WJe6KODy0kAbW5sLsdXHfaXn2FCD7ALZJ/E/8lifA0Ay55xU6pupB97ZcArsn2dttlF&#10;OUJhfVtLpdS/nJUzj4HS797ezexA++BWLHsCm2H5L1XHbz1F//D/7T4E6/bQY922Pi/fG9U2dnU1&#10;qd55nFJpttvLnBRoCmiXNEPUF8MAlJkZxdzhclD+k6AMB//yIKbnE/oJ50DO/dAALWwUQO6tnf1T&#10;0xAHkNQerOcl1qPKT1Y0AA47c6aTPeFmoqYdw+AYnOlkO5ziox2tx80kEykFAM12upleJ20exfyF&#10;huwRNyPJVUlXZG05qK7w9i4HnvOxz5yw0RS6RBqAtIXFxykV6Gln/KfTRXkqJD8EOJ4b9OBBWNkF&#10;7fHaBkWappCK6QqgRlJRZl/XpLWNlkbRZQD5vgH9zduyaZBmKA9PUxQonuGBREp984765p10OtcJ&#10;51e96Vzd5WVeGuRKFnwf3lNWJQBIidyveikA0cfSX0jib/QzZuWauxWVOZl7kgZASSh3E+mz2okk&#10;b0UAoMdnN3KKk4ZpYaOptfi3bicBAPrDB/E3GCF9OTJXhc252ReXdj/OlJ2Gpk7NJKS9D2lvm20g&#10;0zwROCNut738DLsa0Wgp+ac/lksc28F//rzwokNL6fCJ9Ak3o0eV/7mOGKQ/f5CfUs/Wo5mt7Fok&#10;blCUWcen8ygATtO293U9Mt/6IHbSCLuhe86ec1WTqfIOU6bln+rgvzxK/3QubraMBhnttrlJSpcB&#10;MGinqHS5a8DNMIBB07quAzQzfs6+LeuAcT+U2FENjqf9Z+3ZXGXmp7OdrKRwbR3qxm66Znu0EV9P&#10;AKBEm+FRjXOnuUzm09+6I8fAetuYgb2Ga9qZ28MOuRgANgYduvr+Qnx570tk86jtmbM0DVT97SlN&#10;N/iKv8l0PCMMyzdeu//DP9vnTgSOutDNuAAALhfz6d50npRVAwDL0HzO7Wpz0j1dvJsFAIqiTnmY&#10;l87aXzrLD7gBGPGEoagGRcH8Z0JREDnq2ZO2l87aXzrLbD8wdTIeLzfew/Z5GTqTeCFdABgeD/PL&#10;Pur+g/itTaPn1N65+c/aXzpr/8KQ/UwnkwRAs93tNicA0N42zssC0Nc299ciynAMeXT5xmv3rv/B&#10;iV/8jf3vqlTLyNhN6ADUhPLTMCdmPnN47S/Z9ZufIKLkbdvlYAAtkdQ3dvVT3nQxXdDTzUfbiWg/&#10;jiR/fA8A4OBfHsI7OYlTkroDQFWTW3vXliqs1NHTTq9vYReU28NwCUTUg6hCARy90eUbr63+4L+c&#10;amMP9qftIhvxv9Kcn73gXAslP8xUR6k4BgeEXtXoFmk7S51wM2LR1+1vt9kfasmkvpTQew3qrekE&#10;/zT/6V7xkn2vsAWgG/rCw6QMShBt57x79bONwUZYUds5fksx2zr34xoAlqHt6VT6wwfxP3kQB9A7&#10;6Ppq76H/ptmRGl2+8drqjybPtyV34tSBGFV39BgA6CrNPe8w2hz4eFsFYGOZlKoB6HEZH3ykxC8I&#10;F3TYSvUKHF5bN59YTWgr24bSqa3vKqFZwzvmePakLTdZUk09epiUAafA5Na4ACSF648pP9tCAjBg&#10;LG1oAEDBxpip9upRF61JCsrB8szLz9gfS/rmZvlENXB0RtM6PfHMV90vC0ux7wXpgUHhjGK4eKpP&#10;V//XrAKA47k+TluIAoC2q29Ckz5J9Ar8p90llPI25ovD/F/PJULb6qNlhACGhrKlQaDzyknJ7BFR&#10;z4UYVwAACdJJREFUHFdYhLrslMvOvAMA0GOpOzIAqHHtEzXdRjHrUXMLilLzj6+tBOMAYKPOCPSZ&#10;TvZsJ34alQHaxoJuqJFzREYPXCeArpPOX7ZpHIOnBzg1JP+32wpsti6RPt/OnHCzW+/LW3Hl+0sA&#10;wHM0nzDgLr0fd7v95SHjraXkG8sA2HYPc9Kd1WmOvqbheHbQXuH89fCOAYDhWIem3n9EuzIf5NwE&#10;7JfG3fPrqV4B6wDAdHbZBgWKpiifC3/z48hK+kjMkJNy2hq5Vkdh9DB0AvDw9POnaAAUBbXD8eVR&#10;LhTVTriZ890sTeEr4+xHaymz1nLzlCnp2bNuu0e10bDnfG/eRg2d4l9x2la3NYrCCTdzYi83sy+O&#10;u7P7Ee3UcCdbNOaesyunjdvReQ/zfIf9zoPdFSC3HoWD/5VPcc+46C7RTlHwjNs+DqXME6YAVQf9&#10;aabjsWoAdpbqa2OE0mMbVTh0o4ek0yR7cQWOutDNXuhms292u2i/aC9I2S7Qv9jPoajlaWepc13s&#10;2U62YLfl9lME+6Vx94drqTaB7hikown96RO2U173nXV1N2lkN6Ep2HZ1I1Oed7voL4r27D5tDPrb&#10;mL5Ms6vCfVOZwzV6qDoLKL4EJS9KhStV7qNaLm63i34po8cwGIrau3sq7K3Gc66LQzR6lDqbgdyh&#10;iYI/jpLDGjN60nQ2D4dilOg8Rg7eKNF5vBywUaLz2DlIo0RnM3BgRonOJuFgjBKdzcMB9Ecb0xlb&#10;/XDx7/5zDck+2sepPYns12hjOgWOcUt3E/90t2pKGyA4WzgY6ujZ18VquLAVOFrgSoyQEfZP4/Uo&#10;qTubkwaNEp1NSyNGic5mpm6jRGeTU59RorP5qcMo0dkS1GqU6GwVajJKdLYQ1Y0Sna1FlTGjVtOp&#10;TgUkjHov+8oniSnXZrTn/LblgLRYOoXd73d0BqXrS2rpz/NTjmVerASl6zI/McICemA6Gux2Xx2o&#10;nmFWgtL1JXW48jnXQyWjraazMnpgOrrT770smC/Zy35v+pO04z03ADAgTgzkvq56r+gL6+pwPwsA&#10;MTUo2Z+7WFKnOlXqTlqci0zO5b3TsOOyRq2l8/AxLfoAYHZV3gICgWSgMJHd77cB7Ni46HcV7yKL&#10;HpiO7lT4vCKljbayTtYj1JRuJb9czQioerlLM7sqb/WIYwDC8UAoU26nC+E8xvwiwvHJmWTZfYnC&#10;lYvevrpPIU0Joy2jMxyfnCt1XWYiswXv9IgTI6XKwB5xYoTNKXX1wHSpNfpViSm3QkAPAHVqLjk8&#10;6h0DViqk9zkmfI50CWyeAwCogSDtr6HqrUyh0ZbRiex1ySGmXJuR20rXQAezgroks6syRBbASjCx&#10;PeS+mj16SJoM7SVrH8ptK6Ur5ols4pgeXJImZbE4W9dF3sYbH9+4d/0PnunlbeWefdDkyNoWsLWp&#10;wneEk+TheEAS/N1KQEbfgHg196Oecnoy7aOiBhFC0mQorwldL3nH63z60smnLt6/P3POxzN00+fR&#10;QvTAcrJ9SGhbSs2OsA1fkXpZiWPsAtdZzzLe2Xlpca/C1gPTMi5kK291KiDdCtrHGi1+Czcb/Z03&#10;3YPj98IJTT/09eUHTDg5K9mfG+CeH9IC8+W7krK2JTKdB3fYvgFHvS2psRHvhL9c+4u97PfW0pEt&#10;R4kyYfR33pz70y/da62cGlOuzWlj4+IYgAF+OCBNdZTuz63ENYi2vsotl4Mivx7NaYjJWwUp81tz&#10;+TVufZSub1pMajg+OZccHvVm7nr2sl+cCkSuxXOvC+2/6AXUqYA6PFqultV3JFR6VlC9lKxHXdxV&#10;f26MVUGpu1/K3ggtUvyqU4HI5Bz8/oIcyV72i21L0cmAFNh7NCNm56VFUXjeBwB9A3mXe3k+MhmQ&#10;FkXuzAFd2eOiUpuwyXNqdkR0ovRoGXvZ70U4PjkTmRWFKxe5vphyK2T3+7mSnff+Ee/lkcyLcj3d&#10;4qZp2dZspXMu8UFxH9o859p3nYEyjCpZcO5PvxRtVqlPIA8jCv+53x1+9ZvlElSvfluk+CWkqalB&#10;RaS2ELU2kYnUVqGOTg+R2hLUN/7Z5K3f/TM7HwmESn6SGbQrOT6QwwFGIzRG3SPa1pJaEFFg9/u9&#10;E2YfJhyfnEOZEfNyI+n7mqk+KBqZo7CQVDM2RZ0KJDz5E92zm8n2IfeRDfcfIA3OOllIaj55YwvR&#10;yaX0X/sZaD1iGp9HtKzUosGa2fnIrbwUyVIxRGmGD+28amRfM8MNS5UVfVuuGjuZRuDoNuHol3mX&#10;KIozWK4ezaUxqbKiRcXz3c99pWrK2OpH2ws/Og6jrcoBXKnGpLpOf6rC4GSWR2+/Hlr40f5O8MCx&#10;bqmbxYJ1akzfBtNfematqUvdA2u/tfiIkjo7E5kMSIF4+vXKpnKwwStHxkHWTy2YUzMjDDnTnP4B&#10;IByfXMJwj3I9IKNHnBjxtlDH9IBbHK0mNWf1Sxo9MB2dlTJjfiOYnY9MBgoC7Z+AejSXVpO6hzmo&#10;WxAUMTbiHTutXJuRAntSm7oePZReQYtKHRvxjo2U+iA31svFXfWX24EZnHbMHNbIVos3lFqYQxyr&#10;JFKPhcMdfSZSj55Dn08gUo+Yoxgvba2G0kpQugGh/NyZ2b0pt3WDC4oPkCMaAW8hqX0dHGbkQEcF&#10;MeW0qVOBxGGeWk0c3ZxGrtQjO2g1yma4rdILxVtgCuhITzErtb1ZHmtN+y96ze7lSonHJqhTgVT/&#10;PhbnHgtHfWVHf+fNuT9+8cHCrWONlytBX9Eaxdl5abFHvFwirTpbnIPTHN1K5HIcQ14Z/b2f4o9f&#10;bL6GL3t5XJzaVNPXJP3Ik5LXh9SjRYz+3k8jCz8/lkMXUxCjm40WQ94zibIWaf9Fscye2Mv+ch8d&#10;HcdWn3nP/GItyVjBox3iU07S1BrqV7QKcXjUe9lX9Bixw2xDMTSlxitNBzRJC6V12IsUzJ1p2SuH&#10;V4LS9YaeiXRQtEYMKqF2iFF1OYQ2h3Wuw5Ne6q4EE4uicKX2vpQkXw/slaqZiIX8/kzPQZ1dIzzh&#10;RtX3ljA2Xs/jDpq+Hn3CjdbZ3/A5cgJWshELeTvpGxAnDursGsI69QfBhBi1GsSo1SBGrQYxajWI&#10;UatBjFoNYtRqEKNWgxi1GsSo1SBGrQYxajWIUatBjFoNYtRqEKNWgxi1GsSo1SBGrQYxajWIUatB&#10;jFoNYtRqEKNWgxi1GsSo1SBGrQYxajWIUatBjFoNYtRqEKNWgxi1GsSo1SBGrQYxajWIUavR7E+/&#10;UeUdKandXotXT/pkoKj6KYenQgLKMJrvSbc5JHfCu6FPjvssmgtHZ5+jo+xDtZrdKKFeSD1qNYhR&#10;q0GMWg1i1GoQo1bj/wOOtIkUHZlXYAAAAABJRU5ErkJgglBLAwQUAAAACACHTuJAQP4ai6wsAACn&#10;LAAAFAAAAGRycy9tZWRpYS9pbWFnZTMucG5nAacsWNOJUE5HDQoaCgAAAA1JSERSAAAAhAAAAVsI&#10;AgAAAJs5sb4AAAAJcEhZcwAADsQAAA7EAZUrDhsAACAASURBVHic7X1bbCNZet7HYpEUq4sURXWL&#10;3Jltikv1zkxLO+NOtSl4bezaLjcWXgNBIAdW4Fw2gB4MeJ3YXoBA8rBv+5A8MH5xnIckoGEHCBCt&#10;Y84aCbA2GmU7a8NeaZur2VlRM7Mih2LvhVI3qRJZzWuxlIeqIotk8dJikSq164MeqOJhXc5X5/z/&#10;+W/Hdnl5CQvmAHHdN2ChC4sME8Eiw0SwyDARLDJMBIsME8Eiw0SwyDARLDJMBIsME8Eiw0Qgx7Zo&#10;N16cPnl3DrdyjfDd+yy1Ernuu5iAjKZQPPqjLy9R9jnczbVAaEj3/uUf3AwyHO5FAJE7C7O/metB&#10;vthoVS+u+y4AS2aYChYZJoJFholgkWEiWGSYCBYZJoJFholgkWEiWGSYCBYZJoJFholgkWEiWGSY&#10;CBYZJsJ4E/oYnNbih20mSrMe+X+J2ytfrPq2AiPag2XdTKWZ2K+WBhvQ1PamMwQAYpKrL3bPrIXE&#10;7ZVTAtY2fFsB+ZyNsXfqj3h3wqZ++aYmI+COBcQkxye6j0ouUsNai8nDNhOlGeVfF8u6Ge33p7X4&#10;ifIxn6tnggsxDzpdP4hMUUSABLQU6iOV5g8mfqbrwlRk5HPC7plze9O5xfoApNI8VwAA7PMpuUVv&#10;H+Vz9fMIteURk5yAyFDGAADikzPn9iapXsLHyocrzcR++0EfhTKGj4+1Dd/qyz/d/DEVGaEwHXPX&#10;4pwgT1PMuo9Z18wtlWbiSNP6tLZbXYitE6l0OUNT28t4nB165lS6vnifDlWaiSyYDTzmeO2ExnEN&#10;Tr1/JkorPAXcsYBb/pjPCbvVhdh69+lSxWkedE4wZJpCPickitROmMjn6hnaud07y8tdw6KBQiNe&#10;AEAyUWcIzeEnFU8KYqbApwAE6Z0AiYAT0L77vfNbddqHMAkMEeAN0BR7H/mcsJsFE+2fu59XRT9F&#10;MGEfsy5xe+XcCsV6gMqou9pifcqMJL/dsrQP0rGoPbHffsA6TjieC9Ladx8Qk5yQ6f4rxAvK2Zgo&#10;7Zv2OecBI2QG6wtB4vbKHKhtVsOEh1gShF2uCpBMlACQz1VToLa7Kk1DM+GooBVZknpaRcTLyNIb&#10;1DbrCwGoyOOJ3GJ9OK3FOQFBOraM7sHOjVUXYssSRzllZSw1zXPOC1PLjLD8kWBlGVtpJo7wSBHa&#10;3d4BgErzcdbOssQTjt+lqe1N5w7rHHbmfE7gBGp7nQDAbvru5WRSFXBcg4OLZVUhcdrSPwnauf1a&#10;SlfamxJTkdFVn3qh7TgZ/oj3EZoliBwHlvVtqcfzOeExqJ0w0asmScdnIgRRPo8/4t0J07FlDc2V&#10;ZuIpMbaLQwH3DmrJUzDDFj0mw1RkMOs+Zr3zn8TtlS9WqPMzhOkm7g4u1jrDSEWl+TiLpQ0AgMf5&#10;IMhzaQezTnbHmRbVdol2hDqfC9V4oUd1fp4TdrOi5gcdmdGIF+n+s5kSUwtwGZVmYr8Zjvq20Eyc&#10;4d46dbzHJ1b0V7z5nLCbtbOs42S/urTRXasz6/QJJySozq9UgUxT25vk8UljbVXRXBUt9rQWLxId&#10;EXU7PEC2Bqm0MQ86U0xPhpjkhAxNbbN0CB0diWA3ffmcEOfENU13y9OaP+KNsVKSE84j3p2eCYTc&#10;ilKJ/Sq3TOGonBJc6oQmcXvlFE3HemebfK0NOJR/hOrg3NgH//XHb47B9DLDpZUBWsjiPZXm44fw&#10;R+jwmXCx6outyz8sn+taijzOR5Hm7lMp1p2mxCQnYMOnMqE1jbhYVr3/V8IcYhtbIUGsXvz1V0IP&#10;V2/N54bmj3yxsfjFr60++vJ134hlQjcTLDJMBIsME8Eiw0QwmIx8TkjkJMNOd1qL7zXz6n+pNK85&#10;uZjkBE5jbUyl+XhaxE2GQYs+FaFlJ/bLSfdwt+uMUGkeFFwsS0Lfm0sy+u5bc2E6MoY410qHfPxQ&#10;e2DAvWowJO6oGY7SjOKQ9z14yp8sqy9EpZnYb/tMzwQMGBnjVltyX0x7lZFIpcsXq74tj8QdNdY2&#10;fKxH4gRgWf1WMcXfAExHhhqNsDuiTZCODTeVD4Vs7IrYIVsAuz5UMclVsaGdBsWTAjIFPn4IBLsm&#10;EyVWodI8KLgesDdDT5leZnScFmKSEzL93rerotou0c5H7nYKuL3s9Gfr3F3ZW0c+jJC7RRFdMlS3&#10;4BEeaS9daKXWSabaLikurBsgNgx5ZcQkx8e5+mKUXitotSmJ2+O16tDkSBUb/hVSmf08ZJgWc0Xl&#10;tKFlp79Q1+pRii+kO1tKFwLWgjjISQi4Y6wvFqX8sJtfbEztds2KgGwrVC3e2WriTCwJAEgm6otd&#10;oQsqzYMCGY4S+WIbtCMEAitk6kzkaQAyN9VcUVpSm6eeVkudkBGa2t4kAHLxrgP7jVTYzdwcsWGI&#10;21VMcjwHrG34YgHZok7HVlvxE/u9q72MHsUjm3oq+ikCXQOwbCQn2E0fICbVSJ9eHxdwWtulndse&#10;MrTRiqdFZrnFFVzsTRAbBo4M1VoedPkLrdS6my3yu2liChEinhSwtDFZJ6pK9tqGb7XY8K94QwAC&#10;brbIxw+xtuEz/7CAsSPDH/HGWAKVZqLQBsCs+5Dm41xnkSEmudbq5AuO01aGprbHLh7lVR6tho+c&#10;1uLqOMjnBNlFf16TboThx8iRoaDa7iyAmXUfs1yLc/xBxLsTJh9G6rtcDRPxISYPG2sbvlErGBke&#10;bZSJ8itGEWAulqXlYJ94dtYLTwMwnoxW7YIc8lZpQnU6xADonRY0UZehMM1WeW7Pfnv0OhFIpQed&#10;suOh/IpqJrgqIt6Y4kkk1GAfgdfTbkXp0kEtvtyVZoPxnr5aMb/31bd/6q5Rnj6J26vivolU/uyz&#10;evDXfv+1n/0XwxrUivnTJ++Gv/Dbs74Tgw2FE4BgN+m5X3RafPT1rzbOf/zmP/uPM73KDRBrZgBp&#10;tz37zp98+L/+/UyvYpExEew2vOl98Wx/d6Z8WGRMCofd9uZibaZ8TC8zdJP4hmf29ecAIpXmDzpR&#10;hJ2Mv4HfdbKkhqthykVXi/oRwADWNqbyesl8fLi/C2AW8mO+ArzSTMhMoJnY6wSry+hEJo7Regeh&#10;5ikpo1xjHRmX7fnymCkfRpLRH5Su8fetbfi2KDnOXM6udD5aETrGklJWXpQpNpXHlKnTUmfHxzRk&#10;aCItD/n4CbW9qURv6r2SErensa0qEJLLvtWepGCJF7C0PIQJmpho0PS5wdV3wsDU4xnxMQ0ZcuD+&#10;hFOBXpR/pZl4KvbmoUoXArlIDcs17kT5d0AyUfqezuVk40f33vI54fG453kpzIKPeUxTyis5GLdB&#10;U9ubZOjUxR2W41nNQQ8RGmAuleY5Qd/fnr+mTFbD+TBAm7oQkFGnKRYa1QhQYsjdnX811rpO/r3G&#10;eDXiKrwACM3jijNkGjsKjObDGJnRURlDyy7uUPGvQalyoM2r6M2opCkAqXRfWE0zPGjOO22kBBcT&#10;aeeKEjzmku0G8mGQzOgcC7jZopoNdlrbzdq7KRSA/shQoDV690HiThr+iJcNS0muyi0PMzLK8maK&#10;B7oqjOLD+HWGkg0mkCUBmjIhMnRGBoDMIR8/7Kq2iV7VNpUup2g6FiYA4mEEu0fNe7pLv4p0Dvvq&#10;mAzzWcEQPmax6CNXg8gURNDUgA9cf2RoFsZ9qq2aBL6p3GcoTG9D2OXa2lV6KEzHgFSaLwUHR5WC&#10;51URwwfN9//wN7//h7854pFcpG3EtzKm58NgMmQXk+x/zcvJ2xNEUmncot2ppnuq3sWBykdvhYTT&#10;GlcgmSgJyL4/zQ+KsntcKQwwiMidhcidqzzsIKbkw5A8cBcb6KFB/rab08fBH/HuqPGWneABf8Qb&#10;AkCRpWyfatubtDmAUJiOhSVurxzn5FElcSdyYKde62V3bH2stmYYpuFj/p6+fxBotS8/vHDfiW6/&#10;FB/mUhNfGVzN3m6RMStcgQ+LjBniZfmwyJgtXooPg1RbTXTlEPPtoCGWZCL2VHYg8alXFZb9gI9Q&#10;7S3S0oU/MuxbkolSOJKttsZ7mSbH5PqVIRGFkIMKmf6DKmhqe9PZa0IXk1wdyy7mrKHto3xOeAzV&#10;/3pi395UQgW10XI9blr1ArFwtzZit2wSpP7KYteECfkwItZ2MFFM+3arZSPzOeGJm1YNgrLpggCN&#10;nCYQdvQ6+UZjEj7m5wMPhReecAJH0axHTkyy3wZAkaVqd/nNC2T4rq4Y66s/qC4Sg3TsrtR1k3RK&#10;uMoNgpSpgmvH8mGQ21WTq8KuDGtPbm3Y4/s1H+u+XZOzYAC3HWdSHggBqIg5wf5gqLtCyQPrTlOn&#10;tXhRDXzWFHLrmab2pni+GWA0H9Ob0DvFvDo+jOE1UhUDu50RxLVVEgACjrXDuuwyyhebpeDC1d7l&#10;fLFZop239e7wSuebIUbwMb1qKz7JikCD42qTVMhk1um1QjUluFYVoU2uBuV8Pen4TFxbvtLLUWk+&#10;zoprqy8d43NdkPk4/fv/efzu17THp5UZ+Vw9Q5N+wf5gAxxXA+seeD37IBvYu/8zsnPQjRQmSI3R&#10;g5yyp6+2ausSm6lsZKUJsVm//ZlH2oNTkiE+yYLZcOYO2wi4t2vCblrcHq0OVZoHBdJPNw5yLkZW&#10;TwMu5qTMHZJM1D3wanfcG6PqkTDrPVlioTD9IM0nct6dMDGZg33eOK/bciWR+co3fPc+qz0+pQld&#10;yATpGCUlAKhOnnxuxC8k7qiKiHdnWUzsdxyo0oUAQNTzb0/oSdUN7dGY5YHZl8yYFOcN8uNiY5AJ&#10;TKlN8YKL3STVKszjoan47HwUaT4uSoCY2K8i4o0tiwltBRi1xPpgZfXu2boFI/uDsvQWhqbAecv1&#10;8fMq85V3B5nA1NrUkBmg0BttJvu6T2vaSunyZBLPkkxUdgo5d6JI7POJmtqJsljeoNXi0ZoUm2oj&#10;wTVKwNrG/JN9ro7ztvvjZ8IwJjCrRZ/OClziTvo3oEnRdEwbO+Jx7rBEkisn4N0JE6PEMuXaYdX3&#10;YNgONf3TFDB1FPo04CX649ML5neHMgHL0zcf8JeL2Z+cM7+bHMEELBP6HMDb/JMwAYuMWYMnbmd/&#10;9HwSJmCRMVPw9kD2h2cTMgGLjNmBd7yWfVqYnAkYpE3pbKiXSvMc9MPX1G1fWkM31wu61gqNjsFc&#10;m+Qy0QJieGLg3MC7Ppn9+Cnzu386OROYgWorF0BYuCgMLAJUK7divBq5eRjksDM5KH2Z6M38UHXW&#10;YeURZcPMXnNsUYwZ4WJhNftx7mWZwLRkaHX8fT4FFxNp51aonWojboBhTrGdsB5AzZnscWaoobpD&#10;NrgR+zdxGEJepd5uiGNq8RI2m//WRH114Y5kshnmd16aCUxLhlLRRpmm7hUFdSe+BnrT93rCOxX0&#10;GZTURbvaZV3bSX/B1u5qbper+iPenb7iXy+JZ5WWGIxSK0O312g3BP69P5uEjItb9zLHx1djAgZ6&#10;+lSXZ51bduYKneqMmhpTepH68pK4O0119llUcjuccg2vzoTWOzLsmjdd2WZjcIHd5/vSxSc/96XR&#10;hVz23vuz0X0B4IJ+K/ODD5jf+d9XYwKGePrQmzGfSvMlkGG5SUU6B66wlWeq2B1b/oj3QbWsKzM0&#10;vyAfRsjdk2Y+0DcRScdnIq7qQJwcZc965qP0NEzA0N3IxF2uCpr0g2IjzZMqIAceBB1X6AhGKyT6&#10;/h2iTYWWnf7sQNJfRcwJUFy8M0N58e3jD96fkglMvRsZfVJQa9nKdSjkQlIVnBQlgEgVG2vLV/Dt&#10;dGLOZOcSuD1eI106MqO3VK2HDNPV1FOR1Whl+WKzRFOPZmkcLC89OE6/Nz0TmFpmqLshdepQyF3j&#10;ca4+raXgOBGohwOiVd5ddOSZiXsr5G5RBCXlBNeDAMEElPlw5DqDYFddqcNWap1Ux6L4pGuEnwnK&#10;fuY4/V3md/5keiYwvcyQP+WLzRLE0j6fUt9WZhlxrsWyV/SkhsILa1w9CZSCC8xwbapfWw041g6F&#10;k1O3vEtiPlfPzNL1XV6OHh9+h/ltY5iAceGdvT4MeQ0ctR9oywLK2V2ntbgwvIOq7RLs8o1tbdjj&#10;h20mSsJD6mhTQx5nNQhO2bFdOj4T/ZFZxbGV7/zM8fvfNpAJGLa3qxxPBqj6ruJwZqJI7PPx7vsr&#10;Jg8bfqX4cl9QU0uOGVRyyyAmDxsAUvt8auxGBBp0ghPyuWpKcLGbMzG+lVd+7vh7f2csE5jaHNJd&#10;avgjrq7/Tk1Ohce5w5LcXlkuoKPk6Ou/146tjvOud2++VJrvXUv3uPD8EWopW9VEfmoh9taNMaY2&#10;fSXwueP3/pb57a8bywQsTx8mq97Z6YHKJ37hB9/9f7NgApYJ/aVQef2XZscELDImR+UTv/CD1F/N&#10;jglYZEyI1qX9BwffYv7t7uyYgAFkVJoJbmBPttNanOPH7hGXzwlxjk+evlQDeeMUvSBr3TsxCHb3&#10;4qyZwIzipvKUfQ3IZEdUwLkqKtI5gJH2riHuDVxZmyJdtzb/3Z/fCr7x0r982QuNbeFwL45zvSgY&#10;yOYTU2oq0dqGbyvQl32kINO3j1zX0tXoa+CPeB+hWUJPxOLahlw71cVG5dWipnrnaS1+2BhbmpAk&#10;bK3qxYgGDnrZQfd7Y2YBg/wZBSFeIJnoqL3qVXQDkOVXuBvlpzV7BNyxgFtmd23Du3hSTgkoZcu7&#10;6JhAlP22tgJIXVNZPMMxrW3qnjwaNLaQrsWi0kzsV5eGJyPzAgDdIPOeMZQ5LMsf/DRZEtSRJ89X&#10;eugboN0qMUbtlDYzTCnA5bQloCDE06KyxUwBpWyVqwAgH0TIzOEQoVoRc51MgH6QW6wvxvpiLL0G&#10;KBtpsfSSzITQfg5ly5QR1l9/xBvbcCkfopR/uuecD6bOz5A/BWkWQpwD4FoLNjJYkBMvTvZFf9CF&#10;gpCgvDvhnt/mi005kqGULcezJBOlNTH9fe5xWfa4mAiJrAg0Tk7dKDYAMjysAu7NxJT5GViLUOfZ&#10;aqkrNsUk1wDq3F36XrGeASDYld2QtDbzSvOxsj+Qi98rp4SuqAcg+zNSgtzAccIJGZBM1M16wC43&#10;E/vVTLGGAtC39Z5me6EbimneLMK3Qj3s1zLIrQ0XIKae1p5kRYBk7g8YXJUAH5KJuhkQ7KZvO0Ii&#10;SMuzCgDFcU1T26wbaaWKpGqHJ8M0IIe49Sq4fK2NkROX+TGd2zXs1ElbCri3a+3drNxfCwN6fYPb&#10;R5/KL+ef4bTV01CoqsbaRicyYScsu/MaAMncVW6eWfcx6xK3Vwaw5CZQm+aZrhPGaxfaNZfeezpJ&#10;bl037iSV5rmC9ieKn6M/B/C0kRIAuFYDQK7nXB1t6op5zXOEsffXUUldLOu+nRN2s1PuySarvyp6&#10;k5RKWSXHCZVmQil66GIAdF1egKH16GcN48g47RTJVOcftawjxzUOIv3aVBc9XexiNesVZYTJsqH/&#10;/BK3V05l5ZxM504UiSM8uiGdPgzjnUti9eKvvxJ6uPrKOpfyxcbiF7+2+ujL130jlgndTLDIMBEs&#10;MkwEiwwTYY6qd39g4DB01GKx7yDTscia3v56Ncz9kUb1Y7/3Sd3DrL8Awo22eYzA9b9f/S6mPsjm&#10;vyvlFdw4mP0Vk7NmOkPheXUm8QYmwTWMDN2Agcwhn8Tg1tTiSQGvnt9iGK6BjL6AAfmgErFwqPcD&#10;2qnuUKOYqkpnYj58YyoSTo5re+PyOSF+2Fjb8LHBEa3IrQ0XhOpjJQRLrtmmel5fOVwLGWKS43ez&#10;YKITVH8KuBgapWwjBW0QQuNkeOjbzcX8p6lWkmtkuikXI2JEtGjzFcVtvrZB41DIKBkxrxTm/zxq&#10;HoZGYPgjlG6gXyd8bW2DZj1icl8ETT0MkM+LyBS0uXuvCK7v5ZqgyKl2yzhuT8ioHvXQOn1SEJSt&#10;GV8hzP1hCoM7F4+FHLmjdZuTWxuu+KEQH1K454bC1OYQGal0HxMAOmEPQnL52mpAGg7L02d5+izo&#10;wSLDRLDIMBEsMkwEiwwTwSLDRLDIMBEsMkwEiwwTwSLDRLDIMBEsMkwEiwwTwSLDRLDIMBEsMkyE&#10;8Z6+Vu2iLV3ufdy/QeSrhNvU4nXfAjCJp8/C3GBNUyaCRYaJYJFhIlhkmAgWGSaCRYaJYJFhIoxf&#10;9EmtOp/9zhxu5RpxK/hp1+L1B4mOJ6NRPkv9p1+55bLP4W6uBfWW9OaX/suIXQLmhomKDNtstvuf&#10;uMI+VjcD+WJjdJHhucGSGSaCRYaJYJFhIlhkmAgWGSaCRYaJYJFhIlhkmAgWGSaCRYaJYJFhIlhk&#10;mAgWGSaCRYaJYJFhIlhkmAgWGSaCRYaJYJFhIlhkmAgWGSaCRYaJYJFhIlhkmAgWGSaC0WSc1uJc&#10;LTWmkcTt8UmlmLmY5ASuMuYH+Zygv6m4PiY6pwlxDSMjlS6naFqvGK2WpGlAbm3YU/s3j495FxnO&#10;5wSu4GLZgeue1uKHDX/E+4iSlFekf8OsTqloueCwxO01fJtuZsjuKAB69xgfXd/YFJjy5vRrNMs7&#10;Rneh9kIqzXMC6R84SWqfTwXpGOuW2zymvDthQlssPZ8TdqsL3a6sNBNcFRH6UQXwABPsppvPCbvV&#10;Kz3iHDH9m9JbGPu0Fj+EdpvjTi+k0vwB5Y3dFRP7bfkr9Y3WnkHiBSyN3NQnnxPkvTc6F2XWfd1d&#10;4/SwtuHbkrccNzfmN2zlLkMFAPicEM+Kaxu+2LqY5OqaVtKFQC5SciX6vhP0VLRXp6AukaHOztMd&#10;VJqJ/Soi3ptSLP165lBft+PI1aDIaSf3IB3zEFA3Z+9AGUYTz/upNM8J1Dbru0FbM01PhtgvJ3Vk&#10;xpCfVpqJIzza9MXWR12gS8Og2B+G0xondDavuTGYn8xQ4HHu9L3zQ6FqBzS1zWq7VeL2yrkVVWJX&#10;dLa4lLHL9YnsgX0fTIYpySC32MHN9XoQUiXnMAV0oMvUXZXgYlnf1mktfqIc75zBH/E+WlZbe5w7&#10;rLP/pKe1+In9H+DImBTd7fk6UKYpvS4L+LqfhapMmD/ijbFE97dc+4FmCL4CMPUiSAGtN/tX2yXa&#10;fvta7mdmMD0ZAcfaoTA4lQFY2xjQlDTywx/x3qw5CsaTEXDHJlfqPc6dzbGNyC3WN7ZR94SD8uPm&#10;wDKhmwgWGSaCRYaJYJFhIhggwIet5mToGLdVR4Vmt9CxkE2HLnb4wkK2CusZ0sUkV18099pbhjHa&#10;1DB3QirNH6ifNSZuF8v6mP6DKgZXFac1eefwjp6Wzwm7Z84bt8Aei/mtMxQTd6XZ8Wco0BpiK83E&#10;kfY7MckJGdXv1D0CF8u+akzAKDJK2XI8q/+VP3LVk3ZWcH178/YPHa23sRzPAkGKEar97pB9PvVy&#10;E+M1YKLy2+Q4MT/BNNXjL1Js7DTFrgw/ae8KTp7Q9C4krwrFJCecd791akzDY2SGKF06Rpbfrp//&#10;+CK7H3j4T0a0MQQGjAzFhTfmK4Ld9LFKn9o7cjifa05yiVSa5woulqW7F6o0E/saQ+FpKwN0vOv5&#10;nPAY1Giv+OS4lMTv/dd//c5v/NGs+ZiGDP1oBH0oc4v4JCsCIscBkxpcFe9F114rHzyqloJdblLF&#10;tp9GKVuOn1Hbm85QmArvlZNuwyYlApcf/I9/A2CmfExDRtdqNFyt7EE+V8/QpF+wP9gAx9XAuseY&#10;XTtiQxiUSSRzvyv2DwRnmBaxQofPhN00EVsn2VVX/LCWChhjYycJvLnU+uCPfwuz5MOIgVxpHhRc&#10;D8bPCeKTLJhVJwAE3NuRNjc6SFBjgl3b8MVY5Y8Nyke6ASXcUXVp1ekDAILd9DJCnasAATcbbJwY&#10;EBKnYMFBvOkXP/jj3zp98g3DTtoLI7SparuERr/fuwNV+UmlhUyQjlFSAoDqAcznhp9WxwSraAE9&#10;SlFFzNH0TgCpovw/wW4qzscRwuxq6PCB2YwPI8jQRJv1IZ8TdqtECAAkXnCxmyQqE0nsAXSUsYFF&#10;uMe5MzKewVjMlI+ZLvqk4zNxbVW+BMFuDinGOrCM0J5BoxCPsoXME7Pjw1AyBgM1gvR4X5PuCrwT&#10;aNsfGjIxtKG6NLVtqGFqRnyM3+anVszvffXtn7p7y6hLmg3ZZ/Xgr/3+iIrPw3qg3pI+LJFvfekP&#10;jOLDMqFfHYbrVxYZU8FYPiwypoWBfExNRqWZGJ839orDKD4M1KZGmKr0tNKBqNw+jHYgAtCJne2z&#10;Hs7Rx2eIfmXsOmN0ZHFv1wRczEn5IOdiNHYUJY5/0xnSDQfVxYA+3W8L6AbJD729D7/+1cyf/Ydh&#10;V7iUJsrtnJ6Pacjorsg4rnEQoZbGXWtrwx7fr/mUN5dgV13xw0Yq3DGD17gCyURfclWhtZpcaWSE&#10;/K72ZQ2ojWhj61mKDsWUfEy9zug+v/zkCxf7/ZOV1iPU674Wk5wA2dBUaSb2m+ErTykjYqjnjiuv&#10;Pww3h4yJxgyFKeaselxxhjzaxhJ3VF3aUNP0hqdcDEJlmliCsMu1WdbN9KfJapvNA1ceH/MPfO5a&#10;VXsPaijUD5nVDKMeSNyegPv01qYvleZPTt0M+v3kqTR/4p6rEn81Pgwho6HKDJ2UMvkqTJTC0WDO&#10;pD40b7GY5FqrAxpXKs2fLHdZ8dHg9vmLDd+WbDM3zocxDa7AhyECXNZcxWSWZKILF/v1xSiFo/LF&#10;qioMjnDPQ4QGcibHIp+rZ4ILWwPHmWUX1/XiEcw6zSzX4kURAd3HkXiBXLz70o83PV6Wj2kGL8Fu&#10;+mJRSgkDqEjnsPsU8UvcWyEzRREQk/vVpZX+PsrnhEROUv+TuD290hKV5uMsmLt6/Rtws8FGj6Mw&#10;4I7dlRI9rkOJ2+PjHB/nyil64brCCV9qPWiczFBTieQMvNCy058V4gWdUCU5QISJdo/cW7HvyvNM&#10;t6XEHVUR8Q7rRGadPuGEZHeykrijKmg6D6iiQolH6Z5wr4r71xDkOfn4MEys5Wtt0ERXs/Q4HwTh&#10;H0iIV+sbuFlP59JEKOyORanzQ74zgBr4HwAADE1JREFUXPK5agrUo1H6D7m14cocKpYYpf06OVy1&#10;lS4mk1izwITjwygypOMzcW1ZM85OayfL9FK2rK2Sk0rzu1k7y+q9nh7nTpRCthxPi4B0fAbm/rhF&#10;QyfkQJ7QRrc/bWW6s+g1YBI+DJqmKmJOcD1QB8HFUyGOhdg6CYpK7PNJ+LYCyOcEThjptvM4d1gi&#10;ydW5u3RX/dWuOWhqu3ecqVVDmohQXYKHpAH6I97r9dqOna+mWYGr2lSQ3qbqT9z0VkA2/7XXNqit&#10;gCZHeL+6ZO4g13lixPrccrteA4bxYTmXrgHD5IdFholgkXENmOk0pV/oUa/kpm5dzaF1IlNpvv8M&#10;p7X4XjM/+nZOa3ETV+8cIcCnU221xupDPn442EKOFtRzsfU7ggYhnhRIJqq9Q4k7aaytjqpS0cGg&#10;ydIMaUujXR3TkaFE2UrcnmoW1KC/yuNYyH1KU9ubTnQSL7Xl76qNlNDLumwq15jczZx7OdbpZJht&#10;KqM7Mro12DRRs/t8iqa276vfVMScgNIhH6ep7Q3X7knnt52wT7mOoZg8bPS83ZpSVJ2rHJ+J/hXq&#10;JjIBA8nQNwh2V8Gy2U7jlK40ZUcIR7vWaCzJA+t0qCM6dySUdCN3B+concyaoTc5H0zoiJ3byOiF&#10;ImxkR4jE7TUuOl/RRAgYFNHh+74dXcuSZo6aMIFqzpjcJT63kdGLgDtG2fsTwmXTLxzKPz2pAiQD&#10;PZmvtRNXmgcFMhy9qUxgSjJ64sxGaVMTxAMUOzUs1FvqlxmAx7mzUYtzAh+lWU8vc5ATqMSSvt93&#10;rgEJHbxsmMhUZHTizFQvRVd/7UsxHo9ld2x9SDaNFgF3DDU5+Ko/OXNIApWctjxByqHBuELAjiGx&#10;thovhRp6GwrTsQ1w3MCqDUC1meAEvUJ3AJRl3fMRVwy4Y/oci8n+y0ncnlxqeN4pT1cLnTIgIMEf&#10;8W6jusvxnaBKNcCSZKJeHJXjnDJLpNJCBsChnWVpptJMKM174nTytTZox4SVIP2U9mUit1hfPifE&#10;ORE0tb1JPJHrjsx9Z4BrCWLTOpnVctqDMlZpI3F7/EBufZtXy/yrkBcKBKAnwNHfEgPVLrrlYjih&#10;BBc7ARP1ltRsj/EjEDbQLvvYU2G6dKb5bdnQE6YG2Ule5QblLU1thwnk9AR4n8ogt9SFou+KSY4/&#10;GCe6f8w3a3TEuTh0ASK16vX8dybx6EyZWGY5l66e09eH6VP8zKWV31wYkmxpkWEAjEp7tciYFgYm&#10;IFtkTAVjU8EN1sHHVN3qTWl5GYeHuMsJeQBu1y//lOszlP7525L4J38lPIXj4cOFz1LSN7714ikc&#10;0aj75z0zeefMnpQfWnaiN4qwBx7no5Xm7stnx/7d9wXFjlsTP3omDlMAW+3LKgC0f/yTVrmhfC6c&#10;tsYpjFeB4UzASLerBqV+o2E32zUUprchPM5JTJh4Xp0ocfE4U/nbM8BO+pyXfK2dzbcO75DawXGc&#10;rbx75vjC28431Awbbe/fFCZgwDSlu7mFFgO1U0Nhekf97B8y4XRQ/1H13ZM2YF9esr/jJ58/r71f&#10;an3zfeKT77h8SjKSuJ9rA5cHJ7bQp2xDTiP9+bfLJ75bvx4mPa5hbSbFjJiAET5wMcnxuyPaBOmY&#10;7PzRH0aDXrnuMPpBpvKNkzZIx+t++08HyLXbZOW23faB8L1S478/ufxlZuEzFAGQt/34UUk6Oxef&#10;3dF/nNZF6+MXEF7U/q/d/aufIp32q/MxOyZgyAZYapKkWhB4mEDuN3H37mMl47QWP5H3i5G++e3y&#10;91/Accv55iLx5orjtXrj9/5SgNv1uTdvsXTzb/KNb/69mL1/65dXiAd+53ulJhrSe4IEPXw7XxMA&#10;kMRrxGVbAiYyMulgpkzAIAEuJjk+ztUXo/RaoS8liR8a5lQRcwIZ7t2sMl+TJzRxlyt//wXpX3b9&#10;TJB88JojvGSvyt8025Wq9JlPLfzjB56gW/roqLL7cZu8Qy4DQPtZ6VKPDSn/HADcLnvQQ7gdVxwW&#10;s2YCU44MtZK5i2V9Wx2jYbaaOBNLAgCSifpiQ1IiUk+rJZp6hGZirzd/myZCIJ0/7fnoeVsSGt/K&#10;NL7lp37jrR7OSMIWXrL7HnizxTZhu7TbHK8voXiOF7V+Py6AKt8qAQDh9diWb13x5RMlfHjueOtL&#10;/9m0pVQ7O3iKSY7n5BqbATHJCRmajq224if2e8OSUyrNgwLWNpwhD3ZWa3FOkL2EHf0q6LUHPPaD&#10;jxoA8KJ1KhDLslLUFg8+Eg8+AgDPJ279+qdIj8tms+GdJef3zptotl/0X0kqVQDA7rTfowj/VROQ&#10;Jdje+lezZQKGjgyk0nz8EP6gy19opdbdbJGXS8wO/E5M7ldLQXpHNlrLntSj5r1NJzT6lU13OiHI&#10;oN/+OkUAoJ2Xtdald8EGgKLtC0CdtDvFdm9FSsJBSi3RRrmJOzShf85xsBHkHMo9YxIyHO5FUV8u&#10;9o8MZR+9SjNRaANg1n1I83Gur6SOnpxXts2SjsdteQwbgn7y519XJv5O5y4skcEVtwPtn5z1kQHv&#10;ktNRg2/JvkLrC26SsLWqF7pfqSd/bWH2TMDYkaGg2u6ElDHrPma5Fu94eGTtdpjGJYv0CSqm2AbG&#10;jYOw/9KarfgCpTP05VG6F+xf/LSj3sL0K4xZY7xzSaxe/PVXQg9Xx7hWtNuS6AbuDUaQAP3xgJ2A&#10;mr//Pv83Z5Pcv+PhffsPjurlSdoCr4U9/zREuMgeVvLFxuIXv7b66MuTnWOGMMxQqLMd9yQNhuys&#10;99aa1+Frl+sSgMvL7jjQfgZgJ2x+2D75Nv3Di64eNaK9zyU1RMJl1p0iTXpfPjfBvD6p5mOz4d7t&#10;SR/kajJ8PjApGXjJXjNzF08Oy7lkIlhkmAhznabG6kieT9z65xGtlVvc5YS82/WFd1zvXNWScYMw&#10;VzJk05Hd5XhjyU45e6b55+eNk4pUv2gVKjaPRt1pAmi00x8If3Ghv/LU1VZvKK5BgBOk7e1POO76&#10;etbD3/2weVIBLgHg8hLH2co3TvDGfZfMgJ1y/mLAXq5LYk1MP2u1SHJtifS5bTC9tvpSuIaHaL1o&#10;7n5Xf0uTy3b7L74ncMFbb18CuCw+V1aRtJv4R687bECliI+etVqE7dO37evBfqPITcc1kKE7TcmQ&#10;XrS+WwRVFcvkJeQlGwCgddH8vb/U5BA0W988an3zCHi1xMlcyfAv2IF2G3hzhewpTqXiW+/XAGLB&#10;afMQNmXOAgA0pUsAcJCRW3jKiy2SXFsiCs+aLxrtHz0T36acr8bgmCsZn1qlwxcXOaH17vdaw9o4&#10;bjneWbLbqy0AuMQlABtIubMJ26cWiZ/wYouwffo2ITzDgPfiZmOuZHhcts/f9waeia32pfZdliTp&#10;wx82qiB8S44Ht8mw3/60CgCSeKkTCPTqYm5kqCGBoyDx542/Om/AT/2sAwAuRakGgMDiKzELjcXc&#10;yCA//9OeD56JjXLr/XMRsC/5yQitCN7OyFj0Oe55iVtO+NzuX/BeZn784gIgSYIih7i3Xi3Mb5qS&#10;3dovmk7iA+G9Yvu8TjJvObwuAkBdbOV/2KjCtrhI/HzEJfuOmnzjOy8AELSb8Dp6nS7N1jePWgDs&#10;DlvglVjuyZirzLDZQLts0Tdunb9fztfbB+ftzwcJmw3SWasIgLAtkjbViyf+aUoJdnrDS9wJOH9l&#10;0SU0JI+tDQDqou+W0/b6ov3VUKVwLesMn5v4pc94Py623XXxv/3lC9VJR3i99jc8Ss+2JfLnGOr/&#10;pBruJTLit9++RSxTBACh1AAAwvbGHfv9gGPQ/3qjcT1mhGWK8LuJWoskKEehojjpgh57eEmxkUiX&#10;uHPL8atRslSVXl+0Q+1056LzC2/bn7+QfG6CeIVokHFtNh2bDZTT9tYK+ZamUnrnNXfY4bDbFhy2&#10;ld74Ghdp+/Qd8t7tV2pAdHDNBraxfarb4JVkApZzyVSwyDARLDJMBIsME8Eiw0SwyDARLDJMBIsM&#10;E8Eiw0SwyDARLDJMBIsME8Eiw0SwyDARLDJMBIsME8Eiw0SwyDARLDJMBIsME8Eiw0SwyDARLDJM&#10;BIsME2F8EFurdiFdXr739BXLEupClHCbWrzuuwAmKXF0KYn18x/P526uC0562e66/g1CxpNhYW6w&#10;ZIaJYJFhIlhkmAgWGSaCRYaJYJFhIlhkmAgWGSaCRYaJYJFhIlhkmAj/H3kwvW+1pfD1AAAAAElF&#10;TkSuQmCCUEsDBBQAAAAIAIdO4kBKwELS2TEAANQxAAAUAAAAZHJzL21lZGlhL2ltYWdlNi5wbmcB&#10;1DErzolQTkcNChoKAAAADUlIRFIAAAEwAAAA6ggCAAAAqkuOWQAAAAlwSFlzAAAOxAAADsQBlSsO&#10;GwAAIABJREFUeJztnXmYI2d9598qnS11q++eu+eQPFfP2NjQxIzEhhLn7pqOEyCwYOgGJAd2h6xE&#10;nl1gkyYLnZCQZJECbWyQCN0JMfDALrjBsYmxikPCQBtf457DVs3Rc/VM34duVdX+UTqqpJKqJJXU&#10;VdL7+WumVfXWW+/7ft/3975vVX0RmqYBBAKRB+h2ZwACgeSBgoRAZAQUJAQiI6AgIRAZAQUJgcgI&#10;KEgIREZAQUIgMgIKEgKREVCQEIiMgIKEQGQEFCQEIiOgICEQGaHe7gxkIBORxPqt+OqN7c4IpFVQ&#10;aXTazh1tvYPbnREO2yBImkqvvPzT5ed/EF+5Glu5noyspmIRmiY1KlSDwldPIA2CRlQpCiQSSV2b&#10;UWvo1Hb06bp2Gfff3X/3/e17jm9XrpCGvX6Vjq7fCk0tPvfDlStnjDp1l45UqxCNCtGpEY0KRZHG&#10;5AICKSRN0imSTpF0kqTipHolDhC1vu/4mwZOjfYcsSFoQwetuguSSsWvPv3Q7d98d3OBMOlAt0HV&#10;ZVCpoP4gMiaeolYi6fW0NpZI9x170963/mnPEVtjLl1fQV5/6h8vPvElPZLqa0t3tqmhDCHKIpmm&#10;12Lphai2rf/A0dFHOvadrPcV6yXI5ed/eOG7nwbx9b0myqRX1eMSEEhjoGmwGEVubJA9d9xred+X&#10;DAOH6nct6QW5eeX5c998ML5ydU871dsul1VcCKRGSIpeiGlvrUV3ve5+y3v+VtPeW4+rSCzIaz/z&#10;vfLdT+/uRAc6NDBAhTQfKZK+tk5v0oZ7PvnjeizGSiZImkqf/8ZHF1/+98M9tF4DnzeANDNLMfTq&#10;avrER77Wf88fSJuyNIIkE5Hn/+Ed5OoVS1cKrqBCWoGtBEmsqvZhjkN/+HkJk5VAkNHbF5/7+7eb&#10;NKl9xiQCxQhpGVIk/eq6tuPg7534+KNSbVfWKsjIwiuzX8D2tif72jWSZAgCURAUDS6vgXSXZfgz&#10;AUk0WdNkL7W1/Nw//MfBTgDVCGlNUAQc6gaa6MLLD79fmgSrPpOm0s9/6b5eA9LTBh9AhbQ0g22b&#10;m5d+c/EHf1l7UtULcu7rH1Inlnbro7VnAgJRNCoUsZiSV3Hf4nMzNSZVpSAvP/7FjfAz+9u2arw8&#10;BNIcaNWIuZs88w3H1vWztaRTzaLO8rmfvfzwfzneDzSqcouqJEWvRclIgowkqRpy2LroNahBi3Yb&#10;1Fp1ZYvXNA1Wo+mtBBlNUtBLqQq0asSoU3XqVW3aykaspa3UjaTp1OefUxs6q7t0xYKkqXToMycG&#10;9RsmXbnDViLp+Q20b8huOnRv+/57qstcixNbuLBx8de3n398R1tqZ6fYZbNIgrq0rjLuu6tn6C3t&#10;++9p8NtDzUFi6fLGpd/cfu5HnWhkT5e6oq31i5s649B9Rx74SnWXrliQ1385de3HE0c6Y2WO2UqQ&#10;Fzf0d3/yxw14Or7pia/eeMH7zu7E/A6TsCaTafrsIn3iT77Vd+ItDchbc0MmIi899Mfojd/u76lg&#10;EyGRpuZuUaf+6gV99+4qLlrZiEyl4q9+/y/2tUXKH3ZpDT324a9BNUqCvnv3XX/6g5tbaDIt3HXO&#10;b2kO/OdPQTVKgkpnPPmxR9dS2q0EKf4snRrt7zK++qiruotWJsgrT/yDqd1oKBtYJ9M0ojf13/mO&#10;6jIEKaatd7Bz/11imsX6Vmwf9mADstQiqA2du153/0asAkECAHa3xZfO/by61Z0KBJmOrl9+6qHd&#10;2vXyh0WSZPvuY1VkBVKGjsHXxFICa2PxFKXr3KHSGRuTpRah03JvJFHZqqQKRXZ16aobJCsQZPh7&#10;n+ntNgm+yUFStNq0q4qsQMqg6T1AkgIhK0UDVVuVi3uQUmh6DqapipeqB9rSG9deXgs/U+mJFQjy&#10;5rM/HFAJDI8QCAQAgCJgh4G89tQ/VnyiyOPWws9otVpZvOhI+G2IGxd1KO5GbH5C+DTcnf+J8Nty&#10;55T6i3AqkNrA3UgObqESfhsiqjq2my49snTuF5WeJVZgC7/+dpdBBmoEAJixMat3XNIqwU77Zu2Z&#10;WjY7psemLGwdW5xg2Jw/mN1WOI0FG3F57U0rScJvQ0rB6fXKw9FS6cPtXuAK0AwerML8yUOveg2q&#10;UaPrF2crOkusxhZffKILbfxjq7w1ZnGGQMhpEajsijA7pn3AOYkX/QefdA4H6KAHM7MPt/rCNE0H&#10;XMA6BFg5tHsB8NqlyM/2w+l2EARxzzuCGYGEfdZMCWQJOljFw/2JTdhn5V7EnEszS8CVO19Qh9zG&#10;MQqmebOznXRqUrdCUxWdIkqQm1fPUMmIUdf4EZJVY6yqYlVxIMD6U9BhBri7MMbhIx/3ZGvV4gzl&#10;xZT/j92b/2uBvvAZr3UMGwQg35cXNC0lg3myEmLujiWP+bmQdQxrfJtn+ohcd5zvIgIuYPVNy0WF&#10;LLr1yOKZf6/oFFEau/3cY92dHVVlSTqw0z7gtHC0hrstdvskXniYcECLTzrZbYpXUEL6YvRoNjuC&#10;/H055pFPTy0JuQHJ7uUGKFUGAoVjMG/auQEaZ/cRVl9YbCS7rRh1aCq2Eb19UfwpogS5+PyPuui1&#10;anMlFWZHMOADIFv5hN9mn/WFi+rFjI1ZQ1N4uTaCz3iBa6I2tWT0CEpPhJQcsJaiqOsqikIBv6By&#10;gUceRl+clKw+nwtYXa7CkFgR6uOnW5te/N3/FX+8KEEm1m/pNNv2tRxWT2p3eu0WVu1y6z4zepqx&#10;MWvIOVk6bMVnvMA1kqnhzAgnuGRRMODl9cgzEcoH0E1K2XlBBXPIXGIIMwdkimzodJCeBqOVdWtz&#10;k7aiOpMDeg0auzEn/nhxgtxa0am3c4m1dB3z9aJmx4QLeGdKNBjCP87SY5ZiVWVbjyvApyzstA84&#10;R+VS60ok18/OjPD0X7n6yCqTo/+Q04LY/P5sCnYvCHlnx0ouM20nGhWSXLsp/nhhmcVXb2h0bTVk&#10;aRvARkoqksCnQlbf6fIREO7Or9qVCJbMjglXyDmJ886ECsbsZsQ6VKOvYi5izRQw7kYQm3+wcOad&#10;VaYHywQxFmcIWH1hOuhwZFOQ7aIOAECtQmLSCjK1tazR6WvI0naAjbjALMEzfuGTzhB7+sivJ7uX&#10;fyrEERhzjUFPbjx1BeiCxWDFznzKQxDl9tZEziELJwmlyjwXgmakyR/3yhadGklsrYo/XliQya1l&#10;rVpxbjml1jgxD1cmBSsL7C6XJ0ouLbD5uVDNY4ZMyWz75DsjAp8KgWFzqQFJ5BySu6NVvFwUcLGT&#10;qigEldPDPBoVmooJvK7IRliQidXr5T/VUWcIYrZM7W8j7HECn/EWZbKCR/xkSHbTD2Q14XEwy1+4&#10;2+IMZWRq8wNHsMb5Gu7OPVCRLy3cjdi9/LN3kcilyaAIQBBAJsRqUtQcUoukastVDRD4VKhoCWa7&#10;CTktCGLJBb+Ef9wrOC9VGNnQgbO07EYQxD6bG7YCw05LzQuarBhlZCYXv/JtaJUjNDef/4/MwhUV&#10;CpJbyyIPFhYkTaZBatu+9YhPOivRY8GUkL3NzHkUJzcx4T/b7i3/KArr6S7Cb0MszmGezlxmzaIm&#10;mJIZHwpzJIp5MqrkFKTYfUgWmfmk3Zsr2ok5S9G0PfekTuEeMnbaZ2VXrd1b6y6zpKgAlY6KfU1K&#10;3l9AIvzjXleAFt9TYh6a9lR9uUrPZh4894XpYL72B4esIacFcQIAgNUXlk+zqIkyJYN5Cr7KZPWF&#10;S4SahN9mmcr9LxOrZs9hFyLrgrgbQezAFaA9WOlMmB1B2iHuTuSOvAVpdgTl9xVDzEMHmX/xtYMm&#10;ahtVUP7uub+K6/5q62KVhzzeqIJAIACAeggSQRBya1HyZFuc1MpllZi17lS5z3NCqoDcuNlIx1Pp&#10;BWnQoJGbFyRPtsWJXD+rE/p+eZsGjSxeoVLxxmSpRdggnqn0++W1IP2V2rRocuNWpS9KQ8qQ2lpe&#10;vfhsu07g8QwEAUZD28Jvv9eYXLUCVCp+89nHutoat9RSF+kPdoIzX3sgvnqjHom3GmQicubh9/fq&#10;STEfNNpvSr/y3U/X6PcCYaCp9Pl/+YSe2jS1Ne5JtbpIv8eoTq6v/Pqz9+z7/Y/0DL1VP9Aki/8N&#10;JrW+sHoev/LUQ53q+N4uUV+zN2jRA6bUs3+D7br3j3tPvN247856Z7IpISOrq+fx67/4JzSycKin&#10;oc+N1mss3tmp6WyjFp/52u2fP5xMQ/eralChSLtOdaBDbdJXUE1dBvUJHb3w4rfDv/1WQujbyhBe&#10;UBQxaNF+g7q3v9H7gnW8XpsWHewta5EFqQ9qFbK3W7vduYBUA9yHhEBkBBQkBCIjoCAhEBkBBQmB&#10;yAgoSAhERkBBQiAyohHbLAm4D1kVWhWK1PZYczJN00B+L7DJHo0KbeQD5WzqKMiVhGoJ9G2t3tYY&#10;+up3lSYmublkMHX3apP92lhFyoyQ2ptkz+bqkkpnQFB5v/IqS5KbS20dXSZNepcuomqsNOtSWzQN&#10;iA0t2bHvyPv+rmPfndBkuzpoKr11/dzFmb8+S4SOdKfV4j41dj1uXI6jR9//+Z7Db1QboKFylUQW&#10;Xrn282+8/Ktv3dFNGhT9tgcA4DboR/uOvP5/4V2WN0A1Vg2Cqjv2nbzrv31n4PfedyVuEnPKOtq3&#10;mlTb/vrFgdfcB9VYC8adh4+894vmP/zLS5s6uoFRv/SCpGlwY2HxuOObMFiSCst7/iaapCIJ4an4&#10;teXo8Q/7UI3SPmwtV/a+6UFd78GVSLphV5RekLEU1da7V9+9W/KUWxYEVfce/Q9bCbL8YSRFx6Ob&#10;PUdsjclVi9B359siQiUvIXUQZJJq3/9ayZNtcXT9ljQlEDnFU7Rx19HG5Kd16DCfijbwpZk6hKxw&#10;nb0OqA2dJClQsAgCaKpxwVWLgKBqZc8hIRBI1ShXkFVaZxB+G9+373G3qE/iK9uvo3JK3K/I0mKd&#10;XuIMnvRFFDH7kLLesQpEuYIE2IRv1p7xAyjr0shpCmZsDDgtBVWIuwu/Pl/kqMw6o+g3uTgtyRdi&#10;cMQHnBZpSopt94LPNJmrinIFaTZjjiAdcIWck3iRqxzX4IzzZXuzY9pn9dpZ7mp+m93rCnCtXTJm&#10;aXlfOtbPRb/Jxq63nrD7PLZniqgeKVdZU3jNimTpkfCPe0t5iSh02FSuIBkK/R7LkW1SeTs1nv+W&#10;qsdWDFZZDkVunN3nFfpniuyRSpl2AgC4tcNyzinSOj7pBJkxEZ90DheZ5Ap7ecoapQuyQjj1lnM9&#10;5jUUbXGYMCBXRMLNm2/WwOM4llMZ7mYdYPMTWcGz1BX2WYt8HvGZrEEP4R+fbapoFQCgVEGyZnGV&#10;jVqc8KaouZS0S4MIU+xFne3fisyR6aDDzByfFbzYoJ/wj3uz/xp1DsvJdE4ilCnIqu3mxY+QTIef&#10;myy5J+dCpX5r9kWdGTeCuP3slSzOHLLE3RP+0bkxnxW4fEPjYnrNjA8525d6fi4EZsdZ9uT4pBNY&#10;rQAAQOBTw+xpf+FEUrGzC2UKsgEwHX4ufvKMAJCzXy34rVkXdQi/zeIMAS8YyRiaF8/VAq4S5uGE&#10;f3RughGM2TEtQpL4ZN6IlZ3i8MREdikId9tnfdMTw0yiQU4UXTiHVOgMsuUEWWvIOj/XKkEt7kZG&#10;wXTYZwV5A2tshLtMWtLKHXdbsnIEQJQk8Rkvc6EC32nr0CA2wqykE8SsrIyR60OLCbL6RR3MQwcd&#10;gJgFTWNTXh7eFVHstA84RzMBJOEfdQLfdNFBuBuxg6JdpOmh8dJxJO62Z5SNzxS7yWMjLuCdwQsH&#10;xeakSQRJ+G3Cs4ayq+4AMFPTsnU+Pxcqai4thdkx4Qo5R/0EwN0WHjkSfhtiBwGeUjQ7ggFgL6FJ&#10;zMPE/YR/vFiPova2CueQip3WK1+QhN8mHGwWPVxTblGeW5tMVTPPA814+WdMLQTmCfuA04LYZ33h&#10;gu4NdyMW5zCfGrOn0gFgL7fVO5qfRwIA2Os7QhTOIRU7rVe0IOfnQsDrdAJm2aVcF5pZli1eli9e&#10;kmdqM6PgmRH2n0rMmFoLfJLp/ELcBxBxN2Kf9YUFRjLMQ9MBYOcbwHC3xRniPDA1Pxdqvf5PyS/1&#10;4zNea1E3DQBg+lbrWC1zPbMjSDs4SfpHncAXdpizi48MFsQJAACu0uNC88DcuNUXpmlz5r8IAjJV&#10;gHnEvqTEeyTutnuzhYi7ETuz22j1hZu+VAtQsiAxDx1k/ZcjFOAKBKXsW/HJjBx5tNqcZGXhCmDZ&#10;/7gCNM19pNfByNJZokMyO4LlVZo7gK1SzEPTHmluQnkoWZAFVCwUwebCokD8LQBHFqU10vDuiacm&#10;mqlyFD2HhECaDekFqUaR5PJlyZNtceIL5zVqge+yqlEkub7QmPy0Dolb5zTivogrCdILsl2n2rxx&#10;Dn7cRVo251/UawQqS6tGyMRWYv1WY7LUIqy++ky7TtWwy9VhhFQheo3q8uNflDzllmXl/M8iNy+Y&#10;9MLNoq+n55VHXQ3IUosQWXjl1vOPdxuVLEgAwAFj5PJPvjz/9CP1SLzVWHzpyTOPfPBgFy3GZGKP&#10;dm391eCr3/8LKhVvQN6am82rZ573/MHudkqnbtxSS11WWXVq9PgAdemJv77yky/1HH2Tvu9gPa7S&#10;9KQ2bq1e+Hl685a5kxQZNalQ5FhPev53//rLX32ry/KG9r131juTTUk6srz2yi9ji5cHO+keo6aR&#10;l67XtodOjR7pJmOpjcirP4ifh19qrQYViuzToYZ+FYpUEDKpUORgRyKupyLXno5ffqp+2WtiVAiy&#10;S4sad6INtr4Cdd2HRBBg0KKNdA6C5NBrUMFFIIgMgXUGgcgIKEgIREZAQUIgMgIKEgKREVCQEIiM&#10;gIKEQGREfV+/SqbpSJKMJhvnd9lM6NWoQYu2VbVvlCbprQQZTQqZvEL40KoQo07VpkGRRm9D1k2Q&#10;iTR1ZUOVQIwdg3d1QEPlqogtnL915Tl6fWW/KS3++WaSoq9FtKtRqvPQvR3770HQJnrltVEkli/N&#10;X/5d4taNQRPZbWhoAdblYsk0fe42fej+Px98y3+tR/otxeJLT579J8dBU0rMw+UUDc4towOnPnDy&#10;/s+iGn0DstfEbF498+JX3p1Mr+wwNe7pubrMIefjHfvf9gmoRknov/MdJx/850trKlJE+Hkj3d15&#10;+I2H3/MFqMba6dh38u5P/ujGFppIN27OJb0gSYreisQO3PdpyVNuWXqO2407zJtxUvDIxaWVw+//&#10;xwZkqUUw7jy84663r0aFS14qpBdkJEGZ9p2AUxdp6dh/dywl0E+nSBpR63SdOxqTpRahy3IqklCy&#10;IJMkpe09IHmyLY5+59FUWiBkTZG0rntPY/LTOuh3n0gKlbyEwH1ICERGQEFKTuaj54p1l6iV+t4/&#10;7s57EbD/3SyW8zIVJK8XR5HzBp+LNhdOFWXrLGMNWuq6rCrOHVUuP5njc4dYpsbCjPlAifwpRaq4&#10;O19+ZYo6czuV379w9RWVGMfOgeB4kWETvlm7cgq3FPIQZGHVuOdzXhxhn7XASYXrHcBrzpEzE2VD&#10;4FOMuY7FGSowAObtXs2O6bEpS/7v2SuxLUFYBnaMfUiho12hCUxRrmQM5uHYcORuhe3bmr+dyu8/&#10;b4LO47IScLHqNlvlBD7Fsh/jeH+YzZgjSAcYK0kFIw9BMlWTrxau44okDnCEf9Q5HODReBmfJLMj&#10;GPbNjmdaZNYoi22aJWzxqmgwDx0YzrbwXB/GNjTPmHA0BgKfYneldi8odC/L/0mpI6U8BFlMLgDi&#10;2NlXX9AEPgWqca4yO4JZxZYfITMZzo++TEYLfQsb24IlAPNku8fyI2Qj7p/jYcYZQotRqh+dXAUJ&#10;AE9x8zkc8xo8FlU9PukM5doGN2RFEJt/vijZXIcgtgNgRWxMa2VahGJD1twsQuRKSaPvnyBmWWbr&#10;zYOcBZmBvZZWjLg5ZH66UhSy0nTQUWxcZ3YECzsAMSHr/Bz7/3yWzYI2zjIB8xSqR0zI2rD7xydL&#10;ue2K7kLkiQIEKRcEFnUAYCyWAQBTo9mVohIocoIjsKgDQGX3z17I4/GyLpggFpQYPuMFLperaPwN&#10;+6yshVcloowH3CQp47wPKAAAhDJWqwC4AvRpoXNLOddx/k74x71WqzUUAsDqtLgDdN6oDXcj40O8&#10;3rIKoZTjG/vvFd4/y+GO8NsscxMci0ncjdhBCRtcZvMj7MFw2yTuYB2CTzpDEhuDNhr5j5ACTvPi&#10;5pAZmB6VFbKKm9Fw+3qe7tyNA2YN0DU2BoB1bDoYcHlnlBw5ceFuSxWus2XGr4bdPz7pDLkmHGZg&#10;dkwAez5Axd125XvOy02QmZaeL2UCnyrrNC9+H7J6zNh0OJ+q1WoFVquVfWEPlvFYzrUGzEN7BvM6&#10;5rZhxU1yBk/n7j/sczH3z52Fm2u6//m5kOggiCM7zBMAdiacZf4+rdwghEEegmR6YIsTZCvZ43AE&#10;aQ8GcLfFGcrI1OYHjmB9VkTMzNVKZs4yOZ/N5szI9BgAwxPBkRlOyyIIUNgaWKv07GkXXfpSsoTw&#10;2yyjOMH8CxkFpyeGARibngaj7JldDfdP+Me9Yveai2SHeeiJOQuCIHavK6DgOUEWeQgyuwjKLlDc&#10;jSCIfTZXjYFhp0XK5RAmfa/Q2nnI6Zz1hUdmEARBZkZYjQnz0OGh8VzAZnZ4lN8a+PA6ncOBaTCK&#10;IMgomM5XkdkRzEgBceM13D/hH81EoCIOtRXKDnczlehSyG6SIPIQJBdmvBwfCnMkyqzDDzstXE2K&#10;n0MWLLhnOwEPBvKTJIszlBcogU+FrL4wPQ1G7V5XoHhkMzuCNB1whZyW4iCUO+8smnYpImrFZ7zA&#10;FaDpkRkmeOHbw6DDPqvXXtxPirp/wm9DLM7hEms3RSmOOoEvnDk0k36mx/Z4PDTN9JqKXMHOI8dV&#10;Voy1/sbzE/cvrpK1ibsRO+8PZkd++a/cJXPHmYuOF84tz0UUR660i0qdRYkbFb5/wm+zOIcDdFBk&#10;AJ9NkfDbLM4QsPrCNHc9lakJwm9DkBCw+pS5qC1HQYqmWJ7if62eUlsguR+VrkMhSm2BAFDR/Zc/&#10;tHTtCVxC4TUgx5AVAmlZoCCVQTq6rlIJfLWXomn4sTmlI70g2zSqyNUXJE+2xUkshtVCbr5tGnTr&#10;2suNyU/rsPHqLxppOlwHQWrRyO2L8dUbkqfcstBUevm8cLNQoYhGq1u5UHKCB6mCpZf+3ahTsiBR&#10;BOwc6D/r/zBNpSVPvDUJf+8zejXdIeLL5YMDprPfdFKpeANy1Qpc+9nXE8uXeo0K/3L5LtUKuXjh&#10;t1/A1sLPQFnWwtb1sy8+9L7bv/nOQUNEzPFd9Eq3Nh3887sWX3qSTIg6BcJL9PbFC9/9FPGDzx3s&#10;SDTScqcu2x4IAu7oSi7FLp31jcW21rUdffW4StOTiq5qtboePXW8l0REN4o9+ohJrbn4nU++tL6s&#10;7eivaw6blXR8AwV0l0F9op9SoQ1d+KzjPmRfG9XXtkmZ0BS5VL+rNDHqdkSFVhN8dqhTR9rXaKMq&#10;CUu+KlRGRK1CACABaLQfXd0fDEARoFPDzZVtAIElr0BghUEgMgIKEgKREVCQEIiMgIKEQGQEFCQE&#10;IiOgICEQGVHHbY9EmlreSkcSVDTZOAPaZkKnQQ1atNeoqfRZSpKiFzfTWwkymqTo+rwU2txo1ahR&#10;i3Ya1J1two8rSku9BLmwkVqIqPb9/oP9h17fvv+eOl2luYktXNi4NHsx8HVTNDrYpRb5rM5aNH1l&#10;Q7Xjte/Zd/zNHfvvRlSKfgd9e0iuXFsnfnUj+M+3lxYOdqvUQi++SUhdamstml6ie+79PK7v3l2P&#10;9FuEtt7BnqG37nvrf3/xy390Y/H5PV3ClRVPUZc3NK/71FPte443IIfNSlvvYOcdp/a9zXVu6uOX&#10;X37M0te4Tq0uc8grG6qTf/ItqEZJUOmMJz/+6GIMjacowYMvb2oOv/dvoRolAUHVRz/4lTjasRFr&#10;3JxLekHGU5Ta0N15aFjylFsWTXtv96HXRRICgqRpEInGd77+PY3JVSuAavS7XvcHG3ElCzKapGAP&#10;LTnGPcfjaQFBxlNUW/du+BUPaek4OBxNCscmUiG9ICmaVrXDt34kRtNzgCQF1ktpABBde2Py0zqo&#10;u/aRVONWquE+JERG4G7Ff+m4RmQsyPJGrezD6lqFhN+Wy4bILGVRfPNi3zvvjyzzqzJniq8izBNw&#10;hZyj4suM8NsU8hl4kchYkOUp0EYZd9CsW1q5IwoPzkPgUzl3AXymMruzipuXjOE60iEI4/RRbMlS&#10;S4oZ04FCszshgwBlO7QWoFhBFsByWiqyLGcaDPuIEsfxtC6WHgn/eJExYhY3zt/ASjQvBXbp2Omc&#10;cXTGyiroMNcUBLBt5hknao61INuourTmuR7qTUCzCLJOsEwP8UnncKDIWY1rsFb8QzEFLuhyBXcj&#10;LG9am58wO6Z9s+N+AgBsxBVyTuIga2WcMYcj/DYx2iwK+3E3gljmJugCMyOzY8LltYtJsYx7qPKQ&#10;hyB5w8kCl3mh6CU/QFmcIYnsUfGZrIMW4R+fFYhWMQ8ddMzzxmHswXG+nBelfMA87FEqE2NMDDsn&#10;cQCwERfwjvtx/6iTZQppdkxkhVoawj/OcgAk/LaMSxlfRdu9gIkvSosSn/EC0Exe1TIRZHE4mRlJ&#10;+PyRy8xYmMNZoWhNwxHhH/dm/zXqHBZlYZiNwwIuwMl9wJcZPBWgRT6Y7s7uZZTDROL2XMeXUQw2&#10;4hJQB+Pwl+vY+Oq9iEBpmWfs7meJZpilM8hDkHzMz4W2t6jxSSewWgEAgMCnhgMsJRXOCgvGYMJv&#10;Q+yA4yeJzzjL9vTyBne7Z0rG4+w+LzN0lrxLAp8KFXgl8y/tsAMi4nSpboyRd8AHpnBlFiwPshUk&#10;PuMFVuv2FTXuts/6pieGAQDA7AhyWkRh02T/mHEvLIjBGPPY8uGXTPHakZkRj8dTKjL4nzBFAAAR&#10;eklEQVQxs33msdM+a6hkneGTzkI9AlB25h0oZ4yckTeGjQGhSFk5yFWQ+IwXuCamt62oCWJWnM12&#10;wWn+UWcoH6pyVwrLh1+yA3cjFuZmOCbTRSMYp4cxY2MlFcnUqWQuqjl5mx0TrnLjsqKQpyCZ1bvT&#10;mBkbswoUNUHM1mOZrXBQFH9a2Xki5lHKLBJ3z4xww1FP0TZR2GcFhSOeGRuzhubmixOcz9Rp8S8l&#10;tpLykQUfzOpQRt75dV/FI0dBEv5RZ4gpa7Nj2ld+kJyfCzV8Y7iwBeUGicJRJLdtUHpIkSuYp6jj&#10;KFhGJbiLrPmj+FeRB9mhLYcqQlamieTn9Zgn4PLaFbi9W4T8BIm7LU7gC2fL2uyY9s3aixtxZqzB&#10;Z7w8s5I6U9iC8lMoD7c9FYWsnKOVB+YJ+2btiBsHuBuxTI2FJbmXikdI3G3hyJHJWnNIUl7fdyD8&#10;NosT+Lj1bHYEA3OIBZkLFPW8hH/cax0L8zWKuUkb4g0BAFwBRYSICoGpDDviBa4ALVHPYvWVFDbu&#10;RsYL/kT4bXavNd9j58A8ARdiR0BxM1ES8hkhcTeCWJzDAb4RBPPQYd+svSDc48ZMBdOzodNB9hIo&#10;35JEwQMEearpZ3mfbeANWZUTthbC3KN91hemA67sEzyc3/jv3F78yKG4Is7sM3IyUNxj58A8mXwp&#10;eKCUhyBxd6aeS3duZkeQpgPDTkuuuPFJvilMCQqDybJUv5wjFvmHrYTfhiAWZ8g1guV6s8zj5EGH&#10;OVueE3OWTAcDKrp/gSLOXtDCruFs+FS28DAPzYhSmV0eAAgt9JlAYuZv4sH/s6dLKzLFpa1U/I53&#10;n/jwwzXnDZLnyk+/uv7E+GCvrswx0SR1BTW/4bNN9rj1NrNyIXhh8p3HdrVVncLL16N3ffqXHftO&#10;ijlYHiMkBAIBANRDkCiCpDduSp5si5NavqwS+jooAgCd2GpMflqH9NpVFdq477JKL0iDFo3cfEXy&#10;ZFuczfkX9BqBymrTotHlq2Qi0pgstQhrrwQN2sYFktJfSa9B07G1xedmJE+5ZYktz69deaFdhKGA&#10;qbN7/ieeBmSpRUhH128++1iXoXGGAnWR/sFO8uw/n968eqYeibca8dUbL37l3bvaaTH+5PuNkStP&#10;PbT08k8bkLGmh0xEznztgS5tsl3XOEHW5cEAk161j4z/7otv6Tvx5p6ht+kHLPW4StOTWr+5eu7p&#10;hWcf22mkdpo0Yk7RqdE7eqhz/g917H9t78l3GPfdVe9MNiXk5u3VV36xMPv/OtXxvZ0N9dup15M6&#10;PUZ1h55evvzUzQtPJtPQgKka1CjSrkeP9qn1mgrahFGHDvWD5du/Xvq3X10T4T4AKUaFIgYtesik&#10;atc1+lG2Ol5Po0J2mjQAiOraIRKCIqC/Q9Pfsd35gFQO3IeEQGQEFCQEIiOgICEQGQEFCYHICChI&#10;CERGQEFCIDKi7tssJEVHGuh32Uzo1ahWXf1jzSRFR5MNdDZsIrQqRPDJ4TpRL0HSNFiIqZdiqjRJ&#10;tu8V9SYYpIDYbYKMrfd26PYYEhW9cLCS1NyMahPxaPueOxGVvL7SogiSq9cSiwtd7Ya9hngtfWIV&#10;1KW2KBqcX0YNh+4d/oBX3727HpdoEdLRdeJHX3j5V/9ytJcS8ywrAODihi7VvvfOT3xV5BuxEF6o&#10;VPzaL6bO/vBzh7pJk17hz7LeSPd03HHy5Me/XY/EWwq1ofPIe7+o7xy4jD90pDMuePwK0pfU6+/9&#10;i182IG/NDarRD775Y229e89+88ETWrphr0RKHyhTNFhcXjk2+ojkKbcs+9/xZ6TauBEnBY+8dnt9&#10;6KPfaECWWoT+19zXeeC1K5F0w64ovSBjSco4cEht6JQ85Vam+45TUaG1MZKi0+kUjFSlpfvIGwVL&#10;XkLqIMgUadgD24TEaHsOkEIrprEUZdx9rDH5aR06zMJdoYTAfUhloDZ0kqSAIFEEoVLC80yInIGC&#10;hNQR3K3YD6RKB0nR4mdwwoJU6Y2UqvqPUgpSXZ1lDO0Jv43/M9V8P5Q8GODu/A+E31aQn+K/lEuN&#10;/35K3GWTNVjB28lUW/UJKBK0gl0TYUHqTDtS9XzJGBtxhZyWktVQ8In6guMYKx6hT8cziiLwqVJG&#10;WdjpvKGP2TE9NpXPD/O97GG5f2hcaoqdEdzuMl7HUn27X6AxCNotS5sbiUilKfG78SIE2b0nJTR7&#10;EQ1fidq9gM8BiVWqGQMptlthDrMjGPbN5m2PMlfIeUvY/AQ+6RyecIBiO212KizbO/Z/8EnncIAO&#10;eljnFV6h+HayN1OiYSlhGMg6IwRc2eL3eHJuDPk/FjsDcCuy0NXD4mR9Vr3yxiDCEKKs5/I2QFK0&#10;SqVGULEb/iIE2TmQSKZqyxWbMm6AOXilx8FsHgYAzPtteWkwjTxTZzkjuKB50g4CHozAp4qsddx4&#10;fijg6Cv/H7s3/9eMigqvUNwisrco3sGDaZuylykDPlPCeVVYMIUVK01jkDMpktYaTeKPFxeyJqRe&#10;uyucS1QwaGT6VbsXhJzjjPsLXbL5E36bfdZ3GgMEPhXKyicnpWy/zqcrHp0VU2KE5MlvbqjghFP4&#10;TObPdq/LJbOuvYhcFFtkZiU+RDTzubZW2BgIv00xfRcASZLWGrvFHy8sSLWhk6LSEr01gHmY+jA7&#10;guGxKUupuixw4c20eybeyfTCARfgMazPRUGZMY5xnBv146Xnj7VQYoQsvGWaNW4yt5Vp0HZvbpDw&#10;jEiduXpQfMPs261wilddY2Ci6WkwWmFfsE2k0rTO1Cf+eFHbHrr23hQp9d4o4y8HeMyRi3AFcg06&#10;170ODrECmVzEl4+Zwj5rPnQ0zzhDIOt8z13cyVQ3r70jO1TNth4OYkZILoTfhti9uZzJbcYjktLr&#10;1ULRRon4s4LGwDqBpsND4zIfLVMkre87IP54UYI07DBvxSUTJLs2M8280JiTRQnLegKfYs35xofC&#10;TMya11XejdXmdo/P+gI+q3cGBwCA+TmexZ1ie8ds03EFSk8FxYyQxdfhPYIgZsGwuTkWc3F30dDF&#10;v3VUaWMowuwIZjvpfKBbh1CoeiIpuuPQKfHHixLkrjd8YAPpqjZLRWDTfB0bf2tkVWRmDub32xAE&#10;GQVjrKW+IIbb3DhgHLddIPtD2GcFwDXh8QSDDgwbYxSJz3hLLrZmwd05d9LC3iAneRGrrOIiqrnJ&#10;zMqUa0TBVtxsMA8dAPbc7RN+G2KZGuP31q2kMfCSjZNnRuRng0vRYD1ODwy/W/wpogTZe+KtKysr&#10;Ur18bjabzY4gTU/M5Tac5udEmIxm5mAOR5Cm6aADy8esuNviHB7BAAC4G7GDAJ0JQi3O4bzhvBkb&#10;s3pn/P5xL3vqyT/tsXv51t4RxI2zhtKwz1q0TMjqDfjUzEuB+boSmJ8TmpFjHjrjQo8glqmxkrbH&#10;1TYGjhBZpVfJ8Fp/NuNkx8BBlc4o/hRRgtR3727fad4U8fqPAJzmzxpK7F6e+ZjA6GI2DwPvDJ7V&#10;IFMfmCfXrufnQtlEmao2O6Z9s04n4KzY8y/Us7YuOGQlk/H7Hg5k2lku8MI82WbIm3ueWK6Cn2WD&#10;yPA6p6zQFM4TrVbXGHIRCleI8mQljvTf9Z8qOkXss6z9d923ShoqzxIXvubPN9CIKmlsxAW89qwa&#10;M5rI1zJr6SSrmlFnqFTrEA3uRhDE4gS+cHYAQLjhK+e3XMzGNLiZkXK3RRCzQMZha242j08yt5vt&#10;gopviVGNHWRChcCw01K89FJ5Y8jEvuEyzWN+LiSjqfh6jBqwjlV0ilhB7jz1gbXNWMU5EgB3Mw3Y&#10;N5zpHSsYH3C33QsAyG5RZ6IojPM4SR7Cb7M4Q64AHfaBMs9mCZO5QNBhZq0DcR8SYP3mwQDu5mlE&#10;2RVf9tptmUf7ZATht9m9rgBNB1xeO2+F5W84e7uYhxFl+WIXbgysJZxSmRv3yqZP24yTGkOXYeBQ&#10;RWeJFaRh4JBK37ERqzlqZcju7s8yWxmOjIyYpYDiqsDd7I11pv8dHwrTdMAVclrczFJNyZ6RqemQ&#10;K0B7MOZRO+C08K2W54ZXe9l1n+J5J/8CD3MXmKewEWEepjEXJQJ8/Asf20L2gYb8QzlMoD41FqY9&#10;GHuWWFBbxTdc+q+sK4luDBy421UWJ/CF5RLDrkSpgdf9YaVnVfD61eCbP3YjXtNrH/nSy04ACqoo&#10;u+kP7IxeCP+oM5QJ9TJj0dA4YpmbyJ6KeTI9db7hZC+SFRXutnutvjBreDI7gnTYZw1ln10tvDxP&#10;xkodVpbSLaNECrJaJczmMegwZwP1fLlnYEpyVnj7kL02nRnBKm4MvBRuV8mlCFMkvRwFe970J5We&#10;iNC02MVTmkoH/+fR/W2bprZyr5MsbaXid7z7xIcfrjQrkDJc+elX158YH+zVlTkmmqSuoOY3fFbU&#10;IiVEJCsXghcm33lsV2VD0aV1tf7wW4599J8qvVwFIySCqg+/94tXo+XaBKROpKPrKpXAh8/SFK02&#10;SLddDKmWWJJaiyQt7/37Ks6t7IsBO4bfhRp6VuLlztKq0MSijJ9lUiaptasqRECQBg26dfWlxuSn&#10;dYhee6HSbyVfj+n3vfGDmvbeKi5X8Sc8jjwweW0DlIlzjTp049oc/LiLtKxffFavEWgWahUCqHT0&#10;9sXGZKlFWL3wS6Ouglf+N+LkVix16I8mqrtcxYLsOWIz7j25GCm53KpCEVNH+6vf+R/VZQhSzMKv&#10;v51cu2FqE37JdUdf9/npjzcgSy3C+sXZ5XM/7zOKfb2YpsG1DeSOd/8VqtFXd8VqPnJ17EMP3Yio&#10;N5MlD9iv31iY/f6F734KjpO1M//0I+cf/TNzV1rMt7N3qdeSt8+/9MgDqa3l+metyVl86ckXvvyu&#10;QROlFpq955iPtmn679ht+2DVF61glZXNyoXgma++92gvWcpwgqToK1va1Y1Y54G79f2V7Y1CGFIb&#10;t9aI37Rp0YOmlEhjDwAATYObcf3N5c323UeNe07UNYfNSjqytH7xWZRKHOwk20XHq0sJ3UJMc+//&#10;nq3lK+FVChIAcO3phy8//rfHepJlbA9Iio4kqKTk71K2BioUadepNKK7ZzYUDSIJMpGGJV8NKIIY&#10;tGhFjnQbcZJYRV//5z837jxcy6WrFyQA4Nw3H9x6JWBpjwqt/0EgzUwiTZ1fVp342L/2HntTjUnV&#10;9KHko6NfRU17r8VrfugcAlEsJEWHN/SH7vtU7WoENQoSQdWv+eTjEbTzcrQDWvVCWpB4ijq3ou2/&#10;5/59b/1TSRKsKWRloKn0yw+/f+vyrMUUr27CA4EokQ2y7eJi7PD7/m73qQekSlMCQTJceuzz808/&#10;YummjDroFwJpfm6T3TdXtl7zie93HhqWMFnJBAkAWHrp3858/SODvdpeXeMMLiGQBkPT4EqiKwb0&#10;9/zZE7rOHdImLqUgAQCRhVde+PK7dKm1ve2pilaNIRBFsBpHrm2quo6/+fiHJiv6WI5IJBYkAICm&#10;0vM/8V560tPd0b5btwFnlZDmIAKMVzdRSm04+sBXeo7Y6nQV6QXJkI6uX3zsc9d/9eiO3q4d6vUy&#10;Dw9AIDInAbTXE51bkYjljz63+9QH6nqtegmSIbY8T/zg80sv/VtvV3sXWO/QV/DUPASyvZAUvUYa&#10;N+j2tdWVA+9w73/Lx6t+ZFw89RUkw9b1s7dfePz27Pdiy1d7+nd1qWMd9DocMiHyJKVu31TvXFrb&#10;2Fq91XXHqR13j+x47f21PJ5aEY0QZI746o2ll568/dzM+qVnOwf2qhFKQ6e0dEyjUamSGxqQrvRN&#10;UAikaigapIAmpTal02RabUgh+iQFYtFobGNl4J539t/59t5jWD2WbcrTUEHmIBORtYuzidXrsaX5&#10;xMat5Prt+Or15Mat+OqNxmcG0pqgGr3ONKDv26/v3q0z7dB2DuhMO4y7Dpv2372NudoeQUIgEF7g&#10;ViEEIiOgICEQGQEFCYHICChICERGQEFCIDLi/wNn7aVFq6Poh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3FZY63wAAADkE&#10;AAAZAAAAZHJzL19yZWxzL2Uyb0RvYy54bWwucmVsc73Tz2oDIRAG8Hsh7yBzz7q7STalxM2lFHIN&#10;6QOIzrrS9Q9qS/P2FUqggWBvHp1hvu938XD8Ngv5whC1swy6pgWCVjiprWLwfnlbPwOJiVvJF2eR&#10;wRUjHMfV0+GMC0/5KM7aR5JTbGQwp+RfKI1iRsNj4zzavJlcMDzlZ1DUc/HBFdK+bQca/mbAeJdJ&#10;TpJBOMk9kMvV5+b/s900aYGvTnwatOlBBdUmd+dAHhQmBgal5r/DfeOtAvrYMNQxDCXDro5hVzJs&#10;6xi2JcOmjmFTMvR1DH3J0NUxdDcDvfvw4w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tigIAW0NvbnRlbnRfVHlwZXNdLnht&#10;bFBLAQIUAAoAAAAAAIdO4kAAAAAAAAAAAAAAAAAGAAAAAAAAAAAAEAAAAJGIAgBfcmVscy9QSwEC&#10;FAAUAAAACACHTuJAihRmPNEAAACUAQAACwAAAAAAAAABACAAAAC1iAIAX3JlbHMvLnJlbHNQSwEC&#10;FAAKAAAAAACHTuJAAAAAAAAAAAAAAAAABAAAAAAAAAAAABAAAAAAAAAAZHJzL1BLAQIUAAoAAAAA&#10;AIdO4kAAAAAAAAAAAAAAAAAKAAAAAAAAAAAAEAAAAK+JAgBkcnMvX3JlbHMvUEsBAhQAFAAAAAgA&#10;h07iQLcVljrfAAAAOQQAABkAAAAAAAAAAQAgAAAA14kCAGRycy9fcmVscy9lMm9Eb2MueG1sLnJl&#10;bHNQSwECFAAUAAAACACHTuJAY3JrK9sAAAAKAQAADwAAAAAAAAABACAAAAAiAAAAZHJzL2Rvd25y&#10;ZXYueG1sUEsBAhQAFAAAAAgAh07iQD+GYVLdBQAAsB4AAA4AAAAAAAAAAQAgAAAAKgEAAGRycy9l&#10;Mm9Eb2MueG1sUEsBAhQACgAAAAAAh07iQAAAAAAAAAAAAAAAAAoAAAAAAAAAAAAQAAAAMwcAAGRy&#10;cy9tZWRpYS9QSwECFAAUAAAACACHTuJAVaCCr05qAABJagAAFAAAAAAAAAABACAAAAA+3AAAZHJz&#10;L21lZGlhL2ltYWdlMS5wbmdQSwECFAAUAAAACACHTuJA9pl2fFW4AABLuAAAFAAAAAAAAAABACAA&#10;AAC+RgEAZHJzL21lZGlhL2ltYWdlMi5wbmdQSwECFAAUAAAACACHTuJAQP4ai6wsAACnLAAAFAAA&#10;AAAAAAABACAAAACoKQIAZHJzL21lZGlhL2ltYWdlMy5wbmdQSwECFAAUAAAACACHTuJABTjaZzEq&#10;AAAsKgAAFAAAAAAAAAABACAAAABF/wEAZHJzL21lZGlhL2ltYWdlNC5wbmdQSwECFAAUAAAACACH&#10;TuJAGAwE08e9AAC9vQAAFAAAAAAAAAABACAAAABFHgAAZHJzL21lZGlhL2ltYWdlNS5wbmdQSwEC&#10;FAAUAAAACACHTuJASsBC0tkxAADUMQAAFAAAAAAAAAABACAAAACGVgIAZHJzL21lZGlhL2ltYWdl&#10;Ni5wbmdQSwECFAAUAAAACACHTuJApx0gbbgWAACzFgAAFAAAAAAAAAABACAAAABbBwAAZHJzL21l&#10;ZGlhL2ltYWdlNy5wbmdQSwUGAAAAABAAEADeAwAAIowCAAAA&#10;">
                <o:lock v:ext="edit" aspectratio="f"/>
                <v:rect id="_x0000_s1026" o:spid="_x0000_s1026" o:spt="1" style="position:absolute;left:4393;top:171420;height:7012;width:11637;" fillcolor="#FFFFFF" filled="t" stroked="t" coordsize="21600,21600" o:gfxdata="UEsDBAoAAAAAAIdO4kAAAAAAAAAAAAAAAAAEAAAAZHJzL1BLAwQUAAAACACHTuJApvqK3b0AAADa&#10;AAAADwAAAGRycy9kb3ducmV2LnhtbEWP3WoCMRSE7wu+QziCd5pV29VujV4Uii2lBX8e4HRzulnc&#10;nIQkrvbtm4LQy2FmvmFWm6vtRE8hto4VTCcFCOLa6ZYbBcfDy3gJIiZkjZ1jUvBDETbrwd0KK+0u&#10;vKN+nxqRIRwrVGBS8pWUsTZkMU6cJ87etwsWU5ahkTrgJcNtJ2dFUUqLLecFg56eDdWn/dkq6B/J&#10;lw+7YD4+37fzxSH4++PXm1Kj4bR4ApHomv7Dt/arVlDC35V8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rdvQAA&#10;ANoAAAAPAAAAAAAAAAEAIAAAACIAAABkcnMvZG93bnJldi54bWxQSwECFAAUAAAACACHTuJAMy8F&#10;njsAAAA5AAAAEAAAAAAAAAABACAAAAAMAQAAZHJzL3NoYXBleG1sLnhtbFBLBQYAAAAABgAGAFsB&#10;AAC2AwAAAAA=&#10;">
                  <v:fill on="t" focussize="0,0"/>
                  <v:stroke weight="2.25pt" color="#558ED5" joinstyle="miter" dashstyle="1 1" endcap="square"/>
                  <v:imagedata o:title=""/>
                  <o:lock v:ext="edit" aspectratio="f"/>
                </v:rect>
                <v:group id="_x0000_s1026" o:spid="_x0000_s1026" o:spt="203" style="position:absolute;left:13213;top:171497;height:2553;width:2739;" coordorigin="-292,1899" coordsize="7645,7342"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图片 2" o:spid="_x0000_s1026" o:spt="75" type="#_x0000_t75" style="position:absolute;left:-292;top:1899;height:7342;width:7645;" filled="f" o:preferrelative="t" stroked="f" coordsize="21600,21600" o:gfxdata="UEsDBAoAAAAAAIdO4kAAAAAAAAAAAAAAAAAEAAAAZHJzL1BLAwQUAAAACACHTuJAdnRFmrsAAADa&#10;AAAADwAAAGRycy9kb3ducmV2LnhtbEWP3YrCMBSE7wXfIRxh7zRVcSu10QtlRXFv/HmAQ3NsSpuT&#10;0mSr+/ZmYcHLYWa+YfLN0zaip85XjhVMJwkI4sLpiksFt+vXeAnCB2SNjWNS8EseNuvhIMdMuwef&#10;qb+EUkQI+wwVmBDaTEpfGLLoJ64ljt7ddRZDlF0pdYePCLeNnCXJp7RYcVww2NLWUFFffqyCRdoX&#10;33ZeNydneHf3+2N7uB6V+hhNkxWIQM/wDv+3D1pBCn9X4g2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RFmrsAAADa&#10;AAAADwAAAAAAAAABACAAAAAiAAAAZHJzL2Rvd25yZXYueG1sUEsBAhQAFAAAAAgAh07iQDMvBZ47&#10;AAAAOQAAABAAAAAAAAAAAQAgAAAACgEAAGRycy9zaGFwZXhtbC54bWxQSwUGAAAAAAYABgBbAQAA&#10;tAMAAAAA&#10;">
                    <v:fill on="f" focussize="0,0"/>
                    <v:stroke on="f"/>
                    <v:imagedata r:id="rId12" o:title=""/>
                    <o:lock v:ext="edit" aspectratio="t"/>
                  </v:shape>
                  <v:rect id="_x0000_s1026" o:spid="_x0000_s1026" o:spt="1" style="position:absolute;left:4652;top:8183;height:770;width:2492;v-text-anchor:middle;" fillcolor="#FFFFFF" filled="t" stroked="t" coordsize="21600,21600" o:gfxdata="UEsDBAoAAAAAAIdO4kAAAAAAAAAAAAAAAAAEAAAAZHJzL1BLAwQUAAAACACHTuJAx/CPBrYAAADa&#10;AAAADwAAAGRycy9kb3ducmV2LnhtbEVP3WrCMBS+H/gO4Qi7GWvqGGPURhGh4OXsfIBDc2yKyUlJ&#10;Ylvf3lwMdvnx/df7xVkxUYiDZwWbogRB3Hk9cK/g8tu8f4OICVmj9UwKHhRhv1u91FhpP/OZpjb1&#10;IodwrFCBSWmspIydIYex8CNx5q4+OEwZhl7qgHMOd1Z+lOWXdDhwbjA40tFQd2vvToFtJTWyWw72&#10;Mp0/f8wbccC7Uq/rTbkFkWhJ/+I/90kryFvzlXwD5O4J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fwjwa2AAAA2gAAAA8A&#10;AAAAAAAAAQAgAAAAIgAAAGRycy9kb3ducmV2LnhtbFBLAQIUABQAAAAIAIdO4kAzLwWeOwAAADkA&#10;AAAQAAAAAAAAAAEAIAAAAAUBAABkcnMvc2hhcGV4bWwueG1sUEsFBgAAAAAGAAYAWwEAAK8DAAAA&#10;AA==&#10;">
                    <v:fill on="t" focussize="0,0"/>
                    <v:stroke weight="0.25pt" color="#FFFFFF" joinstyle="round"/>
                    <v:imagedata o:title=""/>
                    <o:lock v:ext="edit" aspectratio="f"/>
                  </v:rect>
                </v:group>
                <v:shape id="图片 7" o:spid="_x0000_s1026" o:spt="75" type="#_x0000_t75" style="position:absolute;left:4547;top:171508;height:2597;width:2859;" filled="f" o:preferrelative="t" stroked="f" coordsize="21600,21600" o:gfxdata="UEsDBAoAAAAAAIdO4kAAAAAAAAAAAAAAAAAEAAAAZHJzL1BLAwQUAAAACACHTuJAKcwo4r8AAADb&#10;AAAADwAAAGRycy9kb3ducmV2LnhtbEWPT2vCQBDF7wW/wzJCb3VjKaVEVxGlwVPBtBS8DdnJH83O&#10;ptlNot++cyj0NsN7895v1tuba9VIfWg8G1guElDEhbcNVwa+Pt+f3kCFiGyx9UwG7hRgu5k9rDG1&#10;fuITjXmslIRwSNFAHWOXah2KmhyGhe+IRSt97zDK2lfa9jhJuGv1c5K8aocNS0ONHe1rKq754Awc&#10;suzl55zvLvl9fyw/wlCepu/RmMf5MlmBinSL/+a/66MVfKGXX2QA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MKOK/&#10;AAAA2wAAAA8AAAAAAAAAAQAgAAAAIgAAAGRycy9kb3ducmV2LnhtbFBLAQIUABQAAAAIAIdO4kAz&#10;LwWeOwAAADkAAAAQAAAAAAAAAAEAIAAAAA4BAABkcnMvc2hhcGV4bWwueG1sUEsFBgAAAAAGAAYA&#10;WwEAALgDAAAAAA==&#10;">
                  <v:fill on="f" focussize="0,0"/>
                  <v:stroke on="f"/>
                  <v:imagedata r:id="rId13" o:title=""/>
                  <o:lock v:ext="edit" aspectratio="t"/>
                </v:shape>
                <v:group id="_x0000_s1026" o:spid="_x0000_s1026" o:spt="203" style="position:absolute;left:5936;top:174045;height:3660;width:10025;" coordorigin="5216,178000" coordsize="9590,3269"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9" o:spid="_x0000_s1026" o:spt="75" type="#_x0000_t75" style="position:absolute;left:5216;top:178000;height:3269;width:1375;" filled="f" o:preferrelative="t" stroked="f" coordsize="21600,21600" o:gfxdata="UEsDBAoAAAAAAIdO4kAAAAAAAAAAAAAAAAAEAAAAZHJzL1BLAwQUAAAACACHTuJAm9wXyr0AAADb&#10;AAAADwAAAGRycy9kb3ducmV2LnhtbEVPS2vCQBC+F/oflil4q5uUIiVmE8RaKNqLDwjehuyYBLOz&#10;IbtN1F/vFgre5uN7TppfTCsG6l1jWUE8jUAQl1Y3XCk47L9eP0A4j6yxtUwKruQgz56fUky0HXlL&#10;w85XIoSwS1BB7X2XSOnKmgy6qe2IA3eyvUEfYF9J3eMYwk0r36JoJg02HBpq7GhZU3ne/RoFt1Uz&#10;bqqf42zB79vV7VMW1/VQKDV5iaM5CE8X/xD/u791mB/D3y/hAJ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BfKvQAA&#10;ANsAAAAPAAAAAAAAAAEAIAAAACIAAABkcnMvZG93bnJldi54bWxQSwECFAAUAAAACACHTuJAMy8F&#10;njsAAAA5AAAAEAAAAAAAAAABACAAAAAMAQAAZHJzL3NoYXBleG1sLnhtbFBLBQYAAAAABgAGAFsB&#10;AAC2AwAAAAA=&#10;">
                    <v:fill on="f" focussize="0,0"/>
                    <v:stroke on="f"/>
                    <v:imagedata r:id="rId14" croptop="1724f" o:title=""/>
                    <o:lock v:ext="edit" aspectratio="t"/>
                  </v:shape>
                  <v:shape id="图片 10" o:spid="_x0000_s1026" o:spt="75" type="#_x0000_t75" style="position:absolute;left:13350;top:178002;height:3212;width:1456;" filled="f" o:preferrelative="t" stroked="f" coordsize="21600,21600" o:gfxdata="UEsDBAoAAAAAAIdO4kAAAAAAAAAAAAAAAAAEAAAAZHJzL1BLAwQUAAAACACHTuJAHvGk6rcAAADb&#10;AAAADwAAAGRycy9kb3ducmV2LnhtbEVPS27CMBDdI/UO1lTqDhyyQFWIYQEqYtvAAUbx1E6Jx5bt&#10;JnD7GqlSd/P0vtPu724UE8U0eFawXlUgiHuvBzYKrpeP5TuIlJE1jp5JwYMS7HcvixYb7Wf+pKnL&#10;RpQQTg0qsDmHRsrUW3KYVj4QF+7LR4e5wGikjjiXcDfKuqo20uHApcFioIOl/tb9OAUncwqzufop&#10;Hm8z2u+685fQKfX2uq62IDLd87/4z33WZX4Nz1/KAXL3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8aTqtwAAANsAAAAP&#10;AAAAAAAAAAEAIAAAACIAAABkcnMvZG93bnJldi54bWxQSwECFAAUAAAACACHTuJAMy8FnjsAAAA5&#10;AAAAEAAAAAAAAAABACAAAAAGAQAAZHJzL3NoYXBleG1sLnhtbFBLBQYAAAAABgAGAFsBAACwAwAA&#10;AAA=&#10;">
                    <v:fill on="f" focussize="0,0"/>
                    <v:stroke on="f"/>
                    <v:imagedata r:id="rId15" o:title=""/>
                    <o:lock v:ext="edit" aspectratio="t"/>
                  </v:shape>
                </v:group>
                <v:shape id="图片 12" o:spid="_x0000_s1026" o:spt="75" type="#_x0000_t75" style="position:absolute;left:10608;top:172214;height:1839;width:2673;" filled="f" o:preferrelative="t" stroked="f" coordsize="21600,21600" o:gfxdata="UEsDBAoAAAAAAIdO4kAAAAAAAAAAAAAAAAAEAAAAZHJzL1BLAwQUAAAACACHTuJAOGa237YAAADb&#10;AAAADwAAAGRycy9kb3ducmV2LnhtbEVPyQrCMBC9C/5DGMGbpgoWqUYPLqDe3A7ehmZsq82kNLHq&#10;3xtB8DaPt850/jKlaKh2hWUFg34Egji1uuBMwem47o1BOI+ssbRMCt7kYD5rt6aYaPvkPTUHn4kQ&#10;wi5BBbn3VSKlS3My6Pq2Ig7c1dYGfYB1JnWNzxBuSjmMolgaLDg05FjRIqf0fngYBbeYm+1ueZar&#10;x8KX8cVUJ8wuSnU7g2gCwtPL/8U/90aH+SP4/hIOkL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hmtt+2AAAA2wAAAA8A&#10;AAAAAAAAAQAgAAAAIgAAAGRycy9kb3ducmV2LnhtbFBLAQIUABQAAAAIAIdO4kAzLwWeOwAAADkA&#10;AAAQAAAAAAAAAAEAIAAAAAUBAABkcnMvc2hhcGV4bWwueG1sUEsFBgAAAAAGAAYAWwEAAK8DAAAA&#10;AA==&#10;">
                  <v:fill on="f" focussize="0,0"/>
                  <v:stroke on="f"/>
                  <v:imagedata r:id="rId16" o:title=""/>
                  <o:lock v:ext="edit" aspectratio="t"/>
                </v:shape>
                <v:shape id="图片 13" o:spid="_x0000_s1026" o:spt="75" type="#_x0000_t75" style="position:absolute;left:7419;top:172135;height:1870;width:2430;" filled="f" o:preferrelative="t" stroked="f" coordsize="21600,21600" o:gfxdata="UEsDBAoAAAAAAIdO4kAAAAAAAAAAAAAAAAAEAAAAZHJzL1BLAwQUAAAACACHTuJAxzIhKroAAADb&#10;AAAADwAAAGRycy9kb3ducmV2LnhtbEVPTYvCMBC9C/6HMII3TRUR6RpFFpQeRLHbwx6HZrYt20xK&#10;Eq27v94Igrd5vM9Zb++mFTdyvrGsYDZNQBCXVjdcKSi+9pMVCB+QNbaWScEfedhuhoM1ptr2fKFb&#10;HioRQ9inqKAOoUul9GVNBv3UdsSR+7HOYIjQVVI77GO4aeU8SZbSYMOxocaOPmsqf/OrUZAdivac&#10;4Wnnjvmx3/37b22rhVLj0Sz5ABHoHt7ilzvTcf4Snr/EA+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MiEq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图片 14" o:spid="_x0000_s1026" o:spt="75" type="#_x0000_t75" style="position:absolute;left:4761;top:174934;height:1787;width:1285;" filled="f" o:preferrelative="t" stroked="f" coordsize="21600,21600" o:gfxdata="UEsDBAoAAAAAAIdO4kAAAAAAAAAAAAAAAAAEAAAAZHJzL1BLAwQUAAAACACHTuJAAYA/+bwAAADb&#10;AAAADwAAAGRycy9kb3ducmV2LnhtbEVPTYvCMBC9L/gfwgje1lQRV6tRRBEED8u6XryNzdgUm0lt&#10;oq3++s3Cwt7m8T5nvmxtKR5U+8KxgkE/AUGcOV1wruD4vX2fgPABWWPpmBQ8ycNy0XmbY6pdw1/0&#10;OIRcxBD2KSowIVSplD4zZNH3XUUcuYurLYYI61zqGpsYbks5TJKxtFhwbDBY0dpQdj3crYLt6Hzb&#10;4+k1na42jZHjtph83p5K9bqDZAYiUBv+xX/unY7zP+D3l3iA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AP/m8AAAA&#10;2wAAAA8AAAAAAAAAAQAgAAAAIgAAAGRycy9kb3ducmV2LnhtbFBLAQIUABQAAAAIAIdO4kAzLwWe&#10;OwAAADkAAAAQAAAAAAAAAAEAIAAAAAsBAABkcnMvc2hhcGV4bWwueG1sUEsFBgAAAAAGAAYAWwEA&#10;ALUDAAAAAA==&#10;">
                  <v:fill on="f" focussize="0,0"/>
                  <v:stroke on="f"/>
                  <v:imagedata r:id="rId18" o:title=""/>
                  <o:lock v:ext="edit" aspectratio="t"/>
                </v:shape>
                <v:roundrect id="_x0000_s1026" o:spid="_x0000_s1026" o:spt="2" style="position:absolute;left:8052;top:177703;height:629;width:5499;v-text-anchor:middle;" fillcolor="#F6BF99" filled="t" stroked="t" coordsize="21600,21600" arcsize="0.166666666666667" o:gfxdata="UEsDBAoAAAAAAIdO4kAAAAAAAAAAAAAAAAAEAAAAZHJzL1BLAwQUAAAACACHTuJAVFwOtL4AAADb&#10;AAAADwAAAGRycy9kb3ducmV2LnhtbEWPQU8CQQyF7yb8h0lJvMksHoyuDIRIiJjoQdDosdmpO6sz&#10;7bozAv57eyDx1ua9vvd1tjimaPY05E7YwXRSgSFuxHfcOnjZrS+uweSC7DEKk4NfyrCYj85mWHs5&#10;8DPtt6U1GsK5RgehlL62NjeBEuaJ9MSqfciQsOg6tNYPeNDwFO1lVV3ZhB1rQ8Ce7gI1X9uf5OAx&#10;vr5LWHKU1VI2N/ffu4e3p0/nzsfT6hZMoWP5N5+uN17xFVZ/0QHs/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wOtL4A&#10;AADbAAAADwAAAAAAAAABACAAAAAiAAAAZHJzL2Rvd25yZXYueG1sUEsBAhQAFAAAAAgAh07iQDMv&#10;BZ47AAAAOQAAABAAAAAAAAAAAQAgAAAADQEAAGRycy9zaGFwZXhtbC54bWxQSwUGAAAAAAYABgBb&#10;AQAAtwMAAAAA&#10;">
                  <v:fill on="t" focussize="0,0"/>
                  <v:stroke weight="2pt" color="#FCE7D1" joinstyle="round"/>
                  <v:imagedata o:title=""/>
                  <o:lock v:ext="edit" aspectratio="f"/>
                  <v:textbox>
                    <w:txbxContent>
                      <w:p w14:paraId="543380F1">
                        <w:pPr>
                          <w:pStyle w:val="14"/>
                          <w:kinsoku/>
                          <w:spacing w:line="240" w:lineRule="auto"/>
                          <w:ind w:left="0"/>
                          <w:jc w:val="center"/>
                          <w:rPr>
                            <w:color w:val="494429"/>
                            <w:sz w:val="21"/>
                            <w:szCs w:val="21"/>
                          </w:rPr>
                        </w:pPr>
                        <w:r>
                          <w:rPr>
                            <w:rFonts w:ascii="Calibri" w:hAnsi="Times New Roman" w:eastAsia="宋体"/>
                            <w:b/>
                            <w:color w:val="494429"/>
                            <w:kern w:val="24"/>
                            <w:sz w:val="21"/>
                            <w:szCs w:val="21"/>
                          </w:rPr>
                          <w:t>厚人文、会技艺、精设计、善创新、懂实施</w:t>
                        </w:r>
                      </w:p>
                    </w:txbxContent>
                  </v:textbox>
                </v:roundrect>
                <v:roundrect id="_x0000_s1026" o:spid="_x0000_s1026" o:spt="2" style="position:absolute;left:7552;top:171504;height:660;width:5499;v-text-anchor:middle;" fillcolor="#F6BF99" filled="t" stroked="t" coordsize="21600,21600" arcsize="0.166666666666667" o:gfxdata="UEsDBAoAAAAAAIdO4kAAAAAAAAAAAAAAAAAEAAAAZHJzL1BLAwQUAAAACACHTuJAOxCrL7wAAADb&#10;AAAADwAAAGRycy9kb3ducmV2LnhtbEVPTU8CMRC9k/AfmiHxBl08EFkphGgMmOhBwMBxsh23q+3M&#10;uq2A/96akHCbl/c5s8U5eHWkLjbCBsajAhRxJbbh2sBu+zS8AxUTskUvTAZ+KcJi3u/NsLRy4jc6&#10;blKtcgjHEg24lNpS61g5ChhH0hJn7kO6gCnDrta2w1MOD17fFsVEB2w4Nzhs6cFR9bX5CQZe/PtB&#10;3JK9PC5lPV19b5/3r5/G3AzGxT2oROd0FV/ca5vnT+H/l3yAn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Qqy+8AAAA&#10;2wAAAA8AAAAAAAAAAQAgAAAAIgAAAGRycy9kb3ducmV2LnhtbFBLAQIUABQAAAAIAIdO4kAzLwWe&#10;OwAAADkAAAAQAAAAAAAAAAEAIAAAAAsBAABkcnMvc2hhcGV4bWwueG1sUEsFBgAAAAAGAAYAWwEA&#10;ALUDAAAAAA==&#10;">
                  <v:fill on="t" focussize="0,0"/>
                  <v:stroke weight="2pt" color="#FCE7D1" joinstyle="round"/>
                  <v:imagedata o:title=""/>
                  <o:lock v:ext="edit" aspectratio="f"/>
                  <v:textbox>
                    <w:txbxContent>
                      <w:p w14:paraId="5F88A438">
                        <w:pPr>
                          <w:pStyle w:val="14"/>
                          <w:kinsoku/>
                          <w:spacing w:line="240" w:lineRule="auto"/>
                          <w:ind w:left="0"/>
                          <w:jc w:val="center"/>
                          <w:rPr>
                            <w:rFonts w:hint="default" w:eastAsia="宋体"/>
                            <w:b/>
                            <w:bCs w:val="0"/>
                            <w:color w:val="4A452A"/>
                            <w:sz w:val="21"/>
                            <w:szCs w:val="21"/>
                            <w:lang w:val="en-US" w:eastAsia="zh-CN"/>
                          </w:rPr>
                        </w:pPr>
                        <w:r>
                          <w:rPr>
                            <w:rFonts w:hint="eastAsia" w:ascii="Calibri" w:hAnsi="Times New Roman" w:eastAsia="宋体"/>
                            <w:b/>
                            <w:bCs w:val="0"/>
                            <w:color w:val="4A452A"/>
                            <w:kern w:val="24"/>
                            <w:sz w:val="21"/>
                            <w:szCs w:val="21"/>
                            <w:lang w:val="en-US" w:eastAsia="zh-CN"/>
                          </w:rPr>
                          <w:t>工艺美术品设计专业</w:t>
                        </w:r>
                      </w:p>
                    </w:txbxContent>
                  </v:textbox>
                </v:roundrect>
                <w10:wrap type="topAndBottom"/>
              </v:group>
            </w:pict>
          </mc:Fallback>
        </mc:AlternateContent>
      </w:r>
      <w:r>
        <w:rPr>
          <w:rFonts w:hint="eastAsia"/>
          <w:lang w:val="en-US" w:eastAsia="zh-CN"/>
        </w:rPr>
        <w:t>图1 专业课程体系架构图</w:t>
      </w:r>
    </w:p>
    <w:p w14:paraId="06F06BBA">
      <w:pPr>
        <w:pStyle w:val="41"/>
        <w:bidi w:val="0"/>
      </w:pPr>
      <w:bookmarkStart w:id="24" w:name="_Toc4879"/>
      <w:r>
        <w:rPr>
          <w:rFonts w:hint="eastAsia"/>
        </w:rPr>
        <w:t>（二）课程教学要求</w:t>
      </w:r>
      <w:bookmarkEnd w:id="24"/>
    </w:p>
    <w:p w14:paraId="45FCEC75">
      <w:pPr>
        <w:pStyle w:val="40"/>
        <w:bidi w:val="0"/>
        <w:rPr>
          <w:b/>
          <w:bCs/>
        </w:rPr>
      </w:pPr>
      <w:r>
        <w:rPr>
          <w:b/>
          <w:bCs/>
        </w:rPr>
        <w:t>1.</w:t>
      </w:r>
      <w:r>
        <w:rPr>
          <w:rFonts w:hint="eastAsia"/>
          <w:b/>
          <w:bCs/>
        </w:rPr>
        <w:t>公共基础课程设置及要求</w:t>
      </w:r>
    </w:p>
    <w:p w14:paraId="61473FC4">
      <w:pPr>
        <w:pStyle w:val="40"/>
        <w:bidi w:val="0"/>
        <w:rPr>
          <w:rFonts w:hint="eastAsia"/>
          <w:lang w:val="en-US" w:eastAsia="zh-CN"/>
        </w:rPr>
      </w:pPr>
      <w:r>
        <w:rPr>
          <w:rFonts w:hint="eastAsia"/>
          <w:lang w:val="en-US" w:eastAsia="zh-CN"/>
        </w:rPr>
        <w:t>公共基础课程分为公共基础必修课、公共基础限选课和公共基础任选课三部分，共26门课程。</w:t>
      </w:r>
    </w:p>
    <w:p w14:paraId="706328FB">
      <w:pPr>
        <w:pStyle w:val="40"/>
        <w:bidi w:val="0"/>
        <w:rPr>
          <w:rFonts w:hint="eastAsia"/>
          <w:lang w:val="en-US" w:eastAsia="zh-CN"/>
        </w:rPr>
      </w:pPr>
      <w:r>
        <w:rPr>
          <w:rFonts w:hint="eastAsia"/>
          <w:lang w:val="en-US" w:eastAsia="zh-CN"/>
        </w:rPr>
        <w:t>（1）公共基础必修课程</w:t>
      </w:r>
    </w:p>
    <w:p w14:paraId="247F6BF1">
      <w:pPr>
        <w:pStyle w:val="40"/>
        <w:bidi w:val="0"/>
        <w:rPr>
          <w:rFonts w:hint="eastAsia"/>
          <w:lang w:val="en-US" w:eastAsia="zh-CN"/>
        </w:rPr>
      </w:pPr>
      <w:r>
        <w:rPr>
          <w:rFonts w:hint="eastAsia"/>
          <w:lang w:val="en-US" w:eastAsia="zh-CN"/>
        </w:rPr>
        <w:t>包括《军事理论》《军事技能》《劳动教育》《思想道德与法治》《毛泽东思想和中国特色社会主义理论体系概论》《习近平新时代中国特色社会主义思想概论》《形势与政策》《国家安全教育》《大学生心理健康教育》《信息技术》《创业基础》《大学生职业发展与就业指导》《大学体育》《中华民族共同体概论》共14门课程，620学时，32学分。公共基础必修课程设置及要求如下表5所示。</w:t>
      </w:r>
    </w:p>
    <w:p w14:paraId="04480BCD">
      <w:pPr>
        <w:pStyle w:val="27"/>
        <w:bidi w:val="0"/>
      </w:pPr>
      <w:r>
        <w:rPr>
          <w:rFonts w:hint="eastAsia"/>
          <w:lang w:val="en-US" w:eastAsia="zh-CN"/>
        </w:rPr>
        <w:t>表5  公共基础必修课设置及要求</w:t>
      </w:r>
    </w:p>
    <w:tbl>
      <w:tblPr>
        <w:tblStyle w:val="15"/>
        <w:tblW w:w="9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683"/>
        <w:gridCol w:w="2932"/>
        <w:gridCol w:w="2408"/>
        <w:gridCol w:w="2501"/>
      </w:tblGrid>
      <w:tr w14:paraId="53BB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jc w:val="center"/>
        </w:trPr>
        <w:tc>
          <w:tcPr>
            <w:tcW w:w="682" w:type="dxa"/>
            <w:shd w:val="clear" w:color="auto" w:fill="DBE5F1"/>
            <w:vAlign w:val="center"/>
          </w:tcPr>
          <w:p w14:paraId="4BF51DCD">
            <w:pPr>
              <w:pStyle w:val="38"/>
              <w:bidi w:val="0"/>
              <w:rPr>
                <w:b/>
                <w:bCs/>
              </w:rPr>
            </w:pPr>
            <w:r>
              <w:rPr>
                <w:rFonts w:hint="eastAsia"/>
                <w:b/>
                <w:bCs/>
              </w:rPr>
              <w:t>序号</w:t>
            </w:r>
          </w:p>
        </w:tc>
        <w:tc>
          <w:tcPr>
            <w:tcW w:w="683" w:type="dxa"/>
            <w:shd w:val="clear" w:color="auto" w:fill="DBE5F1"/>
            <w:vAlign w:val="center"/>
          </w:tcPr>
          <w:p w14:paraId="73068488">
            <w:pPr>
              <w:pStyle w:val="38"/>
              <w:bidi w:val="0"/>
              <w:rPr>
                <w:rFonts w:hint="eastAsia"/>
                <w:b/>
                <w:bCs/>
              </w:rPr>
            </w:pPr>
            <w:r>
              <w:rPr>
                <w:rFonts w:hint="eastAsia"/>
                <w:b/>
                <w:bCs/>
              </w:rPr>
              <w:t>课程</w:t>
            </w:r>
          </w:p>
          <w:p w14:paraId="01466C0A">
            <w:pPr>
              <w:pStyle w:val="38"/>
              <w:bidi w:val="0"/>
              <w:rPr>
                <w:b/>
                <w:bCs/>
              </w:rPr>
            </w:pPr>
            <w:r>
              <w:rPr>
                <w:rFonts w:hint="eastAsia"/>
                <w:b/>
                <w:bCs/>
              </w:rPr>
              <w:t>名称</w:t>
            </w:r>
          </w:p>
        </w:tc>
        <w:tc>
          <w:tcPr>
            <w:tcW w:w="2932" w:type="dxa"/>
            <w:shd w:val="clear" w:color="auto" w:fill="DBE5F1"/>
            <w:vAlign w:val="center"/>
          </w:tcPr>
          <w:p w14:paraId="674C6FDD">
            <w:pPr>
              <w:pStyle w:val="38"/>
              <w:bidi w:val="0"/>
              <w:rPr>
                <w:b/>
                <w:bCs/>
              </w:rPr>
            </w:pPr>
            <w:r>
              <w:rPr>
                <w:rFonts w:hint="eastAsia"/>
                <w:b/>
                <w:bCs/>
              </w:rPr>
              <w:t>课程目标</w:t>
            </w:r>
          </w:p>
        </w:tc>
        <w:tc>
          <w:tcPr>
            <w:tcW w:w="2408" w:type="dxa"/>
            <w:shd w:val="clear" w:color="auto" w:fill="DBE5F1"/>
            <w:vAlign w:val="center"/>
          </w:tcPr>
          <w:p w14:paraId="0F941009">
            <w:pPr>
              <w:pStyle w:val="38"/>
              <w:bidi w:val="0"/>
              <w:rPr>
                <w:rFonts w:hint="default"/>
                <w:b/>
                <w:bCs/>
                <w:lang w:val="en-US" w:eastAsia="zh-CN"/>
              </w:rPr>
            </w:pPr>
            <w:r>
              <w:rPr>
                <w:rFonts w:hint="eastAsia"/>
                <w:b/>
                <w:bCs/>
                <w:lang w:val="en-US" w:eastAsia="zh-CN"/>
              </w:rPr>
              <w:t>教学内容</w:t>
            </w:r>
          </w:p>
        </w:tc>
        <w:tc>
          <w:tcPr>
            <w:tcW w:w="2501" w:type="dxa"/>
            <w:shd w:val="clear" w:color="auto" w:fill="DBE5F1"/>
            <w:vAlign w:val="center"/>
          </w:tcPr>
          <w:p w14:paraId="1A2E4B6C">
            <w:pPr>
              <w:pStyle w:val="38"/>
              <w:bidi w:val="0"/>
              <w:rPr>
                <w:b/>
                <w:bCs/>
              </w:rPr>
            </w:pPr>
            <w:r>
              <w:rPr>
                <w:rFonts w:hint="eastAsia"/>
                <w:b/>
                <w:bCs/>
              </w:rPr>
              <w:t>教学要求</w:t>
            </w:r>
          </w:p>
        </w:tc>
      </w:tr>
      <w:tr w14:paraId="70FF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09DCAE77">
            <w:pPr>
              <w:pStyle w:val="38"/>
              <w:bidi w:val="0"/>
              <w:rPr>
                <w:rFonts w:hint="eastAsia"/>
                <w:lang w:val="en-US" w:eastAsia="zh-CN"/>
              </w:rPr>
            </w:pPr>
            <w:r>
              <w:rPr>
                <w:rFonts w:hint="eastAsia"/>
                <w:lang w:val="en-US" w:eastAsia="zh-CN"/>
              </w:rPr>
              <w:t>1</w:t>
            </w:r>
          </w:p>
        </w:tc>
        <w:tc>
          <w:tcPr>
            <w:tcW w:w="683" w:type="dxa"/>
            <w:vAlign w:val="center"/>
          </w:tcPr>
          <w:p w14:paraId="6D4BB822">
            <w:pPr>
              <w:pStyle w:val="38"/>
              <w:bidi w:val="0"/>
              <w:rPr>
                <w:rFonts w:hint="eastAsia"/>
                <w:lang w:val="en-US" w:eastAsia="zh-CN"/>
              </w:rPr>
            </w:pPr>
            <w:r>
              <w:rPr>
                <w:rFonts w:hint="eastAsia"/>
                <w:lang w:val="en-US" w:eastAsia="zh-CN"/>
              </w:rPr>
              <w:t>军事</w:t>
            </w:r>
          </w:p>
          <w:p w14:paraId="0031FCA7">
            <w:pPr>
              <w:pStyle w:val="38"/>
              <w:bidi w:val="0"/>
              <w:rPr>
                <w:rFonts w:hint="default"/>
                <w:lang w:val="en-US" w:eastAsia="zh-CN"/>
              </w:rPr>
            </w:pPr>
            <w:r>
              <w:rPr>
                <w:rFonts w:hint="eastAsia"/>
                <w:lang w:val="en-US" w:eastAsia="zh-CN"/>
              </w:rPr>
              <w:t>理论</w:t>
            </w:r>
          </w:p>
        </w:tc>
        <w:tc>
          <w:tcPr>
            <w:tcW w:w="2932" w:type="dxa"/>
            <w:vAlign w:val="top"/>
          </w:tcPr>
          <w:p w14:paraId="2C603B8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素质目标：</w:t>
            </w:r>
          </w:p>
          <w:p w14:paraId="2A7FA26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具备</w:t>
            </w:r>
            <w:r>
              <w:rPr>
                <w:rFonts w:hint="eastAsia" w:ascii="宋体" w:hAnsi="宋体" w:eastAsia="宋体" w:cs="宋体"/>
                <w:sz w:val="21"/>
                <w:szCs w:val="21"/>
              </w:rPr>
              <w:t>爱国主义，民族主义，达到居安思危，忘战必危的思想意识；</w:t>
            </w:r>
          </w:p>
          <w:p w14:paraId="6429C83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具备</w:t>
            </w:r>
            <w:r>
              <w:rPr>
                <w:rFonts w:hint="eastAsia" w:ascii="宋体" w:hAnsi="宋体" w:eastAsia="宋体" w:cs="宋体"/>
                <w:sz w:val="21"/>
                <w:szCs w:val="21"/>
              </w:rPr>
              <w:t>努力学习，报效祖国的志向;</w:t>
            </w:r>
          </w:p>
          <w:p w14:paraId="2600F05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具备为</w:t>
            </w:r>
            <w:r>
              <w:rPr>
                <w:rFonts w:hint="eastAsia" w:ascii="宋体" w:hAnsi="宋体" w:eastAsia="宋体" w:cs="宋体"/>
                <w:sz w:val="21"/>
                <w:szCs w:val="21"/>
              </w:rPr>
              <w:t>中华民族振兴而努力的责任感和使命感.</w:t>
            </w:r>
          </w:p>
          <w:p w14:paraId="452C2D7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7255565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1.掌握一定的军事知识；</w:t>
            </w:r>
          </w:p>
          <w:p w14:paraId="2446DFC7">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2.掌握信息化战争特点；</w:t>
            </w:r>
          </w:p>
          <w:p w14:paraId="25359D2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3.掌握基本国防建设知识。</w:t>
            </w:r>
          </w:p>
          <w:p w14:paraId="0470691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22380B97">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1.能运用所学本课程的知识分析军事形势；</w:t>
            </w:r>
          </w:p>
          <w:p w14:paraId="722D3973">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能将</w:t>
            </w:r>
            <w:r>
              <w:rPr>
                <w:rFonts w:hint="eastAsia" w:ascii="宋体" w:hAnsi="宋体" w:eastAsia="宋体" w:cs="宋体"/>
                <w:color w:val="auto"/>
                <w:sz w:val="21"/>
                <w:szCs w:val="21"/>
              </w:rPr>
              <w:t>高技术应用在军事上</w:t>
            </w:r>
            <w:r>
              <w:rPr>
                <w:rFonts w:hint="eastAsia" w:ascii="宋体" w:hAnsi="宋体" w:eastAsia="宋体" w:cs="宋体"/>
                <w:sz w:val="21"/>
                <w:szCs w:val="21"/>
              </w:rPr>
              <w:t>；</w:t>
            </w:r>
          </w:p>
          <w:p w14:paraId="7FD80E69">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能</w:t>
            </w:r>
            <w:r>
              <w:rPr>
                <w:rFonts w:hint="eastAsia" w:ascii="宋体" w:hAnsi="宋体" w:eastAsia="宋体" w:cs="宋体"/>
                <w:sz w:val="21"/>
                <w:szCs w:val="21"/>
              </w:rPr>
              <w:t>识读国家安全资料。</w:t>
            </w:r>
          </w:p>
        </w:tc>
        <w:tc>
          <w:tcPr>
            <w:tcW w:w="2408" w:type="dxa"/>
            <w:vAlign w:val="top"/>
          </w:tcPr>
          <w:p w14:paraId="31EE5BEE">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00682B8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1.国防概述；</w:t>
            </w:r>
          </w:p>
          <w:p w14:paraId="2DE5BA5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2.国防法制；</w:t>
            </w:r>
          </w:p>
          <w:p w14:paraId="074960C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3.国防建设；</w:t>
            </w:r>
          </w:p>
          <w:p w14:paraId="1A685D77">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4.国防动员；</w:t>
            </w:r>
          </w:p>
          <w:p w14:paraId="49A77859">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5.军事思想概述；</w:t>
            </w:r>
          </w:p>
          <w:p w14:paraId="58A44E4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6.毛泽东军事思想；</w:t>
            </w:r>
          </w:p>
          <w:p w14:paraId="700C18D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7.邓小平新时期军队建设思想；</w:t>
            </w:r>
          </w:p>
          <w:p w14:paraId="7FE4C7B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8.国际战略环境概述；</w:t>
            </w:r>
          </w:p>
          <w:p w14:paraId="64C1B3D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9.国际战略格局；</w:t>
            </w:r>
          </w:p>
          <w:p w14:paraId="5CFCC9B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10.国家安全；</w:t>
            </w:r>
          </w:p>
          <w:p w14:paraId="283CC98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11.高技术概述；</w:t>
            </w:r>
          </w:p>
          <w:p w14:paraId="202B6CA9">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12.高技术在军事上的应用；</w:t>
            </w:r>
          </w:p>
          <w:p w14:paraId="3EDDFB5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13.高技术与新军事变；</w:t>
            </w:r>
          </w:p>
          <w:p w14:paraId="5AB7F4D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14.信息化战争概述；</w:t>
            </w:r>
          </w:p>
          <w:p w14:paraId="0C86CAFC">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15.信息化战争特点。</w:t>
            </w:r>
          </w:p>
        </w:tc>
        <w:tc>
          <w:tcPr>
            <w:tcW w:w="2501" w:type="dxa"/>
            <w:vAlign w:val="top"/>
          </w:tcPr>
          <w:p w14:paraId="2EEFC4D5">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课程思政：</w:t>
            </w:r>
            <w:r>
              <w:rPr>
                <w:rFonts w:hint="eastAsia" w:ascii="宋体" w:hAnsi="宋体" w:eastAsia="宋体" w:cs="宋体"/>
                <w:sz w:val="21"/>
                <w:szCs w:val="21"/>
              </w:rPr>
              <w:t>全面贯彻党的教育方针、新时代军事战略方针和总体国家安全观，围绕立德树人根本任务和强军目标根本要求，着眼培育和践行社会主义核心价值观，以提升学生国防意识和军事素养为重点，为实施军民融合发展战略和国防后备力量建设服务。</w:t>
            </w:r>
          </w:p>
          <w:p w14:paraId="26BDDDF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lang w:eastAsia="zh-CN"/>
              </w:rPr>
              <w:t>教学条件</w:t>
            </w:r>
            <w:r>
              <w:rPr>
                <w:rFonts w:hint="eastAsia" w:ascii="宋体" w:hAnsi="宋体" w:eastAsia="宋体" w:cs="宋体"/>
                <w:b/>
                <w:bCs/>
                <w:sz w:val="21"/>
                <w:szCs w:val="21"/>
              </w:rPr>
              <w:t>：</w:t>
            </w:r>
            <w:r>
              <w:rPr>
                <w:rFonts w:hint="eastAsia" w:ascii="宋体" w:hAnsi="宋体" w:eastAsia="宋体" w:cs="宋体"/>
                <w:sz w:val="21"/>
                <w:szCs w:val="21"/>
              </w:rPr>
              <w:t>多媒体教室</w:t>
            </w:r>
          </w:p>
          <w:p w14:paraId="73BD2C5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教学方法：</w:t>
            </w:r>
            <w:r>
              <w:rPr>
                <w:rFonts w:hint="eastAsia" w:ascii="宋体" w:hAnsi="宋体" w:eastAsia="宋体" w:cs="宋体"/>
                <w:sz w:val="21"/>
                <w:szCs w:val="21"/>
              </w:rPr>
              <w:t>采用线上教学、模拟教学法等教学方法。</w:t>
            </w:r>
          </w:p>
          <w:p w14:paraId="5B4C6893">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rPr>
            </w:pPr>
            <w:r>
              <w:rPr>
                <w:rFonts w:hint="eastAsia" w:ascii="宋体" w:hAnsi="宋体" w:eastAsia="宋体" w:cs="宋体"/>
                <w:b/>
                <w:bCs/>
                <w:sz w:val="21"/>
                <w:szCs w:val="21"/>
              </w:rPr>
              <w:t>考核评价：</w:t>
            </w:r>
            <w:r>
              <w:rPr>
                <w:rFonts w:hint="eastAsia" w:ascii="宋体" w:hAnsi="宋体" w:eastAsia="宋体" w:cs="宋体"/>
                <w:sz w:val="21"/>
                <w:szCs w:val="21"/>
              </w:rPr>
              <w:t>本课程为考</w:t>
            </w:r>
            <w:r>
              <w:rPr>
                <w:rFonts w:hint="eastAsia" w:ascii="宋体" w:hAnsi="宋体" w:eastAsia="宋体" w:cs="宋体"/>
                <w:sz w:val="21"/>
                <w:szCs w:val="21"/>
                <w:lang w:val="en-US" w:eastAsia="zh-CN"/>
              </w:rPr>
              <w:t>查</w:t>
            </w:r>
            <w:r>
              <w:rPr>
                <w:rFonts w:hint="eastAsia" w:ascii="宋体" w:hAnsi="宋体" w:eastAsia="宋体" w:cs="宋体"/>
                <w:sz w:val="21"/>
                <w:szCs w:val="21"/>
              </w:rPr>
              <w:t>课程，采取过程性评价</w:t>
            </w:r>
            <w:r>
              <w:rPr>
                <w:rFonts w:hint="eastAsia" w:ascii="宋体" w:hAnsi="宋体" w:eastAsia="宋体" w:cs="宋体"/>
                <w:sz w:val="21"/>
                <w:szCs w:val="21"/>
                <w:lang w:eastAsia="zh-CN"/>
              </w:rPr>
              <w:t>、</w:t>
            </w:r>
            <w:r>
              <w:rPr>
                <w:rFonts w:hint="eastAsia" w:ascii="宋体" w:hAnsi="宋体" w:eastAsia="宋体" w:cs="宋体"/>
                <w:sz w:val="21"/>
                <w:szCs w:val="21"/>
              </w:rPr>
              <w:t>终结性评价</w:t>
            </w:r>
            <w:r>
              <w:rPr>
                <w:rFonts w:hint="eastAsia" w:ascii="宋体" w:hAnsi="宋体" w:eastAsia="宋体" w:cs="宋体"/>
                <w:sz w:val="21"/>
                <w:szCs w:val="21"/>
                <w:lang w:val="en-US" w:eastAsia="zh-CN"/>
              </w:rPr>
              <w:t>和增值评价</w:t>
            </w:r>
            <w:r>
              <w:rPr>
                <w:rFonts w:hint="eastAsia" w:ascii="宋体" w:hAnsi="宋体" w:eastAsia="宋体" w:cs="宋体"/>
                <w:sz w:val="21"/>
                <w:szCs w:val="21"/>
              </w:rPr>
              <w:t>相结合的方式，注重考核学生的能力、素质等内容，其中过程性考核占50％，终结性考核占</w:t>
            </w:r>
            <w:r>
              <w:rPr>
                <w:rFonts w:hint="eastAsia" w:ascii="宋体" w:hAnsi="宋体" w:eastAsia="宋体" w:cs="宋体"/>
                <w:sz w:val="21"/>
                <w:szCs w:val="21"/>
                <w:lang w:val="en-US" w:eastAsia="zh-CN"/>
              </w:rPr>
              <w:t>4</w:t>
            </w:r>
            <w:r>
              <w:rPr>
                <w:rFonts w:hint="eastAsia" w:ascii="宋体" w:hAnsi="宋体" w:eastAsia="宋体" w:cs="宋体"/>
                <w:sz w:val="21"/>
                <w:szCs w:val="21"/>
              </w:rPr>
              <w:t>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增值评价占10%。</w:t>
            </w:r>
          </w:p>
        </w:tc>
      </w:tr>
      <w:tr w14:paraId="54C9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2CE68209">
            <w:pPr>
              <w:pStyle w:val="38"/>
              <w:bidi w:val="0"/>
              <w:rPr>
                <w:rFonts w:hint="default"/>
                <w:lang w:val="en-US" w:eastAsia="zh-CN"/>
              </w:rPr>
            </w:pPr>
            <w:r>
              <w:rPr>
                <w:rFonts w:hint="eastAsia"/>
                <w:lang w:val="en-US" w:eastAsia="zh-CN"/>
              </w:rPr>
              <w:t>2</w:t>
            </w:r>
          </w:p>
        </w:tc>
        <w:tc>
          <w:tcPr>
            <w:tcW w:w="683" w:type="dxa"/>
            <w:vAlign w:val="center"/>
          </w:tcPr>
          <w:p w14:paraId="3B86A88C">
            <w:pPr>
              <w:pStyle w:val="38"/>
              <w:bidi w:val="0"/>
              <w:rPr>
                <w:rFonts w:hint="eastAsia"/>
                <w:lang w:val="en-US" w:eastAsia="zh-CN"/>
              </w:rPr>
            </w:pPr>
            <w:r>
              <w:rPr>
                <w:rFonts w:hint="eastAsia"/>
                <w:lang w:val="en-US" w:eastAsia="zh-CN"/>
              </w:rPr>
              <w:t>军事</w:t>
            </w:r>
          </w:p>
          <w:p w14:paraId="60112EF9">
            <w:pPr>
              <w:pStyle w:val="38"/>
              <w:bidi w:val="0"/>
              <w:rPr>
                <w:rFonts w:hint="eastAsia"/>
                <w:lang w:val="en-US" w:eastAsia="zh-CN"/>
              </w:rPr>
            </w:pPr>
            <w:r>
              <w:rPr>
                <w:rFonts w:hint="eastAsia"/>
                <w:lang w:val="en-US" w:eastAsia="zh-CN"/>
              </w:rPr>
              <w:t>技能</w:t>
            </w:r>
          </w:p>
        </w:tc>
        <w:tc>
          <w:tcPr>
            <w:tcW w:w="2932" w:type="dxa"/>
            <w:vAlign w:val="top"/>
          </w:tcPr>
          <w:p w14:paraId="484E248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素质目标：</w:t>
            </w:r>
          </w:p>
          <w:p w14:paraId="19C602D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auto"/>
                <w:sz w:val="21"/>
                <w:szCs w:val="21"/>
                <w:lang w:val="en-US" w:eastAsia="zh-CN"/>
              </w:rPr>
              <w:t>具备</w:t>
            </w:r>
            <w:r>
              <w:rPr>
                <w:rFonts w:hint="eastAsia" w:ascii="宋体" w:hAnsi="宋体" w:eastAsia="宋体" w:cs="宋体"/>
                <w:sz w:val="21"/>
                <w:szCs w:val="21"/>
              </w:rPr>
              <w:t>政治觉悟，激发爱国热情；</w:t>
            </w:r>
          </w:p>
          <w:p w14:paraId="001B8D6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具备</w:t>
            </w:r>
            <w:r>
              <w:rPr>
                <w:rFonts w:hint="eastAsia" w:ascii="宋体" w:hAnsi="宋体" w:eastAsia="宋体" w:cs="宋体"/>
                <w:sz w:val="21"/>
                <w:szCs w:val="21"/>
              </w:rPr>
              <w:t>革命精神</w:t>
            </w:r>
            <w:r>
              <w:rPr>
                <w:rFonts w:hint="eastAsia" w:ascii="宋体" w:hAnsi="宋体" w:eastAsia="宋体" w:cs="宋体"/>
                <w:sz w:val="21"/>
                <w:szCs w:val="21"/>
                <w:lang w:val="en-US" w:eastAsia="zh-CN"/>
              </w:rPr>
              <w:t>和</w:t>
            </w:r>
            <w:r>
              <w:rPr>
                <w:rFonts w:hint="eastAsia" w:ascii="宋体" w:hAnsi="宋体" w:eastAsia="宋体" w:cs="宋体"/>
                <w:sz w:val="21"/>
                <w:szCs w:val="21"/>
              </w:rPr>
              <w:t>集体主义精神；</w:t>
            </w:r>
          </w:p>
          <w:p w14:paraId="4A143A9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具备</w:t>
            </w:r>
            <w:r>
              <w:rPr>
                <w:rFonts w:hint="eastAsia" w:ascii="宋体" w:hAnsi="宋体" w:eastAsia="宋体" w:cs="宋体"/>
                <w:sz w:val="21"/>
                <w:szCs w:val="21"/>
              </w:rPr>
              <w:t>国防观念和组织纪律性，</w:t>
            </w:r>
            <w:r>
              <w:rPr>
                <w:rFonts w:hint="eastAsia" w:ascii="宋体" w:hAnsi="宋体" w:eastAsia="宋体" w:cs="宋体"/>
                <w:sz w:val="21"/>
                <w:szCs w:val="21"/>
                <w:lang w:val="en-US" w:eastAsia="zh-CN"/>
              </w:rPr>
              <w:t>有</w:t>
            </w:r>
            <w:r>
              <w:rPr>
                <w:rFonts w:hint="eastAsia" w:ascii="宋体" w:hAnsi="宋体" w:eastAsia="宋体" w:cs="宋体"/>
                <w:sz w:val="21"/>
                <w:szCs w:val="21"/>
              </w:rPr>
              <w:t>良好的学风和生活作风；</w:t>
            </w:r>
          </w:p>
          <w:p w14:paraId="221FE266">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具备</w:t>
            </w:r>
            <w:r>
              <w:rPr>
                <w:rFonts w:hint="eastAsia" w:ascii="宋体" w:hAnsi="宋体" w:eastAsia="宋体" w:cs="宋体"/>
                <w:sz w:val="21"/>
                <w:szCs w:val="21"/>
              </w:rPr>
              <w:t>关注国防的意识，</w:t>
            </w:r>
            <w:r>
              <w:rPr>
                <w:rFonts w:hint="eastAsia" w:ascii="宋体" w:hAnsi="宋体" w:eastAsia="宋体" w:cs="宋体"/>
                <w:sz w:val="21"/>
                <w:szCs w:val="21"/>
                <w:lang w:val="en-US" w:eastAsia="zh-CN"/>
              </w:rPr>
              <w:t>有</w:t>
            </w:r>
            <w:r>
              <w:rPr>
                <w:rFonts w:hint="eastAsia" w:ascii="宋体" w:hAnsi="宋体" w:eastAsia="宋体" w:cs="宋体"/>
                <w:sz w:val="21"/>
                <w:szCs w:val="21"/>
              </w:rPr>
              <w:t>报国强国本领。</w:t>
            </w:r>
          </w:p>
          <w:p w14:paraId="69FE59A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433B0409">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1.掌握军姿、军纪及必备军事技术训练要素；</w:t>
            </w:r>
          </w:p>
          <w:p w14:paraId="17A4BF8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2.掌握军人徒手队列动作的要领、标准；</w:t>
            </w:r>
          </w:p>
          <w:p w14:paraId="52E0C4A6">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3.掌握射击模拟训练基础知识。</w:t>
            </w:r>
          </w:p>
          <w:p w14:paraId="0E53019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29D1A22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能在</w:t>
            </w:r>
            <w:r>
              <w:rPr>
                <w:rFonts w:hint="eastAsia" w:ascii="宋体" w:hAnsi="宋体" w:eastAsia="宋体" w:cs="宋体"/>
                <w:color w:val="auto"/>
                <w:sz w:val="21"/>
                <w:szCs w:val="21"/>
              </w:rPr>
              <w:t>思</w:t>
            </w:r>
            <w:r>
              <w:rPr>
                <w:rFonts w:hint="eastAsia" w:ascii="宋体" w:hAnsi="宋体" w:eastAsia="宋体" w:cs="宋体"/>
                <w:sz w:val="21"/>
                <w:szCs w:val="21"/>
              </w:rPr>
              <w:t>想上自立和独立，</w:t>
            </w:r>
            <w:r>
              <w:rPr>
                <w:rFonts w:hint="eastAsia" w:ascii="宋体" w:hAnsi="宋体" w:eastAsia="宋体" w:cs="宋体"/>
                <w:sz w:val="21"/>
                <w:szCs w:val="21"/>
                <w:lang w:val="en-US" w:eastAsia="zh-CN"/>
              </w:rPr>
              <w:t>有</w:t>
            </w:r>
            <w:r>
              <w:rPr>
                <w:rFonts w:hint="eastAsia" w:ascii="宋体" w:hAnsi="宋体" w:eastAsia="宋体" w:cs="宋体"/>
                <w:sz w:val="21"/>
                <w:szCs w:val="21"/>
              </w:rPr>
              <w:t>严格自律的良好习惯，</w:t>
            </w:r>
            <w:r>
              <w:rPr>
                <w:rFonts w:hint="eastAsia" w:ascii="宋体" w:hAnsi="宋体" w:eastAsia="宋体" w:cs="宋体"/>
                <w:sz w:val="21"/>
                <w:szCs w:val="21"/>
                <w:lang w:val="en-US" w:eastAsia="zh-CN"/>
              </w:rPr>
              <w:t>有较</w:t>
            </w:r>
            <w:r>
              <w:rPr>
                <w:rFonts w:hint="eastAsia" w:ascii="宋体" w:hAnsi="宋体" w:eastAsia="宋体" w:cs="宋体"/>
                <w:sz w:val="21"/>
                <w:szCs w:val="21"/>
              </w:rPr>
              <w:t>高</w:t>
            </w:r>
            <w:r>
              <w:rPr>
                <w:rFonts w:hint="eastAsia" w:ascii="宋体" w:hAnsi="宋体" w:eastAsia="宋体" w:cs="宋体"/>
                <w:sz w:val="21"/>
                <w:szCs w:val="21"/>
                <w:lang w:eastAsia="zh-CN"/>
              </w:rPr>
              <w:t>的</w:t>
            </w:r>
            <w:r>
              <w:rPr>
                <w:rFonts w:hint="eastAsia" w:ascii="宋体" w:hAnsi="宋体" w:eastAsia="宋体" w:cs="宋体"/>
                <w:sz w:val="21"/>
                <w:szCs w:val="21"/>
              </w:rPr>
              <w:t>生活自理能力；</w:t>
            </w:r>
          </w:p>
          <w:p w14:paraId="4CBEE106">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能有</w:t>
            </w:r>
            <w:r>
              <w:rPr>
                <w:rFonts w:hint="eastAsia" w:ascii="宋体" w:hAnsi="宋体" w:eastAsia="宋体" w:cs="宋体"/>
                <w:sz w:val="21"/>
                <w:szCs w:val="21"/>
              </w:rPr>
              <w:t>坚强的毅力和吃苦耐劳的品质；</w:t>
            </w:r>
          </w:p>
          <w:p w14:paraId="7205225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能运用</w:t>
            </w:r>
            <w:r>
              <w:rPr>
                <w:rFonts w:hint="eastAsia" w:ascii="宋体" w:hAnsi="宋体" w:eastAsia="宋体" w:cs="宋体"/>
                <w:sz w:val="21"/>
                <w:szCs w:val="21"/>
              </w:rPr>
              <w:t>个人军事基础能力</w:t>
            </w:r>
            <w:r>
              <w:rPr>
                <w:rFonts w:hint="eastAsia" w:ascii="宋体" w:hAnsi="宋体" w:eastAsia="宋体" w:cs="宋体"/>
                <w:sz w:val="21"/>
                <w:szCs w:val="21"/>
                <w:lang w:val="en-US" w:eastAsia="zh-CN"/>
              </w:rPr>
              <w:t>处理各种</w:t>
            </w:r>
            <w:r>
              <w:rPr>
                <w:rFonts w:hint="eastAsia" w:ascii="宋体" w:hAnsi="宋体" w:eastAsia="宋体" w:cs="宋体"/>
                <w:sz w:val="21"/>
                <w:szCs w:val="21"/>
              </w:rPr>
              <w:t>突发安全事件；</w:t>
            </w:r>
          </w:p>
          <w:p w14:paraId="673778EE">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4.</w:t>
            </w:r>
            <w:r>
              <w:rPr>
                <w:rFonts w:hint="eastAsia" w:ascii="宋体" w:hAnsi="宋体" w:eastAsia="宋体" w:cs="宋体"/>
                <w:sz w:val="21"/>
                <w:szCs w:val="21"/>
                <w:lang w:val="en-US" w:eastAsia="zh-CN"/>
              </w:rPr>
              <w:t>能</w:t>
            </w:r>
            <w:r>
              <w:rPr>
                <w:rFonts w:hint="eastAsia" w:ascii="宋体" w:hAnsi="宋体" w:eastAsia="宋体" w:cs="宋体"/>
                <w:sz w:val="21"/>
                <w:szCs w:val="21"/>
              </w:rPr>
              <w:t>熟练整理内务卫生，</w:t>
            </w:r>
            <w:r>
              <w:rPr>
                <w:rFonts w:hint="eastAsia" w:ascii="宋体" w:hAnsi="宋体" w:eastAsia="宋体" w:cs="宋体"/>
                <w:sz w:val="21"/>
                <w:szCs w:val="21"/>
                <w:lang w:val="en-US" w:eastAsia="zh-CN"/>
              </w:rPr>
              <w:t>有</w:t>
            </w:r>
            <w:r>
              <w:rPr>
                <w:rFonts w:hint="eastAsia" w:ascii="宋体" w:hAnsi="宋体" w:eastAsia="宋体" w:cs="宋体"/>
                <w:sz w:val="21"/>
                <w:szCs w:val="21"/>
              </w:rPr>
              <w:t>良好的卫生习惯。</w:t>
            </w:r>
          </w:p>
        </w:tc>
        <w:tc>
          <w:tcPr>
            <w:tcW w:w="2408" w:type="dxa"/>
            <w:vAlign w:val="top"/>
          </w:tcPr>
          <w:p w14:paraId="1599A904">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31311B8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1.内务整理；</w:t>
            </w:r>
          </w:p>
          <w:p w14:paraId="3B8CA185">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2.立正、跨立、停止间转法三大步伐的行进与立定、步法变换、坐下、蹲下、起立；</w:t>
            </w:r>
          </w:p>
          <w:p w14:paraId="727E3BD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3.脱帽、戴帽、敬礼、整理着装；</w:t>
            </w:r>
          </w:p>
          <w:p w14:paraId="6072359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4.整齐报数、分列式训练、拉练、分列式会操演练、唱军歌等；</w:t>
            </w:r>
          </w:p>
          <w:p w14:paraId="0AF512B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5.模拟射击训练；</w:t>
            </w:r>
          </w:p>
          <w:p w14:paraId="45C38713">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6.纪律条令学习。</w:t>
            </w:r>
          </w:p>
        </w:tc>
        <w:tc>
          <w:tcPr>
            <w:tcW w:w="2501" w:type="dxa"/>
            <w:vAlign w:val="top"/>
          </w:tcPr>
          <w:p w14:paraId="5667BE3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课程思政：</w:t>
            </w:r>
            <w:r>
              <w:rPr>
                <w:rFonts w:hint="eastAsia" w:ascii="宋体" w:hAnsi="宋体" w:eastAsia="宋体" w:cs="宋体"/>
                <w:sz w:val="21"/>
                <w:szCs w:val="21"/>
              </w:rPr>
              <w:t>全面贯彻党的教育方针、新时代军事战略方针和总体国家安全观，围绕立德树人根本任务和强军目标根本要求，着眼培育和践行社会主义核心价值观，以提升学生国防意识和军事素养为重点，为实施军民融合发展战略和国防后备力量建设服务。</w:t>
            </w:r>
          </w:p>
          <w:p w14:paraId="5CB1557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lang w:eastAsia="zh-CN"/>
              </w:rPr>
              <w:t>教学条件</w:t>
            </w:r>
            <w:r>
              <w:rPr>
                <w:rFonts w:hint="eastAsia" w:ascii="宋体" w:hAnsi="宋体" w:eastAsia="宋体" w:cs="宋体"/>
                <w:b/>
                <w:bCs/>
                <w:sz w:val="21"/>
                <w:szCs w:val="21"/>
              </w:rPr>
              <w:t>：</w:t>
            </w:r>
            <w:r>
              <w:rPr>
                <w:rFonts w:hint="eastAsia" w:ascii="宋体" w:hAnsi="宋体" w:eastAsia="宋体" w:cs="宋体"/>
                <w:sz w:val="21"/>
                <w:szCs w:val="21"/>
              </w:rPr>
              <w:t>多媒体教室、田径场</w:t>
            </w:r>
          </w:p>
          <w:p w14:paraId="0A97D55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教学方法：</w:t>
            </w:r>
            <w:r>
              <w:rPr>
                <w:rFonts w:hint="eastAsia" w:ascii="宋体" w:hAnsi="宋体" w:eastAsia="宋体" w:cs="宋体"/>
                <w:sz w:val="21"/>
                <w:szCs w:val="21"/>
              </w:rPr>
              <w:t>采用讲授法、混合式教学法、仿真训练法、模拟教学法等教学方法。</w:t>
            </w:r>
          </w:p>
          <w:p w14:paraId="5367F328">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rPr>
              <w:t>考核评价：</w:t>
            </w:r>
            <w:r>
              <w:rPr>
                <w:rFonts w:hint="eastAsia" w:ascii="宋体" w:hAnsi="宋体" w:eastAsia="宋体" w:cs="宋体"/>
                <w:sz w:val="21"/>
                <w:szCs w:val="21"/>
              </w:rPr>
              <w:t>本课程为考</w:t>
            </w:r>
            <w:r>
              <w:rPr>
                <w:rFonts w:hint="eastAsia" w:ascii="宋体" w:hAnsi="宋体" w:eastAsia="宋体" w:cs="宋体"/>
                <w:sz w:val="21"/>
                <w:szCs w:val="21"/>
                <w:lang w:val="en-US" w:eastAsia="zh-CN"/>
              </w:rPr>
              <w:t>查</w:t>
            </w:r>
            <w:r>
              <w:rPr>
                <w:rFonts w:hint="eastAsia" w:ascii="宋体" w:hAnsi="宋体" w:eastAsia="宋体" w:cs="宋体"/>
                <w:sz w:val="21"/>
                <w:szCs w:val="21"/>
              </w:rPr>
              <w:t>课程，以学生出勤情况、参加训练完成情况、军训态度、遵守纪律情况、内务考察作为考核成绩的依据。其中过程性考核占50％，终结性考核占</w:t>
            </w:r>
            <w:r>
              <w:rPr>
                <w:rFonts w:hint="eastAsia" w:ascii="宋体" w:hAnsi="宋体" w:eastAsia="宋体" w:cs="宋体"/>
                <w:sz w:val="21"/>
                <w:szCs w:val="21"/>
                <w:lang w:val="en-US" w:eastAsia="zh-CN"/>
              </w:rPr>
              <w:t>4</w:t>
            </w:r>
            <w:r>
              <w:rPr>
                <w:rFonts w:hint="eastAsia" w:ascii="宋体" w:hAnsi="宋体" w:eastAsia="宋体" w:cs="宋体"/>
                <w:sz w:val="21"/>
                <w:szCs w:val="21"/>
              </w:rPr>
              <w:t>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增值评价占10%。</w:t>
            </w:r>
          </w:p>
        </w:tc>
      </w:tr>
      <w:tr w14:paraId="06DC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1C284AF9">
            <w:pPr>
              <w:pStyle w:val="38"/>
              <w:bidi w:val="0"/>
              <w:rPr>
                <w:rFonts w:hint="eastAsia"/>
                <w:lang w:val="en-US" w:eastAsia="zh-CN"/>
              </w:rPr>
            </w:pPr>
            <w:r>
              <w:rPr>
                <w:rFonts w:hint="eastAsia"/>
                <w:lang w:val="en-US" w:eastAsia="zh-CN"/>
              </w:rPr>
              <w:t>3</w:t>
            </w:r>
          </w:p>
        </w:tc>
        <w:tc>
          <w:tcPr>
            <w:tcW w:w="683" w:type="dxa"/>
            <w:vAlign w:val="center"/>
          </w:tcPr>
          <w:p w14:paraId="12D8F5B1">
            <w:pPr>
              <w:pStyle w:val="38"/>
              <w:bidi w:val="0"/>
              <w:rPr>
                <w:rFonts w:hint="eastAsia"/>
                <w:lang w:val="en-US" w:eastAsia="zh-CN"/>
              </w:rPr>
            </w:pPr>
            <w:r>
              <w:rPr>
                <w:rFonts w:hint="eastAsia"/>
                <w:lang w:val="en-US" w:eastAsia="zh-CN"/>
              </w:rPr>
              <w:t>劳动</w:t>
            </w:r>
          </w:p>
          <w:p w14:paraId="311B97BA">
            <w:pPr>
              <w:pStyle w:val="38"/>
              <w:bidi w:val="0"/>
              <w:rPr>
                <w:rFonts w:hint="default"/>
                <w:lang w:val="en-US" w:eastAsia="zh-CN"/>
              </w:rPr>
            </w:pPr>
            <w:r>
              <w:rPr>
                <w:rFonts w:hint="eastAsia"/>
                <w:lang w:val="en-US" w:eastAsia="zh-CN"/>
              </w:rPr>
              <w:t>教育</w:t>
            </w:r>
          </w:p>
        </w:tc>
        <w:tc>
          <w:tcPr>
            <w:tcW w:w="2932" w:type="dxa"/>
            <w:vAlign w:val="top"/>
          </w:tcPr>
          <w:p w14:paraId="2476061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素质目标:</w:t>
            </w:r>
          </w:p>
          <w:p w14:paraId="5D5186D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1.具备</w:t>
            </w:r>
            <w:r>
              <w:rPr>
                <w:rFonts w:hint="eastAsia" w:ascii="宋体" w:hAnsi="宋体" w:eastAsia="宋体" w:cs="宋体"/>
                <w:sz w:val="21"/>
                <w:szCs w:val="21"/>
              </w:rPr>
              <w:t>劳动光荣、技能宝贵</w:t>
            </w:r>
            <w:r>
              <w:rPr>
                <w:rFonts w:hint="eastAsia" w:ascii="宋体" w:hAnsi="宋体" w:eastAsia="宋体" w:cs="宋体"/>
                <w:sz w:val="21"/>
                <w:szCs w:val="21"/>
                <w:lang w:val="en-US" w:eastAsia="zh-CN"/>
              </w:rPr>
              <w:t>的</w:t>
            </w:r>
            <w:r>
              <w:rPr>
                <w:rFonts w:hint="eastAsia" w:ascii="宋体" w:hAnsi="宋体" w:eastAsia="宋体" w:cs="宋体"/>
                <w:sz w:val="21"/>
                <w:szCs w:val="21"/>
              </w:rPr>
              <w:t>正确劳动观；</w:t>
            </w:r>
          </w:p>
          <w:p w14:paraId="33BD841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具备</w:t>
            </w:r>
            <w:r>
              <w:rPr>
                <w:rFonts w:hint="eastAsia" w:ascii="宋体" w:hAnsi="宋体" w:eastAsia="宋体" w:cs="宋体"/>
                <w:sz w:val="21"/>
                <w:szCs w:val="21"/>
              </w:rPr>
              <w:t>尊重劳模工匠、争当劳模工匠的良好风尚具有社会义务感和责任感。</w:t>
            </w:r>
          </w:p>
          <w:p w14:paraId="5087338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608D81A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.了解劳动相关法律法规与劳动安全知识；</w:t>
            </w:r>
          </w:p>
          <w:p w14:paraId="01B2812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.掌握通用劳动科学知识，形成马克思主义劳动观</w:t>
            </w:r>
            <w:r>
              <w:rPr>
                <w:rFonts w:hint="eastAsia" w:ascii="宋体" w:hAnsi="宋体" w:eastAsia="宋体" w:cs="宋体"/>
                <w:sz w:val="21"/>
                <w:szCs w:val="21"/>
                <w:lang w:eastAsia="zh-CN"/>
              </w:rPr>
              <w:t>。</w:t>
            </w:r>
          </w:p>
          <w:p w14:paraId="4924F8B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5C0E1C60">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能</w:t>
            </w:r>
            <w:r>
              <w:rPr>
                <w:rFonts w:hint="eastAsia" w:ascii="宋体" w:hAnsi="宋体" w:eastAsia="宋体" w:cs="宋体"/>
                <w:sz w:val="21"/>
                <w:szCs w:val="21"/>
              </w:rPr>
              <w:t>养成乐于劳动、善于劳动、注重安全、遵纪守规的良好劳动习惯；</w:t>
            </w:r>
          </w:p>
          <w:p w14:paraId="31CDAD73">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能</w:t>
            </w:r>
            <w:r>
              <w:rPr>
                <w:rFonts w:hint="eastAsia" w:ascii="宋体" w:hAnsi="宋体" w:eastAsia="宋体" w:cs="宋体"/>
                <w:sz w:val="21"/>
                <w:szCs w:val="21"/>
              </w:rPr>
              <w:t>具备满足生存发展需要的基本劳动能力；</w:t>
            </w:r>
          </w:p>
          <w:p w14:paraId="57F9A9DB">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能有</w:t>
            </w:r>
            <w:r>
              <w:rPr>
                <w:rFonts w:hint="eastAsia" w:ascii="宋体" w:hAnsi="宋体" w:eastAsia="宋体" w:cs="宋体"/>
                <w:sz w:val="21"/>
                <w:szCs w:val="21"/>
              </w:rPr>
              <w:t>社会责任意识，参与意识，提高社会活动能力。</w:t>
            </w:r>
          </w:p>
        </w:tc>
        <w:tc>
          <w:tcPr>
            <w:tcW w:w="2408" w:type="dxa"/>
            <w:vAlign w:val="top"/>
          </w:tcPr>
          <w:p w14:paraId="18D4E874">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4EDE594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1.理论教学：包含马克思主义劳动观等正确劳动观教育；劳动精神、劳模精神、工匠精神专题教育、劳动安全、劳动法规、劳动纪律教育等；</w:t>
            </w:r>
          </w:p>
          <w:p w14:paraId="5031D351">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2.实践教学：主要以实习实训课为主要载体开展劳动实践。包含社会实践、专业服务、志愿服务、职业劳动四大模块。</w:t>
            </w:r>
          </w:p>
        </w:tc>
        <w:tc>
          <w:tcPr>
            <w:tcW w:w="2501" w:type="dxa"/>
            <w:vAlign w:val="top"/>
          </w:tcPr>
          <w:p w14:paraId="0A7FFE9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课程思政：</w:t>
            </w:r>
            <w:r>
              <w:rPr>
                <w:rFonts w:hint="eastAsia" w:ascii="宋体" w:hAnsi="宋体" w:eastAsia="宋体" w:cs="宋体"/>
                <w:sz w:val="21"/>
                <w:szCs w:val="21"/>
              </w:rPr>
              <w:t>培养学生树立正确的劳动价值观；提升学生的责任感、荣誉感；继承中华民族勤俭节约、敬业奉献的优良传统。</w:t>
            </w:r>
          </w:p>
          <w:p w14:paraId="225056F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教学条件：</w:t>
            </w:r>
            <w:r>
              <w:rPr>
                <w:rFonts w:hint="eastAsia" w:ascii="宋体" w:hAnsi="宋体" w:eastAsia="宋体" w:cs="宋体"/>
                <w:sz w:val="21"/>
                <w:szCs w:val="21"/>
              </w:rPr>
              <w:t>多媒体教室，社区，校园、教室、宿舍、食堂、实训室等。</w:t>
            </w:r>
          </w:p>
          <w:p w14:paraId="410A79A5">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教学方法：</w:t>
            </w:r>
            <w:r>
              <w:rPr>
                <w:rFonts w:hint="eastAsia" w:ascii="宋体" w:hAnsi="宋体" w:eastAsia="宋体" w:cs="宋体"/>
                <w:sz w:val="21"/>
                <w:szCs w:val="21"/>
              </w:rPr>
              <w:t>采用理论讲授和实践操作的形式，运用讲授法、演示法、实践操作法等教学方法。</w:t>
            </w:r>
          </w:p>
          <w:p w14:paraId="3A608ECB">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z w:val="21"/>
                <w:szCs w:val="21"/>
              </w:rPr>
            </w:pPr>
            <w:r>
              <w:rPr>
                <w:rFonts w:hint="eastAsia" w:ascii="宋体" w:hAnsi="宋体" w:eastAsia="宋体" w:cs="宋体"/>
                <w:b/>
                <w:bCs/>
                <w:sz w:val="21"/>
                <w:szCs w:val="21"/>
                <w:lang w:val="en-US" w:eastAsia="zh-CN"/>
              </w:rPr>
              <w:t>师资要求：</w:t>
            </w:r>
          </w:p>
          <w:p w14:paraId="5013DDC2">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rPr>
              <w:t>考核评价：</w:t>
            </w:r>
            <w:r>
              <w:rPr>
                <w:rFonts w:hint="eastAsia" w:ascii="宋体" w:hAnsi="宋体" w:eastAsia="宋体" w:cs="宋体"/>
                <w:sz w:val="21"/>
                <w:szCs w:val="21"/>
              </w:rPr>
              <w:t>本课程为考</w:t>
            </w:r>
            <w:r>
              <w:rPr>
                <w:rFonts w:hint="eastAsia" w:ascii="宋体" w:hAnsi="宋体" w:eastAsia="宋体" w:cs="宋体"/>
                <w:sz w:val="21"/>
                <w:szCs w:val="21"/>
                <w:lang w:val="en-US" w:eastAsia="zh-CN"/>
              </w:rPr>
              <w:t>查</w:t>
            </w:r>
            <w:r>
              <w:rPr>
                <w:rFonts w:hint="eastAsia" w:ascii="宋体" w:hAnsi="宋体" w:eastAsia="宋体" w:cs="宋体"/>
                <w:sz w:val="21"/>
                <w:szCs w:val="21"/>
              </w:rPr>
              <w:t>课程，采取过程性评价和终结性评价相结合的方式，注重考核学生的能力、素质等内容，其中过程性考核占70%，终结性考核占</w:t>
            </w:r>
            <w:r>
              <w:rPr>
                <w:rFonts w:hint="eastAsia" w:ascii="宋体" w:hAnsi="宋体" w:eastAsia="宋体" w:cs="宋体"/>
                <w:sz w:val="21"/>
                <w:szCs w:val="21"/>
                <w:lang w:val="en-US" w:eastAsia="zh-CN"/>
              </w:rPr>
              <w:t>2</w:t>
            </w:r>
            <w:r>
              <w:rPr>
                <w:rFonts w:hint="eastAsia" w:ascii="宋体" w:hAnsi="宋体" w:eastAsia="宋体" w:cs="宋体"/>
                <w:sz w:val="21"/>
                <w:szCs w:val="21"/>
              </w:rPr>
              <w:t>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增值评价占10%</w:t>
            </w:r>
            <w:r>
              <w:rPr>
                <w:rFonts w:hint="eastAsia" w:ascii="宋体" w:hAnsi="宋体" w:eastAsia="宋体" w:cs="宋体"/>
                <w:sz w:val="21"/>
                <w:szCs w:val="21"/>
              </w:rPr>
              <w:t>。</w:t>
            </w:r>
          </w:p>
        </w:tc>
      </w:tr>
      <w:tr w14:paraId="3800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249CB63D">
            <w:pPr>
              <w:pStyle w:val="38"/>
              <w:bidi w:val="0"/>
              <w:rPr>
                <w:rFonts w:hint="eastAsia"/>
                <w:lang w:val="en-US" w:eastAsia="zh-CN"/>
              </w:rPr>
            </w:pPr>
            <w:r>
              <w:rPr>
                <w:rFonts w:hint="eastAsia"/>
                <w:lang w:val="en-US" w:eastAsia="zh-CN"/>
              </w:rPr>
              <w:t>4</w:t>
            </w:r>
          </w:p>
        </w:tc>
        <w:tc>
          <w:tcPr>
            <w:tcW w:w="683" w:type="dxa"/>
            <w:vAlign w:val="center"/>
          </w:tcPr>
          <w:p w14:paraId="559AB3A0">
            <w:pPr>
              <w:pStyle w:val="38"/>
              <w:bidi w:val="0"/>
              <w:rPr>
                <w:rFonts w:hint="default"/>
                <w:lang w:val="en-US" w:eastAsia="zh-CN"/>
              </w:rPr>
            </w:pPr>
            <w:r>
              <w:rPr>
                <w:rFonts w:hint="eastAsia"/>
                <w:lang w:val="en-US" w:eastAsia="zh-CN"/>
              </w:rPr>
              <w:t>思想道德与法治</w:t>
            </w:r>
          </w:p>
        </w:tc>
        <w:tc>
          <w:tcPr>
            <w:tcW w:w="2932" w:type="dxa"/>
            <w:vAlign w:val="top"/>
          </w:tcPr>
          <w:p w14:paraId="35D31846">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3387A2D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具备</w:t>
            </w:r>
            <w:r>
              <w:rPr>
                <w:rFonts w:hint="eastAsia" w:ascii="宋体" w:hAnsi="宋体" w:eastAsia="宋体" w:cs="宋体"/>
                <w:sz w:val="21"/>
                <w:szCs w:val="21"/>
              </w:rPr>
              <w:t>高尚的思想道德情操；</w:t>
            </w:r>
          </w:p>
          <w:p w14:paraId="1E89ECB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具备</w:t>
            </w:r>
            <w:r>
              <w:rPr>
                <w:rFonts w:hint="eastAsia" w:ascii="宋体" w:hAnsi="宋体" w:eastAsia="宋体" w:cs="宋体"/>
                <w:sz w:val="21"/>
                <w:szCs w:val="21"/>
              </w:rPr>
              <w:t>社会主义法治观念和法律意识；</w:t>
            </w:r>
          </w:p>
          <w:p w14:paraId="018F9836">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具备</w:t>
            </w:r>
            <w:r>
              <w:rPr>
                <w:rFonts w:hint="eastAsia" w:ascii="宋体" w:hAnsi="宋体" w:eastAsia="宋体" w:cs="宋体"/>
                <w:sz w:val="21"/>
                <w:szCs w:val="21"/>
              </w:rPr>
              <w:t>积极进取的人生态度；</w:t>
            </w:r>
          </w:p>
          <w:p w14:paraId="2B302D29">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具备</w:t>
            </w:r>
            <w:r>
              <w:rPr>
                <w:rFonts w:hint="eastAsia" w:ascii="宋体" w:hAnsi="宋体" w:eastAsia="宋体" w:cs="宋体"/>
                <w:sz w:val="21"/>
                <w:szCs w:val="21"/>
              </w:rPr>
              <w:t>社会注意核心价值观；</w:t>
            </w:r>
          </w:p>
          <w:p w14:paraId="6B904AE3">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val="en-US" w:eastAsia="zh-CN"/>
              </w:rPr>
              <w:t>具备</w:t>
            </w:r>
            <w:r>
              <w:rPr>
                <w:rFonts w:hint="eastAsia" w:ascii="宋体" w:hAnsi="宋体" w:eastAsia="宋体" w:cs="宋体"/>
                <w:sz w:val="21"/>
                <w:szCs w:val="21"/>
              </w:rPr>
              <w:t>明确自己的历史使命和社会责任，自觉承担起实现民族伟大复兴中国梦的历史使命。</w:t>
            </w:r>
          </w:p>
          <w:p w14:paraId="24C92DB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5F5524C7">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1.理解新时代大学生的使命担当，掌握人生观、理想信念、中国精神、社会主义核心价值观、道德的基本理论；</w:t>
            </w:r>
          </w:p>
          <w:p w14:paraId="4F762A76">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2.理解和掌握法律基本理论知识。</w:t>
            </w:r>
          </w:p>
          <w:p w14:paraId="6011E83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5A19A556">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1.能树立正确的人生观和崇高的理想信念；</w:t>
            </w:r>
          </w:p>
          <w:p w14:paraId="1A4474C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2.能践行中国精神和社会主义核心价值观；</w:t>
            </w:r>
          </w:p>
          <w:p w14:paraId="118FFB2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3.能以道德规范自身行为；</w:t>
            </w:r>
          </w:p>
          <w:p w14:paraId="28DF5FED">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4.能运用法治思维解决实际问题。</w:t>
            </w:r>
          </w:p>
        </w:tc>
        <w:tc>
          <w:tcPr>
            <w:tcW w:w="2408" w:type="dxa"/>
            <w:vAlign w:val="top"/>
          </w:tcPr>
          <w:p w14:paraId="17657E8C">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11C08A3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1.人生的青春之问；</w:t>
            </w:r>
          </w:p>
          <w:p w14:paraId="6F17689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2.坚定理想信念；</w:t>
            </w:r>
          </w:p>
          <w:p w14:paraId="376C3B2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3.弘扬中国精神；</w:t>
            </w:r>
          </w:p>
          <w:p w14:paraId="798DB2F3">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4.践行社会主义核心价值观；</w:t>
            </w:r>
          </w:p>
          <w:p w14:paraId="66987F3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5.明大德守公德严私德；</w:t>
            </w:r>
          </w:p>
          <w:p w14:paraId="7EBB20F3">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6.遵法学法守法用法。</w:t>
            </w:r>
          </w:p>
        </w:tc>
        <w:tc>
          <w:tcPr>
            <w:tcW w:w="2501" w:type="dxa"/>
            <w:vAlign w:val="top"/>
          </w:tcPr>
          <w:p w14:paraId="7992AF4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教学条件：</w:t>
            </w:r>
            <w:r>
              <w:rPr>
                <w:rFonts w:hint="eastAsia" w:ascii="宋体" w:hAnsi="宋体" w:eastAsia="宋体" w:cs="宋体"/>
                <w:sz w:val="21"/>
                <w:szCs w:val="21"/>
              </w:rPr>
              <w:t>多媒体教室、博物馆、课外实践</w:t>
            </w:r>
            <w:r>
              <w:rPr>
                <w:rFonts w:hint="eastAsia" w:ascii="宋体" w:hAnsi="宋体" w:eastAsia="宋体" w:cs="宋体"/>
                <w:sz w:val="21"/>
                <w:szCs w:val="21"/>
                <w:lang w:eastAsia="zh-CN"/>
              </w:rPr>
              <w:t>教学条件</w:t>
            </w:r>
            <w:r>
              <w:rPr>
                <w:rFonts w:hint="eastAsia" w:ascii="宋体" w:hAnsi="宋体" w:eastAsia="宋体" w:cs="宋体"/>
                <w:sz w:val="21"/>
                <w:szCs w:val="21"/>
              </w:rPr>
              <w:t>。</w:t>
            </w:r>
          </w:p>
          <w:p w14:paraId="538125E9">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教学方法：</w:t>
            </w:r>
            <w:r>
              <w:rPr>
                <w:rFonts w:hint="eastAsia" w:ascii="宋体" w:hAnsi="宋体" w:eastAsia="宋体" w:cs="宋体"/>
                <w:sz w:val="21"/>
                <w:szCs w:val="21"/>
              </w:rPr>
              <w:t>在教学过程中融入文化自信发扬守法，维护法律等课程思政内容，主要采用启发式、探究式、讨论式、参与式、案例式、分组学习等多种教学方法增强学生学习兴趣，运用智慧课堂等信息化教学手段提高教学的实效性。</w:t>
            </w:r>
          </w:p>
          <w:p w14:paraId="5F765C59">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rPr>
              <w:t>考核评价：</w:t>
            </w:r>
            <w:r>
              <w:rPr>
                <w:rFonts w:hint="eastAsia" w:ascii="宋体" w:hAnsi="宋体" w:eastAsia="宋体" w:cs="宋体"/>
                <w:sz w:val="21"/>
                <w:szCs w:val="21"/>
              </w:rPr>
              <w:t>本课程为考试课程，过程性考核与终结性考核相合</w:t>
            </w:r>
            <w:r>
              <w:rPr>
                <w:rFonts w:hint="eastAsia" w:ascii="宋体" w:hAnsi="宋体" w:eastAsia="宋体" w:cs="宋体"/>
                <w:sz w:val="21"/>
                <w:szCs w:val="21"/>
                <w:lang w:eastAsia="zh-CN"/>
              </w:rPr>
              <w:t>，</w:t>
            </w:r>
            <w:r>
              <w:rPr>
                <w:rFonts w:hint="eastAsia" w:ascii="宋体" w:hAnsi="宋体" w:eastAsia="宋体" w:cs="宋体"/>
                <w:sz w:val="21"/>
                <w:szCs w:val="21"/>
              </w:rPr>
              <w:t>形成性考核50%+终结性考核50%</w:t>
            </w:r>
            <w:r>
              <w:rPr>
                <w:rFonts w:hint="eastAsia" w:ascii="宋体" w:hAnsi="宋体" w:eastAsia="宋体" w:cs="宋体"/>
                <w:sz w:val="21"/>
                <w:szCs w:val="21"/>
                <w:lang w:eastAsia="zh-CN"/>
              </w:rPr>
              <w:t>。</w:t>
            </w:r>
          </w:p>
        </w:tc>
      </w:tr>
      <w:tr w14:paraId="658E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82" w:type="dxa"/>
            <w:vAlign w:val="center"/>
          </w:tcPr>
          <w:p w14:paraId="501DDD85">
            <w:pPr>
              <w:pStyle w:val="38"/>
              <w:bidi w:val="0"/>
              <w:rPr>
                <w:rFonts w:hint="eastAsia"/>
                <w:lang w:val="en-US" w:eastAsia="zh-CN"/>
              </w:rPr>
            </w:pPr>
            <w:r>
              <w:rPr>
                <w:rFonts w:hint="eastAsia"/>
                <w:lang w:val="en-US" w:eastAsia="zh-CN"/>
              </w:rPr>
              <w:t>5</w:t>
            </w:r>
          </w:p>
        </w:tc>
        <w:tc>
          <w:tcPr>
            <w:tcW w:w="683" w:type="dxa"/>
            <w:vAlign w:val="center"/>
          </w:tcPr>
          <w:p w14:paraId="2308309A">
            <w:pPr>
              <w:pStyle w:val="38"/>
              <w:bidi w:val="0"/>
              <w:rPr>
                <w:rFonts w:hint="eastAsia"/>
                <w:lang w:val="en-US" w:eastAsia="zh-CN"/>
              </w:rPr>
            </w:pPr>
            <w:r>
              <w:rPr>
                <w:rFonts w:hint="eastAsia"/>
                <w:lang w:val="en-US" w:eastAsia="zh-CN"/>
              </w:rPr>
              <w:t>毛泽东思想和中国特色社会主义理论体系概论</w:t>
            </w:r>
          </w:p>
        </w:tc>
        <w:tc>
          <w:tcPr>
            <w:tcW w:w="2932" w:type="dxa"/>
            <w:vAlign w:val="top"/>
          </w:tcPr>
          <w:p w14:paraId="2F19D65E">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737684D0">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具备</w:t>
            </w:r>
            <w:r>
              <w:rPr>
                <w:rFonts w:hint="eastAsia" w:ascii="宋体" w:hAnsi="宋体" w:eastAsia="宋体" w:cs="宋体"/>
                <w:sz w:val="21"/>
                <w:szCs w:val="21"/>
              </w:rPr>
              <w:t>中国特色社会主义道路自信、理论自信、制度自信和文化自信；</w:t>
            </w:r>
          </w:p>
          <w:p w14:paraId="7736E89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具备</w:t>
            </w:r>
            <w:r>
              <w:rPr>
                <w:rFonts w:hint="eastAsia" w:ascii="宋体" w:hAnsi="宋体" w:eastAsia="宋体" w:cs="宋体"/>
                <w:sz w:val="21"/>
                <w:szCs w:val="21"/>
              </w:rPr>
              <w:t>党情、国情、民情、世情，明确自己的历史使命和社会责任，树立牢固的马克思主义和中国特色社会主义信念，自觉承担起实现民族伟大复兴中国梦的历史使命。</w:t>
            </w:r>
          </w:p>
          <w:p w14:paraId="5AE2CED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49150C1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了解</w:t>
            </w:r>
            <w:r>
              <w:rPr>
                <w:rFonts w:hint="eastAsia" w:ascii="宋体" w:hAnsi="宋体" w:eastAsia="宋体" w:cs="宋体"/>
                <w:sz w:val="21"/>
                <w:szCs w:val="21"/>
              </w:rPr>
              <w:t>马克思主义的基本立场、观点和方法，了解中国共产党把马克思主义基本原理与中国实际相结合的历史进程。</w:t>
            </w:r>
          </w:p>
          <w:p w14:paraId="1ACFCA6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掌握</w:t>
            </w:r>
            <w:r>
              <w:rPr>
                <w:rFonts w:hint="eastAsia" w:ascii="宋体" w:hAnsi="宋体" w:eastAsia="宋体" w:cs="宋体"/>
                <w:sz w:val="21"/>
                <w:szCs w:val="21"/>
              </w:rPr>
              <w:t>马克思主义中国化理论成果产生的时代背景、实践基础、科学内涵、精神实质和历史地位。</w:t>
            </w:r>
          </w:p>
          <w:p w14:paraId="47D9050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b/>
                <w:bCs/>
                <w:sz w:val="21"/>
                <w:szCs w:val="21"/>
              </w:rPr>
              <w:t>能力目标</w:t>
            </w:r>
            <w:r>
              <w:rPr>
                <w:rFonts w:hint="eastAsia" w:ascii="宋体" w:hAnsi="宋体" w:eastAsia="宋体" w:cs="宋体"/>
                <w:sz w:val="21"/>
                <w:szCs w:val="21"/>
              </w:rPr>
              <w:t>：</w:t>
            </w:r>
          </w:p>
          <w:p w14:paraId="1C60CFE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1.能够运用马克思主义基本原理、观点和方法，全面、客观地分析和认识中国发展中所遇到的各种问题。</w:t>
            </w:r>
          </w:p>
          <w:p w14:paraId="164FBA0A">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能够</w:t>
            </w:r>
            <w:r>
              <w:rPr>
                <w:rFonts w:hint="eastAsia" w:ascii="宋体" w:hAnsi="宋体" w:eastAsia="宋体" w:cs="宋体"/>
                <w:sz w:val="21"/>
                <w:szCs w:val="21"/>
              </w:rPr>
              <w:t>独立思考和科学认识、分析复杂社会现象，提高运用毛泽东思想、邓小平理论、“三个代表”重要思想、科学发展观解决实际问题的能力。</w:t>
            </w:r>
          </w:p>
        </w:tc>
        <w:tc>
          <w:tcPr>
            <w:tcW w:w="2408" w:type="dxa"/>
            <w:vAlign w:val="top"/>
          </w:tcPr>
          <w:p w14:paraId="65867AF0">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122003D6">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1.专题一：马克思主义中国化的历史进程与理论成果</w:t>
            </w:r>
          </w:p>
          <w:p w14:paraId="5DF17740">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2.专题二：毛泽东思想及其历史地位</w:t>
            </w:r>
          </w:p>
          <w:p w14:paraId="3B589D3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3.专题三：新民主主义革命理论</w:t>
            </w:r>
          </w:p>
          <w:p w14:paraId="742E074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4.专题四：社会主义改造理论</w:t>
            </w:r>
          </w:p>
          <w:p w14:paraId="40328E8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5.专题五：社会主义建设道路初步探索的理论成果</w:t>
            </w:r>
          </w:p>
          <w:p w14:paraId="75D490D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6.专题六：邓小平理论</w:t>
            </w:r>
          </w:p>
          <w:p w14:paraId="6ADA9C93">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7.专题七：“三个代表”重要思想</w:t>
            </w:r>
          </w:p>
          <w:p w14:paraId="24DAFE83">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8.专题八：科学发展观</w:t>
            </w:r>
          </w:p>
        </w:tc>
        <w:tc>
          <w:tcPr>
            <w:tcW w:w="2501" w:type="dxa"/>
            <w:vAlign w:val="top"/>
          </w:tcPr>
          <w:p w14:paraId="50B211D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立德树人：</w:t>
            </w:r>
            <w:r>
              <w:rPr>
                <w:rFonts w:hint="eastAsia" w:ascii="宋体" w:hAnsi="宋体" w:eastAsia="宋体" w:cs="宋体"/>
                <w:sz w:val="21"/>
                <w:szCs w:val="21"/>
              </w:rPr>
              <w:t>培养学生热爱祖国、热爱人民、热爱社会主义，具有良好的职业道德和人文素养，坚定走中国特色社会主义的道路的理论自信、制度自信、道路自信、文化自信，成为社会主义建设合格接班人，为实现中华民族伟大复兴的中国梦不懈奋斗。</w:t>
            </w:r>
          </w:p>
          <w:p w14:paraId="35676A0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sz w:val="21"/>
                <w:szCs w:val="21"/>
              </w:rPr>
            </w:pPr>
            <w:r>
              <w:rPr>
                <w:rFonts w:hint="eastAsia" w:ascii="宋体" w:hAnsi="宋体" w:eastAsia="宋体" w:cs="宋体"/>
                <w:b/>
                <w:bCs/>
                <w:sz w:val="21"/>
                <w:szCs w:val="21"/>
              </w:rPr>
              <w:t>教学</w:t>
            </w:r>
            <w:r>
              <w:rPr>
                <w:rFonts w:hint="eastAsia" w:ascii="宋体" w:hAnsi="宋体" w:eastAsia="宋体" w:cs="宋体"/>
                <w:b/>
                <w:bCs/>
                <w:sz w:val="21"/>
                <w:szCs w:val="21"/>
                <w:lang w:val="en-US" w:eastAsia="zh-CN"/>
              </w:rPr>
              <w:t>条件</w:t>
            </w:r>
            <w:r>
              <w:rPr>
                <w:rFonts w:hint="eastAsia" w:ascii="宋体" w:hAnsi="宋体" w:eastAsia="宋体" w:cs="宋体"/>
                <w:b/>
                <w:bCs/>
                <w:sz w:val="21"/>
                <w:szCs w:val="21"/>
              </w:rPr>
              <w:t>：</w:t>
            </w:r>
            <w:r>
              <w:rPr>
                <w:rFonts w:hint="eastAsia" w:ascii="宋体" w:hAnsi="宋体" w:eastAsia="宋体" w:cs="宋体"/>
                <w:sz w:val="21"/>
                <w:szCs w:val="21"/>
              </w:rPr>
              <w:t>多媒体教室</w:t>
            </w:r>
          </w:p>
          <w:p w14:paraId="492447B7">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rPr>
              <w:t>教学方法</w:t>
            </w:r>
            <w:r>
              <w:rPr>
                <w:rFonts w:hint="eastAsia" w:ascii="宋体" w:hAnsi="宋体" w:eastAsia="宋体" w:cs="宋体"/>
                <w:sz w:val="21"/>
                <w:szCs w:val="21"/>
              </w:rPr>
              <w:t>：采用专题化教学法、案例教学法、任务驱动法、情景模拟法等教学方法。</w:t>
            </w:r>
          </w:p>
          <w:p w14:paraId="1A0CE631">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rPr>
              <w:t>本课程为考试课程，过程性考核与终结性考核相合</w:t>
            </w:r>
            <w:r>
              <w:rPr>
                <w:rFonts w:hint="eastAsia" w:ascii="宋体" w:hAnsi="宋体" w:eastAsia="宋体" w:cs="宋体"/>
                <w:sz w:val="21"/>
                <w:szCs w:val="21"/>
                <w:lang w:eastAsia="zh-CN"/>
              </w:rPr>
              <w:t>，</w:t>
            </w:r>
            <w:r>
              <w:rPr>
                <w:rFonts w:hint="eastAsia" w:ascii="宋体" w:hAnsi="宋体" w:eastAsia="宋体" w:cs="宋体"/>
                <w:sz w:val="21"/>
                <w:szCs w:val="21"/>
              </w:rPr>
              <w:t>形成性考核50%+终结性考核50%</w:t>
            </w:r>
            <w:r>
              <w:rPr>
                <w:rFonts w:hint="eastAsia" w:ascii="宋体" w:hAnsi="宋体" w:eastAsia="宋体" w:cs="宋体"/>
                <w:sz w:val="21"/>
                <w:szCs w:val="21"/>
                <w:lang w:eastAsia="zh-CN"/>
              </w:rPr>
              <w:t>。</w:t>
            </w:r>
          </w:p>
        </w:tc>
      </w:tr>
      <w:tr w14:paraId="7542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682" w:type="dxa"/>
            <w:vAlign w:val="center"/>
          </w:tcPr>
          <w:p w14:paraId="04B981C7">
            <w:pPr>
              <w:pStyle w:val="38"/>
              <w:bidi w:val="0"/>
              <w:rPr>
                <w:rFonts w:hint="eastAsia"/>
                <w:lang w:val="en-US" w:eastAsia="zh-CN"/>
              </w:rPr>
            </w:pPr>
            <w:r>
              <w:rPr>
                <w:rFonts w:hint="eastAsia"/>
                <w:lang w:val="en-US" w:eastAsia="zh-CN"/>
              </w:rPr>
              <w:t>6</w:t>
            </w:r>
          </w:p>
        </w:tc>
        <w:tc>
          <w:tcPr>
            <w:tcW w:w="683" w:type="dxa"/>
            <w:vAlign w:val="center"/>
          </w:tcPr>
          <w:p w14:paraId="5530E53C">
            <w:pPr>
              <w:pStyle w:val="38"/>
              <w:bidi w:val="0"/>
              <w:rPr>
                <w:rFonts w:hint="eastAsia"/>
                <w:lang w:val="en-US" w:eastAsia="zh-CN"/>
              </w:rPr>
            </w:pPr>
            <w:r>
              <w:rPr>
                <w:rFonts w:hint="eastAsia"/>
                <w:lang w:val="en-US" w:eastAsia="zh-CN"/>
              </w:rPr>
              <w:t>习近平新时代中国特色社会主义思想概论</w:t>
            </w:r>
          </w:p>
        </w:tc>
        <w:tc>
          <w:tcPr>
            <w:tcW w:w="2932" w:type="dxa"/>
            <w:vAlign w:val="top"/>
          </w:tcPr>
          <w:p w14:paraId="4866B44F">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6F87A61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具备</w:t>
            </w:r>
            <w:r>
              <w:rPr>
                <w:rFonts w:hint="eastAsia" w:ascii="宋体" w:hAnsi="宋体" w:eastAsia="宋体" w:cs="宋体"/>
                <w:sz w:val="21"/>
                <w:szCs w:val="21"/>
              </w:rPr>
              <w:t>坚定中国特色社会主义道路自信、理论自信、制度自信和文化自信，增强大局意识、核心意识、看齐意识和政治意识，增强时代责任感和历史使命感。</w:t>
            </w:r>
          </w:p>
          <w:p w14:paraId="1D29D345">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具备</w:t>
            </w:r>
            <w:r>
              <w:rPr>
                <w:rFonts w:hint="eastAsia" w:ascii="宋体" w:hAnsi="宋体" w:eastAsia="宋体" w:cs="宋体"/>
                <w:sz w:val="21"/>
                <w:szCs w:val="21"/>
              </w:rPr>
              <w:t>坚定拥护“两个确立”，坚决做到“两个维护”，在思想上政治上行动上同以习近平同志为核心的党中央保持高度一致，努力成为德智体美劳全面发展的社会主义建设者和接班人。</w:t>
            </w:r>
          </w:p>
          <w:p w14:paraId="75E59AE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205867E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1.理解习近平新时代中国特色社会主义思想的形成发展过程和主要内容；</w:t>
            </w:r>
          </w:p>
          <w:p w14:paraId="1CC48DA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2.掌握习近平新时代中国特色社会主义思想是当代中国马克思主义、21世纪马克思主义。</w:t>
            </w:r>
          </w:p>
          <w:p w14:paraId="59CCC71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53ABBB9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能</w:t>
            </w:r>
            <w:r>
              <w:rPr>
                <w:rFonts w:hint="eastAsia" w:ascii="宋体" w:hAnsi="宋体" w:eastAsia="宋体" w:cs="宋体"/>
                <w:sz w:val="21"/>
                <w:szCs w:val="21"/>
              </w:rPr>
              <w:t>运用马克思主义立场、观点、方法观察问题、分析问题和解决问题，提高分析能力、思辨能力和实践能力。</w:t>
            </w:r>
          </w:p>
          <w:p w14:paraId="1A09A414">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能</w:t>
            </w:r>
            <w:r>
              <w:rPr>
                <w:rFonts w:hint="eastAsia" w:ascii="宋体" w:hAnsi="宋体" w:eastAsia="宋体" w:cs="宋体"/>
                <w:sz w:val="21"/>
                <w:szCs w:val="21"/>
              </w:rPr>
              <w:t>打牢成长成才的科学思想基础，正确认识时代责任和历史使命，自觉融入社会主义现代化建设。</w:t>
            </w:r>
          </w:p>
          <w:p w14:paraId="4BCBF8C6">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p>
        </w:tc>
        <w:tc>
          <w:tcPr>
            <w:tcW w:w="2408" w:type="dxa"/>
            <w:vAlign w:val="top"/>
          </w:tcPr>
          <w:p w14:paraId="4D8FCB40">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3944948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.专题一：马克思主义中国化新的飞跃</w:t>
            </w:r>
          </w:p>
          <w:p w14:paraId="29D42D73">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2.专题二：坚持和发展中国特色社会主义总任务</w:t>
            </w:r>
          </w:p>
          <w:p w14:paraId="18A71C4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3.专题三：坚持以人民为中心的发展思想</w:t>
            </w:r>
          </w:p>
          <w:p w14:paraId="27DFD71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4.专题四：坚持党的全面领导</w:t>
            </w:r>
          </w:p>
          <w:p w14:paraId="4C68BDB5">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5.专题五：以新发展理念引领高质量发展</w:t>
            </w:r>
          </w:p>
          <w:p w14:paraId="5824011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6.专题六：全面深化改革开放</w:t>
            </w:r>
          </w:p>
          <w:p w14:paraId="5BA129A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7.专题七：发展全过程人民民主</w:t>
            </w:r>
          </w:p>
          <w:p w14:paraId="55A0038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8.专题八：全面依法治国</w:t>
            </w:r>
          </w:p>
          <w:p w14:paraId="26860BE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9.专题九：推动社会主义文化繁荣兴盛</w:t>
            </w:r>
          </w:p>
          <w:p w14:paraId="22DE5C1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10.专题十：加强以民生为重点的社会建设</w:t>
            </w:r>
          </w:p>
          <w:p w14:paraId="4174CC2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11.专题十一：坚持人与自然和谐共生</w:t>
            </w:r>
          </w:p>
          <w:p w14:paraId="5F171C5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12.专题十二：把人民军队全面建设世界一流军队</w:t>
            </w:r>
          </w:p>
          <w:p w14:paraId="3D267440">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13.专题十三：全面贯彻落实总体国家安全观</w:t>
            </w:r>
          </w:p>
          <w:p w14:paraId="1F3833C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14.专题十四：坚持“一国两制”和推进祖国统一</w:t>
            </w:r>
          </w:p>
          <w:p w14:paraId="3C2A85B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15.专题十五：推动构建人类命运共同体</w:t>
            </w:r>
          </w:p>
          <w:p w14:paraId="401B6BA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16.专题十六：全面从严治党</w:t>
            </w:r>
          </w:p>
          <w:p w14:paraId="7638A5A5">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17.结语：在新征程中勇当开路先锋、争当事业闯将</w:t>
            </w:r>
          </w:p>
        </w:tc>
        <w:tc>
          <w:tcPr>
            <w:tcW w:w="2501" w:type="dxa"/>
            <w:vAlign w:val="top"/>
          </w:tcPr>
          <w:p w14:paraId="51AC0ED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立德树人：</w:t>
            </w:r>
            <w:r>
              <w:rPr>
                <w:rFonts w:hint="eastAsia" w:ascii="宋体" w:hAnsi="宋体" w:eastAsia="宋体" w:cs="宋体"/>
                <w:sz w:val="21"/>
                <w:szCs w:val="21"/>
              </w:rPr>
              <w:t>增强对新时代中国特色社会主义的政治认同、思想认同、情感认同；增强“四个意识”，坚定“四个自信”，捍卫“两个确立”，做到“两个维护”，成为社会主义建设合格的接班人。</w:t>
            </w:r>
          </w:p>
          <w:p w14:paraId="6621FD06">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rPr>
              <w:t>多媒体教室</w:t>
            </w:r>
          </w:p>
          <w:p w14:paraId="74E5E389">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b/>
                <w:bCs/>
                <w:sz w:val="21"/>
                <w:szCs w:val="21"/>
              </w:rPr>
            </w:pPr>
            <w:r>
              <w:rPr>
                <w:rFonts w:hint="eastAsia" w:ascii="宋体" w:hAnsi="宋体" w:eastAsia="宋体" w:cs="宋体"/>
                <w:b/>
                <w:bCs/>
                <w:sz w:val="21"/>
                <w:szCs w:val="21"/>
                <w:lang w:val="en-US" w:eastAsia="zh-CN"/>
              </w:rPr>
              <w:t>教学方法：</w:t>
            </w:r>
            <w:r>
              <w:rPr>
                <w:rFonts w:hint="eastAsia" w:ascii="宋体" w:hAnsi="宋体" w:eastAsia="宋体" w:cs="宋体"/>
                <w:sz w:val="21"/>
                <w:szCs w:val="21"/>
              </w:rPr>
              <w:t>采用专题化教学法、案例教学法、任务驱动法、情景模拟法等教学方法。</w:t>
            </w:r>
          </w:p>
          <w:p w14:paraId="652261EC">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rPr>
              <w:t>本课程为考试课程，过程性考核与终结性考核相合</w:t>
            </w:r>
            <w:r>
              <w:rPr>
                <w:rFonts w:hint="eastAsia" w:ascii="宋体" w:hAnsi="宋体" w:eastAsia="宋体" w:cs="宋体"/>
                <w:sz w:val="21"/>
                <w:szCs w:val="21"/>
                <w:lang w:eastAsia="zh-CN"/>
              </w:rPr>
              <w:t>，</w:t>
            </w:r>
            <w:r>
              <w:rPr>
                <w:rFonts w:hint="eastAsia" w:ascii="宋体" w:hAnsi="宋体" w:eastAsia="宋体" w:cs="宋体"/>
                <w:sz w:val="21"/>
                <w:szCs w:val="21"/>
              </w:rPr>
              <w:t>形成性考核50%+终结性考核50%</w:t>
            </w:r>
            <w:r>
              <w:rPr>
                <w:rFonts w:hint="eastAsia" w:ascii="宋体" w:hAnsi="宋体" w:eastAsia="宋体" w:cs="宋体"/>
                <w:sz w:val="21"/>
                <w:szCs w:val="21"/>
                <w:lang w:eastAsia="zh-CN"/>
              </w:rPr>
              <w:t>。</w:t>
            </w:r>
          </w:p>
        </w:tc>
      </w:tr>
      <w:tr w14:paraId="37E4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62B6AC79">
            <w:pPr>
              <w:pStyle w:val="38"/>
              <w:bidi w:val="0"/>
              <w:rPr>
                <w:rFonts w:hint="eastAsia"/>
                <w:lang w:val="en-US" w:eastAsia="zh-CN"/>
              </w:rPr>
            </w:pPr>
            <w:r>
              <w:rPr>
                <w:rFonts w:hint="eastAsia"/>
                <w:lang w:val="en-US" w:eastAsia="zh-CN"/>
              </w:rPr>
              <w:t>7</w:t>
            </w:r>
          </w:p>
        </w:tc>
        <w:tc>
          <w:tcPr>
            <w:tcW w:w="683" w:type="dxa"/>
            <w:vAlign w:val="center"/>
          </w:tcPr>
          <w:p w14:paraId="75FE8507">
            <w:pPr>
              <w:pStyle w:val="38"/>
              <w:bidi w:val="0"/>
              <w:rPr>
                <w:rFonts w:hint="eastAsia"/>
                <w:lang w:val="en-US" w:eastAsia="zh-CN"/>
              </w:rPr>
            </w:pPr>
            <w:r>
              <w:rPr>
                <w:rFonts w:hint="eastAsia"/>
                <w:lang w:val="en-US" w:eastAsia="zh-CN"/>
              </w:rPr>
              <w:t>形势与政策</w:t>
            </w:r>
          </w:p>
        </w:tc>
        <w:tc>
          <w:tcPr>
            <w:tcW w:w="2932" w:type="dxa"/>
            <w:vAlign w:val="top"/>
          </w:tcPr>
          <w:p w14:paraId="078CA07C">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5B15D46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具备</w:t>
            </w:r>
            <w:r>
              <w:rPr>
                <w:rFonts w:hint="eastAsia" w:ascii="宋体" w:hAnsi="宋体" w:eastAsia="宋体" w:cs="宋体"/>
                <w:sz w:val="21"/>
                <w:szCs w:val="21"/>
              </w:rPr>
              <w:t>爱国主义精神，民族自豪感；</w:t>
            </w:r>
          </w:p>
          <w:p w14:paraId="3ED1F7E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具备</w:t>
            </w:r>
            <w:r>
              <w:rPr>
                <w:rFonts w:hint="eastAsia" w:ascii="宋体" w:hAnsi="宋体" w:eastAsia="宋体" w:cs="宋体"/>
                <w:sz w:val="21"/>
                <w:szCs w:val="21"/>
              </w:rPr>
              <w:t>承担起中华民族伟大复兴的重大责任；</w:t>
            </w:r>
          </w:p>
          <w:p w14:paraId="7C0FF8A0">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具备</w:t>
            </w:r>
            <w:r>
              <w:rPr>
                <w:rFonts w:hint="eastAsia" w:ascii="宋体" w:hAnsi="宋体" w:eastAsia="宋体" w:cs="宋体"/>
                <w:sz w:val="21"/>
                <w:szCs w:val="21"/>
              </w:rPr>
              <w:t>正确人生观、价值观。</w:t>
            </w:r>
          </w:p>
          <w:p w14:paraId="281C86D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58E3367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1.了解国内外时事发展；</w:t>
            </w:r>
          </w:p>
          <w:p w14:paraId="2DEEC8F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理解</w:t>
            </w:r>
            <w:r>
              <w:rPr>
                <w:rFonts w:hint="eastAsia" w:ascii="宋体" w:hAnsi="宋体" w:eastAsia="宋体" w:cs="宋体"/>
                <w:sz w:val="21"/>
                <w:szCs w:val="21"/>
              </w:rPr>
              <w:t>领悟国家发展面临的形势变化，全面了解党和国家的路线方针政策；</w:t>
            </w:r>
          </w:p>
          <w:p w14:paraId="39D818A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3.掌握国内经济形势与政策知识。</w:t>
            </w:r>
          </w:p>
          <w:p w14:paraId="4337555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30A1AC5D">
            <w:pPr>
              <w:pStyle w:val="43"/>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能结合党和国家的路线方针政策实时指导和调整自己的学习和生活规划；</w:t>
            </w:r>
          </w:p>
          <w:p w14:paraId="26CA9108">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能充分运用</w:t>
            </w:r>
            <w:r>
              <w:rPr>
                <w:rFonts w:hint="eastAsia" w:ascii="宋体" w:hAnsi="宋体" w:eastAsia="宋体" w:cs="宋体"/>
                <w:sz w:val="21"/>
                <w:szCs w:val="21"/>
              </w:rPr>
              <w:t>国内经济形势与政策。</w:t>
            </w:r>
          </w:p>
        </w:tc>
        <w:tc>
          <w:tcPr>
            <w:tcW w:w="2408" w:type="dxa"/>
            <w:vAlign w:val="top"/>
          </w:tcPr>
          <w:p w14:paraId="1A02B1CD">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692ABD17">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1.模块一：加强党的建设篇；</w:t>
            </w:r>
          </w:p>
          <w:p w14:paraId="75A7938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2.模块二：经济社会发展篇；</w:t>
            </w:r>
          </w:p>
          <w:p w14:paraId="63F991E5">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3.模块三：涉港澳台事务篇；</w:t>
            </w:r>
          </w:p>
          <w:p w14:paraId="1FC51C05">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4.模块四：国际形势政策篇。</w:t>
            </w:r>
          </w:p>
        </w:tc>
        <w:tc>
          <w:tcPr>
            <w:tcW w:w="2501" w:type="dxa"/>
            <w:vAlign w:val="top"/>
          </w:tcPr>
          <w:p w14:paraId="5D349D12">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立德树人：</w:t>
            </w:r>
            <w:r>
              <w:rPr>
                <w:rFonts w:hint="eastAsia" w:ascii="宋体" w:hAnsi="宋体" w:eastAsia="宋体" w:cs="宋体"/>
                <w:sz w:val="21"/>
                <w:szCs w:val="21"/>
              </w:rPr>
              <w:t>提升关心国家大事的政治素养，自觉维护以习近平总书记为核心的党中央领导，维护国家安全与统一，树立马克思主义的形势观，具有民族自信心和社会责任感。</w:t>
            </w:r>
          </w:p>
          <w:p w14:paraId="5230CE23">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rPr>
            </w:pPr>
            <w:r>
              <w:rPr>
                <w:rFonts w:hint="eastAsia" w:ascii="宋体" w:hAnsi="宋体" w:eastAsia="宋体" w:cs="宋体"/>
                <w:b/>
                <w:bCs/>
                <w:sz w:val="21"/>
                <w:szCs w:val="21"/>
              </w:rPr>
              <w:t>教</w:t>
            </w:r>
            <w:r>
              <w:rPr>
                <w:rFonts w:hint="eastAsia" w:ascii="宋体" w:hAnsi="宋体" w:eastAsia="宋体" w:cs="宋体"/>
                <w:b/>
                <w:bCs/>
                <w:sz w:val="21"/>
                <w:szCs w:val="21"/>
                <w:lang w:val="en-US" w:eastAsia="zh-CN"/>
              </w:rPr>
              <w:t>学条件：</w:t>
            </w:r>
            <w:r>
              <w:rPr>
                <w:rFonts w:hint="eastAsia" w:ascii="宋体" w:hAnsi="宋体" w:eastAsia="宋体" w:cs="宋体"/>
                <w:sz w:val="21"/>
                <w:szCs w:val="21"/>
              </w:rPr>
              <w:t>多媒体教室</w:t>
            </w:r>
          </w:p>
          <w:p w14:paraId="21B1E0BE">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教学方法：</w:t>
            </w:r>
            <w:r>
              <w:rPr>
                <w:rFonts w:hint="eastAsia" w:ascii="宋体" w:hAnsi="宋体" w:eastAsia="宋体" w:cs="宋体"/>
                <w:sz w:val="21"/>
                <w:szCs w:val="21"/>
              </w:rPr>
              <w:t>采用专题化教学法、案例教学法、任务驱动法、情景模拟法等教学方法。</w:t>
            </w:r>
          </w:p>
          <w:p w14:paraId="45CC393A">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rPr>
              <w:t>本课程为考试课程，过程性考核与终结性考核相合</w:t>
            </w:r>
            <w:r>
              <w:rPr>
                <w:rFonts w:hint="eastAsia" w:ascii="宋体" w:hAnsi="宋体" w:eastAsia="宋体" w:cs="宋体"/>
                <w:sz w:val="21"/>
                <w:szCs w:val="21"/>
                <w:lang w:eastAsia="zh-CN"/>
              </w:rPr>
              <w:t>，</w:t>
            </w:r>
            <w:r>
              <w:rPr>
                <w:rFonts w:hint="eastAsia" w:ascii="宋体" w:hAnsi="宋体" w:eastAsia="宋体" w:cs="宋体"/>
                <w:sz w:val="21"/>
                <w:szCs w:val="21"/>
              </w:rPr>
              <w:t>形成性考核50%+终结性考核50%</w:t>
            </w:r>
            <w:r>
              <w:rPr>
                <w:rFonts w:hint="eastAsia" w:ascii="宋体" w:hAnsi="宋体" w:eastAsia="宋体" w:cs="宋体"/>
                <w:sz w:val="21"/>
                <w:szCs w:val="21"/>
                <w:lang w:eastAsia="zh-CN"/>
              </w:rPr>
              <w:t>。</w:t>
            </w:r>
          </w:p>
        </w:tc>
      </w:tr>
      <w:tr w14:paraId="6350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6E3C9699">
            <w:pPr>
              <w:pStyle w:val="38"/>
              <w:bidi w:val="0"/>
              <w:rPr>
                <w:rFonts w:hint="eastAsia"/>
                <w:lang w:val="en-US" w:eastAsia="zh-CN"/>
              </w:rPr>
            </w:pPr>
            <w:r>
              <w:rPr>
                <w:rFonts w:hint="eastAsia"/>
                <w:lang w:val="en-US" w:eastAsia="zh-CN"/>
              </w:rPr>
              <w:t>8</w:t>
            </w:r>
          </w:p>
        </w:tc>
        <w:tc>
          <w:tcPr>
            <w:tcW w:w="683" w:type="dxa"/>
            <w:vAlign w:val="center"/>
          </w:tcPr>
          <w:p w14:paraId="41C83F72">
            <w:pPr>
              <w:pStyle w:val="38"/>
              <w:bidi w:val="0"/>
              <w:rPr>
                <w:rFonts w:hint="eastAsia"/>
                <w:lang w:val="en-US" w:eastAsia="zh-CN"/>
              </w:rPr>
            </w:pPr>
            <w:r>
              <w:rPr>
                <w:rFonts w:hint="default"/>
                <w:lang w:eastAsia="zh-CN"/>
              </w:rPr>
              <w:t>国家安全教育</w:t>
            </w:r>
          </w:p>
        </w:tc>
        <w:tc>
          <w:tcPr>
            <w:tcW w:w="2932" w:type="dxa"/>
            <w:vAlign w:val="top"/>
          </w:tcPr>
          <w:p w14:paraId="277877D3">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rPr>
            </w:pPr>
            <w:r>
              <w:rPr>
                <w:rFonts w:hint="eastAsia" w:ascii="宋体" w:hAnsi="宋体" w:eastAsia="宋体" w:cs="宋体"/>
                <w:b/>
                <w:bCs/>
                <w:sz w:val="21"/>
                <w:szCs w:val="21"/>
                <w:lang w:val="en-US" w:eastAsia="zh-CN"/>
              </w:rPr>
              <w:t>素质目标：</w:t>
            </w:r>
          </w:p>
          <w:p w14:paraId="18038B6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1.具备安全第一的意识；</w:t>
            </w:r>
          </w:p>
          <w:p w14:paraId="0776B8E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2.具备积极正确的安全观；</w:t>
            </w:r>
          </w:p>
          <w:p w14:paraId="161D7FA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具备</w:t>
            </w:r>
            <w:r>
              <w:rPr>
                <w:rFonts w:hint="eastAsia" w:ascii="宋体" w:hAnsi="宋体" w:eastAsia="宋体" w:cs="宋体"/>
                <w:sz w:val="21"/>
                <w:szCs w:val="21"/>
              </w:rPr>
              <w:t>国家安全底线思维，将国家安全意识转化为自觉行动，强化责任担当；</w:t>
            </w:r>
          </w:p>
          <w:p w14:paraId="56C92C0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3E310DB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1.了解国家安全的基本内涵；</w:t>
            </w:r>
          </w:p>
          <w:p w14:paraId="0811947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了解</w:t>
            </w:r>
            <w:r>
              <w:rPr>
                <w:rFonts w:hint="eastAsia" w:ascii="宋体" w:hAnsi="宋体" w:eastAsia="宋体" w:cs="宋体"/>
                <w:sz w:val="21"/>
                <w:szCs w:val="21"/>
              </w:rPr>
              <w:t>传统与非传统安全；</w:t>
            </w:r>
          </w:p>
          <w:p w14:paraId="2FF0850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掌握</w:t>
            </w:r>
            <w:r>
              <w:rPr>
                <w:rFonts w:hint="eastAsia" w:ascii="宋体" w:hAnsi="宋体" w:eastAsia="宋体" w:cs="宋体"/>
                <w:sz w:val="21"/>
                <w:szCs w:val="21"/>
              </w:rPr>
              <w:t>国家安全战略及应变机制。</w:t>
            </w:r>
          </w:p>
          <w:p w14:paraId="421243E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45381C9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能</w:t>
            </w:r>
            <w:r>
              <w:rPr>
                <w:rFonts w:hint="eastAsia" w:ascii="宋体" w:hAnsi="宋体" w:eastAsia="宋体" w:cs="宋体"/>
                <w:sz w:val="21"/>
                <w:szCs w:val="21"/>
              </w:rPr>
              <w:t>养成主动关注国内外时事的习惯；</w:t>
            </w:r>
          </w:p>
          <w:p w14:paraId="7CB47811">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能</w:t>
            </w:r>
            <w:r>
              <w:rPr>
                <w:rFonts w:hint="eastAsia" w:ascii="宋体" w:hAnsi="宋体" w:eastAsia="宋体" w:cs="宋体"/>
                <w:sz w:val="21"/>
                <w:szCs w:val="21"/>
              </w:rPr>
              <w:t>正确分析国家安全形势的能力；</w:t>
            </w:r>
          </w:p>
          <w:p w14:paraId="2ED41E8B">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val="en-US" w:eastAsia="zh-CN"/>
              </w:rPr>
              <w:t>能</w:t>
            </w:r>
            <w:r>
              <w:rPr>
                <w:rFonts w:hint="eastAsia" w:ascii="宋体" w:hAnsi="宋体" w:eastAsia="宋体" w:cs="宋体"/>
                <w:sz w:val="21"/>
                <w:szCs w:val="21"/>
              </w:rPr>
              <w:t>树立国家安全底线思维，将国家安全意识转化为自觉行动，强化责任担当。</w:t>
            </w:r>
          </w:p>
        </w:tc>
        <w:tc>
          <w:tcPr>
            <w:tcW w:w="2408" w:type="dxa"/>
            <w:vAlign w:val="top"/>
          </w:tcPr>
          <w:p w14:paraId="71954899">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68AB2A40">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1.课程重点围绕理解中华民族命运与国家关系，践行总体国家安全观，从总论与政治安全、经济安全、军事安全等13个重点领域；</w:t>
            </w:r>
          </w:p>
          <w:p w14:paraId="3D7A3F6F">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rPr>
            </w:pPr>
            <w:r>
              <w:rPr>
                <w:rFonts w:hint="eastAsia" w:ascii="宋体" w:hAnsi="宋体" w:eastAsia="宋体" w:cs="宋体"/>
                <w:sz w:val="21"/>
                <w:szCs w:val="21"/>
              </w:rPr>
              <w:t>2.人身、财产、突发公共安全与灾害教育。</w:t>
            </w:r>
          </w:p>
        </w:tc>
        <w:tc>
          <w:tcPr>
            <w:tcW w:w="2501" w:type="dxa"/>
            <w:vAlign w:val="top"/>
          </w:tcPr>
          <w:p w14:paraId="2CB2FC00">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rPr>
              <w:t>以国家安全教育纲要要求全面增强大中小学生的国家安全意识，提升维护国家安全能力；通过国家安全教育，使学生能够深入理解和准确把握总体国家安全观，牢固树立国家利益至上的观念，增强自觉维护国家安全意识，具备维护国家安全的能力，激发了同学们的爱国主义热情和使命担当精神并以实际行动捍卫国家安全。</w:t>
            </w:r>
          </w:p>
          <w:p w14:paraId="11ACB0CF">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rPr>
              <w:t>多媒体教室</w:t>
            </w:r>
          </w:p>
          <w:p w14:paraId="5CFBBDA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教学方法：</w:t>
            </w:r>
            <w:r>
              <w:rPr>
                <w:rFonts w:hint="eastAsia" w:ascii="宋体" w:hAnsi="宋体" w:eastAsia="宋体" w:cs="宋体"/>
                <w:sz w:val="21"/>
                <w:szCs w:val="21"/>
              </w:rPr>
              <w:t>采用专题讲座的形式，运用讲授法、演示法、案例教学法等教学方法。</w:t>
            </w:r>
          </w:p>
          <w:p w14:paraId="721193D3">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rPr>
              <w:t>本课程为考</w:t>
            </w:r>
            <w:r>
              <w:rPr>
                <w:rFonts w:hint="eastAsia" w:ascii="宋体" w:hAnsi="宋体" w:eastAsia="宋体" w:cs="宋体"/>
                <w:sz w:val="21"/>
                <w:szCs w:val="21"/>
                <w:lang w:val="en-US" w:eastAsia="zh-CN"/>
              </w:rPr>
              <w:t>查</w:t>
            </w:r>
            <w:r>
              <w:rPr>
                <w:rFonts w:hint="eastAsia" w:ascii="宋体" w:hAnsi="宋体" w:eastAsia="宋体" w:cs="宋体"/>
                <w:sz w:val="21"/>
                <w:szCs w:val="21"/>
              </w:rPr>
              <w:t>课程，采取过程性评价和终结性评价相结合的方式，其中，过程考核为70%，终结性考核为</w:t>
            </w:r>
            <w:r>
              <w:rPr>
                <w:rFonts w:hint="eastAsia" w:ascii="宋体" w:hAnsi="宋体" w:eastAsia="宋体" w:cs="宋体"/>
                <w:sz w:val="21"/>
                <w:szCs w:val="21"/>
                <w:lang w:val="en-US" w:eastAsia="zh-CN"/>
              </w:rPr>
              <w:t>2</w:t>
            </w:r>
            <w:r>
              <w:rPr>
                <w:rFonts w:hint="eastAsia" w:ascii="宋体" w:hAnsi="宋体" w:eastAsia="宋体" w:cs="宋体"/>
                <w:sz w:val="21"/>
                <w:szCs w:val="21"/>
              </w:rPr>
              <w:t>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增值评价为10%</w:t>
            </w:r>
            <w:r>
              <w:rPr>
                <w:rFonts w:hint="eastAsia" w:ascii="宋体" w:hAnsi="宋体" w:eastAsia="宋体" w:cs="宋体"/>
                <w:sz w:val="21"/>
                <w:szCs w:val="21"/>
              </w:rPr>
              <w:t>。</w:t>
            </w:r>
          </w:p>
        </w:tc>
      </w:tr>
      <w:tr w14:paraId="5CD8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682" w:type="dxa"/>
            <w:vAlign w:val="center"/>
          </w:tcPr>
          <w:p w14:paraId="24DE334D">
            <w:pPr>
              <w:pStyle w:val="38"/>
              <w:bidi w:val="0"/>
              <w:rPr>
                <w:rFonts w:hint="eastAsia"/>
                <w:lang w:val="en-US" w:eastAsia="zh-CN"/>
              </w:rPr>
            </w:pPr>
            <w:r>
              <w:rPr>
                <w:rFonts w:hint="eastAsia"/>
                <w:lang w:val="en-US" w:eastAsia="zh-CN"/>
              </w:rPr>
              <w:t>9</w:t>
            </w:r>
          </w:p>
        </w:tc>
        <w:tc>
          <w:tcPr>
            <w:tcW w:w="683" w:type="dxa"/>
            <w:vAlign w:val="center"/>
          </w:tcPr>
          <w:p w14:paraId="0CB74F54">
            <w:pPr>
              <w:pStyle w:val="38"/>
              <w:bidi w:val="0"/>
              <w:rPr>
                <w:rFonts w:hint="default"/>
                <w:lang w:eastAsia="zh-CN"/>
              </w:rPr>
            </w:pPr>
            <w:r>
              <w:rPr>
                <w:rFonts w:hint="eastAsia"/>
                <w:lang w:val="en-US" w:eastAsia="zh-CN"/>
              </w:rPr>
              <w:t>大学生心理健康教育</w:t>
            </w:r>
          </w:p>
        </w:tc>
        <w:tc>
          <w:tcPr>
            <w:tcW w:w="2932" w:type="dxa"/>
            <w:vAlign w:val="top"/>
          </w:tcPr>
          <w:p w14:paraId="61732954">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7A86405D">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具备</w:t>
            </w:r>
            <w:r>
              <w:rPr>
                <w:rFonts w:hint="eastAsia" w:ascii="宋体" w:hAnsi="宋体" w:eastAsia="宋体" w:cs="宋体"/>
                <w:sz w:val="21"/>
                <w:szCs w:val="21"/>
              </w:rPr>
              <w:t>学习，树立健康意识，促进身心健康和全面发展</w:t>
            </w:r>
            <w:r>
              <w:rPr>
                <w:rFonts w:hint="eastAsia" w:ascii="宋体" w:hAnsi="宋体" w:eastAsia="宋体" w:cs="宋体"/>
                <w:sz w:val="21"/>
                <w:szCs w:val="21"/>
                <w:lang w:val="en-US" w:eastAsia="zh-CN"/>
              </w:rPr>
              <w:t>的能力</w:t>
            </w:r>
            <w:r>
              <w:rPr>
                <w:rFonts w:hint="eastAsia" w:ascii="宋体" w:hAnsi="宋体" w:eastAsia="宋体" w:cs="宋体"/>
                <w:sz w:val="21"/>
                <w:szCs w:val="21"/>
              </w:rPr>
              <w:t>；</w:t>
            </w:r>
          </w:p>
          <w:p w14:paraId="5F636EB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具备</w:t>
            </w:r>
            <w:r>
              <w:rPr>
                <w:rFonts w:hint="eastAsia" w:ascii="宋体" w:hAnsi="宋体" w:eastAsia="宋体" w:cs="宋体"/>
                <w:sz w:val="21"/>
                <w:szCs w:val="21"/>
              </w:rPr>
              <w:t>提高健康素养和健全的人格品质，增强维护全民健康的社会责任感。</w:t>
            </w:r>
          </w:p>
          <w:p w14:paraId="10D2664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4A28FFC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1.了解现代健康的概念、现代健康意识和健康的生活方式；</w:t>
            </w:r>
          </w:p>
          <w:p w14:paraId="68CC6A57">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了解</w:t>
            </w:r>
            <w:r>
              <w:rPr>
                <w:rFonts w:hint="eastAsia" w:ascii="宋体" w:hAnsi="宋体" w:eastAsia="宋体" w:cs="宋体"/>
                <w:sz w:val="21"/>
                <w:szCs w:val="21"/>
              </w:rPr>
              <w:t>先天性疾病与遗传统疾病的预防原则与方法，了解性与生殖健康的知识和技能，掌握预防性传播疾病的原则与方法等；</w:t>
            </w:r>
          </w:p>
          <w:p w14:paraId="127B13E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3.掌握如何防控传染病和慢性非传染性疾病。</w:t>
            </w:r>
          </w:p>
          <w:p w14:paraId="41A1517F">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6783E2E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1.能以科学的态度和方法来认识和处理健康问题，增强防病意识，提高防控传染病和慢性非传染性疾病的能力，提高自身健康管理的能力；</w:t>
            </w:r>
          </w:p>
          <w:p w14:paraId="6E757EC9">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能</w:t>
            </w:r>
            <w:r>
              <w:rPr>
                <w:rFonts w:hint="eastAsia" w:ascii="宋体" w:hAnsi="宋体" w:eastAsia="宋体" w:cs="宋体"/>
                <w:sz w:val="21"/>
                <w:szCs w:val="21"/>
              </w:rPr>
              <w:t>学会自我保健，自我调适，促进自我身心健康的发展。</w:t>
            </w:r>
          </w:p>
        </w:tc>
        <w:tc>
          <w:tcPr>
            <w:tcW w:w="2408" w:type="dxa"/>
            <w:vAlign w:val="top"/>
          </w:tcPr>
          <w:p w14:paraId="72572536">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5AFD3929">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1.健康教育概论；</w:t>
            </w:r>
          </w:p>
          <w:p w14:paraId="77EC945E">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2.预防新冠肺炎；</w:t>
            </w:r>
          </w:p>
          <w:p w14:paraId="20239CB5">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3.心理卫生与咨询；</w:t>
            </w:r>
          </w:p>
          <w:p w14:paraId="7BF57CE7">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4.先天性疾病发生的5.原因和先天性疾病的预防；</w:t>
            </w:r>
          </w:p>
          <w:p w14:paraId="78E10459">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6.性传播疾病；</w:t>
            </w:r>
          </w:p>
          <w:p w14:paraId="0283C4A0">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7.生殖与健康；</w:t>
            </w:r>
          </w:p>
          <w:p w14:paraId="222E42B4">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8.食品安全与健康；</w:t>
            </w:r>
          </w:p>
          <w:p w14:paraId="546AD397">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9.生活方式与健康；</w:t>
            </w:r>
          </w:p>
          <w:p w14:paraId="5B279EEB">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z w:val="21"/>
                <w:szCs w:val="21"/>
              </w:rPr>
            </w:pPr>
            <w:r>
              <w:rPr>
                <w:rFonts w:hint="eastAsia" w:ascii="宋体" w:hAnsi="宋体" w:eastAsia="宋体" w:cs="宋体"/>
                <w:sz w:val="21"/>
                <w:szCs w:val="21"/>
              </w:rPr>
              <w:t>10.常见病症；</w:t>
            </w:r>
          </w:p>
          <w:p w14:paraId="508A0667">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sz w:val="21"/>
                <w:szCs w:val="21"/>
              </w:rPr>
              <w:t>11.常见传染病症。</w:t>
            </w:r>
          </w:p>
        </w:tc>
        <w:tc>
          <w:tcPr>
            <w:tcW w:w="2501" w:type="dxa"/>
            <w:vAlign w:val="top"/>
          </w:tcPr>
          <w:p w14:paraId="705CAF7C">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rPr>
              <w:t>增强自我心理保健和心理危机预防意识，提高自我认知能力、人际沟通能力和自我调节能力，帮助学生解决在学习、生活、人际关系等方面的烦恼；培养其良好的道德意识、心理素质、自信精神、合作意识和开放的视野，促进其身心和谐、德智体美劳全面发展，培养社会主义建设者和接班人。</w:t>
            </w:r>
          </w:p>
          <w:p w14:paraId="4F492838">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baseline"/>
              <w:rPr>
                <w:rFonts w:hint="eastAsia" w:ascii="宋体" w:hAnsi="宋体" w:eastAsia="宋体" w:cs="宋体"/>
                <w:b/>
                <w:bCs/>
                <w:sz w:val="21"/>
                <w:szCs w:val="21"/>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rPr>
              <w:t>多媒体教室</w:t>
            </w:r>
          </w:p>
          <w:p w14:paraId="78B94570">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rPr>
            </w:pPr>
            <w:r>
              <w:rPr>
                <w:rFonts w:hint="eastAsia" w:ascii="宋体" w:hAnsi="宋体" w:eastAsia="宋体" w:cs="宋体"/>
                <w:b/>
                <w:bCs/>
                <w:sz w:val="21"/>
                <w:szCs w:val="21"/>
                <w:lang w:val="en-US" w:eastAsia="zh-CN"/>
              </w:rPr>
              <w:t>教学方法：</w:t>
            </w:r>
            <w:r>
              <w:rPr>
                <w:rFonts w:hint="eastAsia" w:ascii="宋体" w:hAnsi="宋体" w:eastAsia="宋体" w:cs="宋体"/>
                <w:b w:val="0"/>
                <w:bCs w:val="0"/>
                <w:sz w:val="21"/>
                <w:szCs w:val="21"/>
              </w:rPr>
              <w:t>采</w:t>
            </w:r>
            <w:r>
              <w:rPr>
                <w:rFonts w:hint="eastAsia" w:ascii="宋体" w:hAnsi="宋体" w:eastAsia="宋体" w:cs="宋体"/>
                <w:sz w:val="21"/>
                <w:szCs w:val="21"/>
              </w:rPr>
              <w:t>运用探究教学、体验教学、情景教学等现代教学方法。</w:t>
            </w:r>
          </w:p>
          <w:p w14:paraId="470455A3">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rPr>
              <w:t>过采取过程性评价和终结性评价相结合的方式，其中，过程考核为70%，终结性考核为</w:t>
            </w:r>
            <w:r>
              <w:rPr>
                <w:rFonts w:hint="eastAsia" w:ascii="宋体" w:hAnsi="宋体" w:eastAsia="宋体" w:cs="宋体"/>
                <w:sz w:val="21"/>
                <w:szCs w:val="21"/>
                <w:lang w:val="en-US" w:eastAsia="zh-CN"/>
              </w:rPr>
              <w:t>2</w:t>
            </w:r>
            <w:r>
              <w:rPr>
                <w:rFonts w:hint="eastAsia" w:ascii="宋体" w:hAnsi="宋体" w:eastAsia="宋体" w:cs="宋体"/>
                <w:sz w:val="21"/>
                <w:szCs w:val="21"/>
              </w:rPr>
              <w:t>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增值评价为10%</w:t>
            </w:r>
            <w:r>
              <w:rPr>
                <w:rFonts w:hint="eastAsia" w:ascii="宋体" w:hAnsi="宋体" w:eastAsia="宋体" w:cs="宋体"/>
                <w:sz w:val="21"/>
                <w:szCs w:val="21"/>
              </w:rPr>
              <w:t>。</w:t>
            </w:r>
          </w:p>
        </w:tc>
      </w:tr>
      <w:tr w14:paraId="5932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71803881">
            <w:pPr>
              <w:pStyle w:val="38"/>
              <w:bidi w:val="0"/>
              <w:rPr>
                <w:rFonts w:hint="default"/>
                <w:lang w:val="en-US" w:eastAsia="zh-CN"/>
              </w:rPr>
            </w:pPr>
            <w:r>
              <w:rPr>
                <w:rFonts w:hint="eastAsia"/>
                <w:lang w:val="en-US" w:eastAsia="zh-CN"/>
              </w:rPr>
              <w:t>10</w:t>
            </w:r>
          </w:p>
        </w:tc>
        <w:tc>
          <w:tcPr>
            <w:tcW w:w="683" w:type="dxa"/>
            <w:vAlign w:val="center"/>
          </w:tcPr>
          <w:p w14:paraId="39898D22">
            <w:pPr>
              <w:pStyle w:val="38"/>
              <w:bidi w:val="0"/>
              <w:rPr>
                <w:rFonts w:hint="eastAsia"/>
                <w:highlight w:val="none"/>
                <w:lang w:val="en-US" w:eastAsia="zh-CN"/>
              </w:rPr>
            </w:pPr>
            <w:r>
              <w:rPr>
                <w:rFonts w:hint="eastAsia"/>
                <w:highlight w:val="none"/>
                <w:lang w:val="en-US" w:eastAsia="zh-CN"/>
              </w:rPr>
              <w:t>信息</w:t>
            </w:r>
          </w:p>
          <w:p w14:paraId="3C6C61AD">
            <w:pPr>
              <w:pStyle w:val="38"/>
              <w:bidi w:val="0"/>
              <w:rPr>
                <w:rFonts w:hint="default"/>
                <w:lang w:eastAsia="zh-CN"/>
              </w:rPr>
            </w:pPr>
            <w:r>
              <w:rPr>
                <w:rFonts w:hint="eastAsia"/>
                <w:highlight w:val="none"/>
                <w:lang w:val="en-US" w:eastAsia="zh-CN"/>
              </w:rPr>
              <w:t>技术</w:t>
            </w:r>
          </w:p>
        </w:tc>
        <w:tc>
          <w:tcPr>
            <w:tcW w:w="2932" w:type="dxa"/>
            <w:vAlign w:val="top"/>
          </w:tcPr>
          <w:p w14:paraId="46F56C67">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rPr>
            </w:pPr>
            <w:r>
              <w:rPr>
                <w:rFonts w:hint="eastAsia" w:ascii="宋体" w:hAnsi="宋体" w:eastAsia="宋体" w:cs="宋体"/>
                <w:b/>
                <w:bCs/>
                <w:sz w:val="21"/>
                <w:szCs w:val="21"/>
                <w:lang w:val="en-US" w:eastAsia="zh-CN"/>
              </w:rPr>
              <w:t>素质目标：</w:t>
            </w:r>
          </w:p>
          <w:p w14:paraId="2FBA3FBF">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1.遵守信息法律法规，培养数据安全防护意识。</w:t>
            </w:r>
          </w:p>
          <w:p w14:paraId="2D58481B">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2.坚守职业伦理，抵制虚假信息，保护知识产权</w:t>
            </w:r>
          </w:p>
          <w:p w14:paraId="0BDDE3DB">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3.培养团队协作精神。</w:t>
            </w:r>
          </w:p>
          <w:p w14:paraId="5ACE4245">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知识目标：</w:t>
            </w:r>
          </w:p>
          <w:p w14:paraId="6609E742">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1.精通WPS文字、表格、演示功能。</w:t>
            </w:r>
          </w:p>
          <w:p w14:paraId="773F9197">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2.掌握信息检索技术。</w:t>
            </w:r>
          </w:p>
          <w:p w14:paraId="58AAE610">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3.理解新一代信息技术的核心概念与典型应用。</w:t>
            </w:r>
          </w:p>
          <w:p w14:paraId="6450881D">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4.掌握文档标准化处理流程。</w:t>
            </w:r>
          </w:p>
          <w:p w14:paraId="7BF523E1">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能力目标：</w:t>
            </w:r>
          </w:p>
          <w:p w14:paraId="6AFFE54A">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1.能完成复杂办公任务，利用公式、函数处理数据。</w:t>
            </w:r>
          </w:p>
          <w:p w14:paraId="793D6E77">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2.能设计制作设计动态演示文稿。</w:t>
            </w:r>
          </w:p>
          <w:p w14:paraId="4DCFA292">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3.能使用AI工具生成创意内容。</w:t>
            </w:r>
          </w:p>
          <w:p w14:paraId="2BB132DB">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4.通过信息检索解决专业问题。</w:t>
            </w:r>
          </w:p>
        </w:tc>
        <w:tc>
          <w:tcPr>
            <w:tcW w:w="2408" w:type="dxa"/>
            <w:vAlign w:val="top"/>
          </w:tcPr>
          <w:p w14:paraId="55D8D79B">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77CDA9CD">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模块一：WPS文字高级处理   </w:t>
            </w:r>
          </w:p>
          <w:p w14:paraId="4B1AF8CD">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1.撰写活动招募通知   </w:t>
            </w:r>
          </w:p>
          <w:p w14:paraId="5566B6C8">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2.制作学校宣传简介</w:t>
            </w:r>
          </w:p>
          <w:p w14:paraId="7A1745BE">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3.定制个性化课程表</w:t>
            </w:r>
          </w:p>
          <w:p w14:paraId="33EBAE28">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4.编辑毕业设计文档  </w:t>
            </w:r>
          </w:p>
          <w:p w14:paraId="1D680F86">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模块二：WPS表格数据处理</w:t>
            </w:r>
          </w:p>
          <w:p w14:paraId="2ED50A52">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1.制作社区健康管理表    </w:t>
            </w:r>
          </w:p>
          <w:p w14:paraId="12F46F81">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2.分析企业运营数据表</w:t>
            </w:r>
          </w:p>
          <w:p w14:paraId="7E4B8C4F">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3.制作非遗文化数据图</w:t>
            </w:r>
          </w:p>
          <w:p w14:paraId="167DADC8">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4.制作电商销售数据表</w:t>
            </w:r>
          </w:p>
          <w:p w14:paraId="0E5786DE">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模块三：WPS演示文稿制作</w:t>
            </w:r>
          </w:p>
          <w:p w14:paraId="14A780B1">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1.制作湘西文旅演示文稿  </w:t>
            </w:r>
          </w:p>
          <w:p w14:paraId="709F5F3E">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2.制作非遗文化科普手册</w:t>
            </w:r>
          </w:p>
          <w:p w14:paraId="1EE800C0">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3.制作创新创业路演文稿</w:t>
            </w:r>
          </w:p>
          <w:p w14:paraId="1C7673C4">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模块四：WPS云协作与管理   </w:t>
            </w:r>
          </w:p>
          <w:p w14:paraId="22B859DB">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1.小组论文协作撰写 </w:t>
            </w:r>
          </w:p>
          <w:p w14:paraId="39E7BF74">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2.非遗现状调研问卷</w:t>
            </w:r>
          </w:p>
          <w:p w14:paraId="4BFDB733">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模块五：智能信息检索</w:t>
            </w:r>
          </w:p>
          <w:p w14:paraId="4438CA26">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1.检索“6G技术”信息   </w:t>
            </w:r>
          </w:p>
          <w:p w14:paraId="45814CF8">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2.检索最新招聘信息</w:t>
            </w:r>
          </w:p>
          <w:p w14:paraId="055B4BF2">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3.检索“神州十九号”信息</w:t>
            </w:r>
          </w:p>
          <w:p w14:paraId="7EC3B42C">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4.检索文献与专利信息</w:t>
            </w:r>
          </w:p>
          <w:p w14:paraId="3033B25D">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模块六：AI工具与行业应用</w:t>
            </w:r>
          </w:p>
          <w:p w14:paraId="662D8AAE">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1.周年庆活动策划生成</w:t>
            </w:r>
          </w:p>
          <w:p w14:paraId="5D94F005">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2.传统节日海报生成</w:t>
            </w:r>
          </w:p>
          <w:p w14:paraId="0D4FF695">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3.城市文旅宣传文案</w:t>
            </w:r>
          </w:p>
          <w:p w14:paraId="305BBDCC">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模块七：信息社会责任与法规</w:t>
            </w:r>
          </w:p>
          <w:p w14:paraId="372D8940">
            <w:pPr>
              <w:pStyle w:val="3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1.信息安全法律法规与责任</w:t>
            </w:r>
          </w:p>
          <w:p w14:paraId="51993A93">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2.个人与组织防护</w:t>
            </w:r>
          </w:p>
        </w:tc>
        <w:tc>
          <w:tcPr>
            <w:tcW w:w="2501" w:type="dxa"/>
            <w:vAlign w:val="top"/>
          </w:tcPr>
          <w:p w14:paraId="44275B9A">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b w:val="0"/>
                <w:bCs w:val="0"/>
                <w:sz w:val="21"/>
                <w:szCs w:val="21"/>
                <w:lang w:val="en-US" w:eastAsia="zh-CN"/>
              </w:rPr>
              <w:t>课程融入爱国情怀、社会责任，诚信原则、安全责任感，文化自信与传承，创新精神与终身学习贯穿课程始终。</w:t>
            </w:r>
          </w:p>
          <w:p w14:paraId="520161D4">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教学条件：</w:t>
            </w:r>
            <w:r>
              <w:rPr>
                <w:rFonts w:hint="eastAsia" w:ascii="宋体" w:hAnsi="宋体" w:eastAsia="宋体" w:cs="宋体"/>
                <w:b w:val="0"/>
                <w:bCs w:val="0"/>
                <w:sz w:val="21"/>
                <w:szCs w:val="21"/>
                <w:lang w:val="en-US" w:eastAsia="zh-CN"/>
              </w:rPr>
              <w:t>配备WPS Office高级版及AI工具，配备投影或纳米黑板演示设备。</w:t>
            </w:r>
          </w:p>
          <w:p w14:paraId="7C3AD8C5">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教学方法：</w:t>
            </w:r>
            <w:r>
              <w:rPr>
                <w:rFonts w:hint="eastAsia" w:ascii="宋体" w:hAnsi="宋体" w:eastAsia="宋体" w:cs="宋体"/>
                <w:b w:val="0"/>
                <w:bCs w:val="0"/>
                <w:sz w:val="21"/>
                <w:szCs w:val="21"/>
                <w:lang w:val="en-US" w:eastAsia="zh-CN"/>
              </w:rPr>
              <w:t>采用讲授法、案例分析法、小组讨论法、实践教学法等多种教学方法，以期将学习领域的知识和行动领域的技能很好的结合。</w:t>
            </w:r>
          </w:p>
          <w:p w14:paraId="7187F1BE">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师资要求：</w:t>
            </w:r>
            <w:r>
              <w:rPr>
                <w:rFonts w:hint="eastAsia" w:ascii="宋体" w:hAnsi="宋体" w:eastAsia="宋体" w:cs="宋体"/>
                <w:b w:val="0"/>
                <w:bCs w:val="0"/>
                <w:sz w:val="21"/>
                <w:szCs w:val="21"/>
                <w:lang w:val="en-US" w:eastAsia="zh-CN"/>
              </w:rPr>
              <w:t>主讲教师应具有本科以上学历，有良好的沟通表达能力，具备办公软件应用、熟悉AI工具操作经验。</w:t>
            </w:r>
          </w:p>
          <w:p w14:paraId="121DC892">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b w:val="0"/>
                <w:bCs w:val="0"/>
                <w:sz w:val="21"/>
                <w:szCs w:val="21"/>
                <w:lang w:val="en-US" w:eastAsia="zh-CN"/>
              </w:rPr>
              <w:t>采取过程性评价，终结性评价，思政与职业素养相结合的方式，其中过程考核为50%，终结性考核为40%、思政与素养评价为10%。</w:t>
            </w:r>
          </w:p>
          <w:p w14:paraId="28CCABEC">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p>
        </w:tc>
      </w:tr>
      <w:tr w14:paraId="3FAE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173742B1">
            <w:pPr>
              <w:pStyle w:val="38"/>
              <w:bidi w:val="0"/>
              <w:rPr>
                <w:rFonts w:hint="eastAsia"/>
                <w:lang w:val="en-US" w:eastAsia="zh-CN"/>
              </w:rPr>
            </w:pPr>
            <w:r>
              <w:rPr>
                <w:rFonts w:hint="eastAsia"/>
                <w:lang w:val="en-US" w:eastAsia="zh-CN"/>
              </w:rPr>
              <w:t>11</w:t>
            </w:r>
          </w:p>
        </w:tc>
        <w:tc>
          <w:tcPr>
            <w:tcW w:w="683" w:type="dxa"/>
            <w:vAlign w:val="center"/>
          </w:tcPr>
          <w:p w14:paraId="77C1D124">
            <w:pPr>
              <w:pStyle w:val="38"/>
              <w:bidi w:val="0"/>
              <w:rPr>
                <w:rFonts w:hint="default"/>
                <w:lang w:val="en-US" w:eastAsia="zh-CN"/>
              </w:rPr>
            </w:pPr>
            <w:r>
              <w:rPr>
                <w:rFonts w:hint="eastAsia"/>
                <w:highlight w:val="none"/>
                <w:lang w:val="en-US" w:eastAsia="zh-CN"/>
              </w:rPr>
              <w:t>创新创业教育</w:t>
            </w:r>
          </w:p>
        </w:tc>
        <w:tc>
          <w:tcPr>
            <w:tcW w:w="2932" w:type="dxa"/>
            <w:vAlign w:val="top"/>
          </w:tcPr>
          <w:p w14:paraId="0BA6378B">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素质目标：</w:t>
            </w:r>
          </w:p>
          <w:p w14:paraId="78F0F39F">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w:t>
            </w:r>
            <w:r>
              <w:rPr>
                <w:rFonts w:hint="eastAsia" w:ascii="宋体" w:hAnsi="宋体" w:eastAsia="宋体" w:cs="宋体"/>
                <w:snapToGrid w:val="0"/>
                <w:color w:val="000000"/>
                <w:spacing w:val="0"/>
                <w:kern w:val="0"/>
                <w:sz w:val="21"/>
                <w:szCs w:val="21"/>
                <w:lang w:val="en-US" w:eastAsia="en-US" w:bidi="ar-SA"/>
              </w:rPr>
              <w:t>树立科学</w:t>
            </w:r>
            <w:r>
              <w:rPr>
                <w:rFonts w:hint="eastAsia" w:ascii="宋体" w:hAnsi="宋体" w:eastAsia="宋体" w:cs="宋体"/>
                <w:snapToGrid w:val="0"/>
                <w:color w:val="000000"/>
                <w:spacing w:val="0"/>
                <w:kern w:val="0"/>
                <w:sz w:val="21"/>
                <w:szCs w:val="21"/>
                <w:lang w:val="en-US" w:eastAsia="zh-CN" w:bidi="ar-SA"/>
              </w:rPr>
              <w:t>的</w:t>
            </w:r>
            <w:r>
              <w:rPr>
                <w:rFonts w:hint="eastAsia" w:ascii="宋体" w:hAnsi="宋体" w:eastAsia="宋体" w:cs="宋体"/>
                <w:snapToGrid w:val="0"/>
                <w:color w:val="000000"/>
                <w:spacing w:val="0"/>
                <w:kern w:val="0"/>
                <w:sz w:val="21"/>
                <w:szCs w:val="21"/>
                <w:lang w:val="en-US" w:eastAsia="en-US" w:bidi="ar-SA"/>
              </w:rPr>
              <w:t>创业观</w:t>
            </w:r>
            <w:r>
              <w:rPr>
                <w:rFonts w:hint="eastAsia" w:ascii="宋体" w:hAnsi="宋体" w:eastAsia="宋体" w:cs="宋体"/>
                <w:snapToGrid w:val="0"/>
                <w:color w:val="000000"/>
                <w:spacing w:val="0"/>
                <w:kern w:val="0"/>
                <w:sz w:val="21"/>
                <w:szCs w:val="21"/>
                <w:lang w:val="en-US" w:eastAsia="zh-CN" w:bidi="ar-SA"/>
              </w:rPr>
              <w:t>；</w:t>
            </w:r>
          </w:p>
          <w:p w14:paraId="5030389D">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2.培养敢拼会闯的企业家精神；</w:t>
            </w:r>
          </w:p>
          <w:p w14:paraId="68C100D7">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3.积极投身创业实践。</w:t>
            </w:r>
          </w:p>
          <w:p w14:paraId="0F004620">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知识目标：</w:t>
            </w:r>
          </w:p>
          <w:p w14:paraId="33C060DE">
            <w:pPr>
              <w:pStyle w:val="43"/>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1.描述并说明创新创业的基础知识、基本理论和基本流程；</w:t>
            </w:r>
          </w:p>
          <w:p w14:paraId="3A4128DF">
            <w:pPr>
              <w:pStyle w:val="43"/>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2.能结合本专业识别、选择与评估创新创业机会；</w:t>
            </w:r>
          </w:p>
          <w:p w14:paraId="1FFD474F">
            <w:pPr>
              <w:pStyle w:val="43"/>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3.辨证地认识和分析创业者、创业机会、创业资源、创业计划和创业项目；</w:t>
            </w:r>
          </w:p>
          <w:p w14:paraId="1F235D8A">
            <w:pPr>
              <w:pStyle w:val="4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4.阐述并解释创新创业政策要点。</w:t>
            </w:r>
          </w:p>
          <w:p w14:paraId="4FAFDBBA">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能力目标：</w:t>
            </w:r>
          </w:p>
          <w:p w14:paraId="6D8F9B24">
            <w:pPr>
              <w:pStyle w:val="43"/>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1.应用创新创业知识，组建创业团队、开展项目研究、整合创业资源、撰写创业计划等；</w:t>
            </w:r>
          </w:p>
          <w:p w14:paraId="19F01413">
            <w:pPr>
              <w:pStyle w:val="43"/>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2.熟悉新企业的开办流程与管理，提高创办和管理企业的综合素质和能力。</w:t>
            </w:r>
          </w:p>
          <w:p w14:paraId="499BFDB5">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p>
        </w:tc>
        <w:tc>
          <w:tcPr>
            <w:tcW w:w="2408" w:type="dxa"/>
            <w:vAlign w:val="top"/>
          </w:tcPr>
          <w:p w14:paraId="1445A626">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主要内容：</w:t>
            </w:r>
          </w:p>
          <w:p w14:paraId="22AEF73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1.初识创新与创业</w:t>
            </w:r>
          </w:p>
          <w:p w14:paraId="12D5B758">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2.培养创新素养</w:t>
            </w:r>
          </w:p>
          <w:p w14:paraId="64DC1611">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3.保护创新发明与创新成果</w:t>
            </w:r>
          </w:p>
          <w:p w14:paraId="1C270206">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4.识别创业机会与创业风险</w:t>
            </w:r>
          </w:p>
          <w:p w14:paraId="7CC426C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5.组建创业团队</w:t>
            </w:r>
          </w:p>
          <w:p w14:paraId="1858A005">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6.管理创业资源，学会创业融资</w:t>
            </w:r>
          </w:p>
          <w:p w14:paraId="69841B8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7.制订创业计划</w:t>
            </w:r>
          </w:p>
          <w:p w14:paraId="629F83A1">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8.管理创新企业</w:t>
            </w:r>
          </w:p>
          <w:p w14:paraId="784CB44F">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napToGrid w:val="0"/>
                <w:color w:val="000000"/>
                <w:spacing w:val="0"/>
                <w:kern w:val="0"/>
                <w:sz w:val="21"/>
                <w:szCs w:val="21"/>
                <w:lang w:val="en-US" w:eastAsia="zh-CN" w:bidi="ar-SA"/>
              </w:rPr>
            </w:pPr>
          </w:p>
          <w:p w14:paraId="13EDB93C">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napToGrid w:val="0"/>
                <w:color w:val="000000"/>
                <w:spacing w:val="0"/>
                <w:kern w:val="0"/>
                <w:sz w:val="21"/>
                <w:szCs w:val="21"/>
                <w:lang w:val="en-US" w:eastAsia="zh-CN" w:bidi="ar-SA"/>
              </w:rPr>
            </w:pPr>
          </w:p>
        </w:tc>
        <w:tc>
          <w:tcPr>
            <w:tcW w:w="2501" w:type="dxa"/>
            <w:vAlign w:val="top"/>
          </w:tcPr>
          <w:p w14:paraId="7687F1C7">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rPr>
              <w:t>多媒体教室</w:t>
            </w:r>
          </w:p>
          <w:p w14:paraId="6580FCA1">
            <w:pPr>
              <w:pStyle w:val="43"/>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b/>
                <w:bCs/>
                <w:sz w:val="21"/>
                <w:szCs w:val="21"/>
                <w:lang w:val="en-US" w:eastAsia="zh-CN"/>
              </w:rPr>
              <w:t>教学方法：</w:t>
            </w:r>
            <w:r>
              <w:rPr>
                <w:rFonts w:hint="eastAsia" w:ascii="宋体" w:hAnsi="宋体" w:eastAsia="宋体" w:cs="宋体"/>
                <w:snapToGrid w:val="0"/>
                <w:color w:val="000000"/>
                <w:spacing w:val="0"/>
                <w:kern w:val="0"/>
                <w:sz w:val="21"/>
                <w:szCs w:val="21"/>
                <w:lang w:val="en-US" w:eastAsia="zh-CN" w:bidi="ar-SA"/>
              </w:rPr>
              <w:t>釆用专题式讲座，运用创业案例教学调动学生学习积极性。通过撰写创业计划书，了解创业过程，提升创业能力。</w:t>
            </w:r>
          </w:p>
          <w:p w14:paraId="54717A98">
            <w:pPr>
              <w:pStyle w:val="43"/>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师资要求：</w:t>
            </w:r>
            <w:r>
              <w:rPr>
                <w:rFonts w:hint="eastAsia" w:ascii="宋体" w:hAnsi="宋体" w:eastAsia="宋体" w:cs="宋体"/>
                <w:snapToGrid w:val="0"/>
                <w:color w:val="000000"/>
                <w:spacing w:val="0"/>
                <w:kern w:val="0"/>
                <w:sz w:val="21"/>
                <w:szCs w:val="21"/>
                <w:lang w:val="en-US" w:eastAsia="zh-CN" w:bidi="ar-SA"/>
              </w:rPr>
              <w:t>担任本课程的主讲教师应具有良好的师德师风，扎实的理论和实践基础。</w:t>
            </w:r>
          </w:p>
          <w:p w14:paraId="7F45BC1B">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snapToGrid w:val="0"/>
                <w:color w:val="000000"/>
                <w:spacing w:val="0"/>
                <w:kern w:val="0"/>
                <w:sz w:val="21"/>
                <w:szCs w:val="21"/>
                <w:lang w:val="en-US" w:eastAsia="zh-CN" w:bidi="ar-SA"/>
              </w:rPr>
              <w:t>考查，形成性考核 40%+终结性考核60%。</w:t>
            </w:r>
          </w:p>
          <w:p w14:paraId="477AA4BC">
            <w:pPr>
              <w:pStyle w:val="38"/>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p>
        </w:tc>
      </w:tr>
      <w:tr w14:paraId="7D4F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7D6151D8">
            <w:pPr>
              <w:pStyle w:val="38"/>
              <w:bidi w:val="0"/>
              <w:rPr>
                <w:rFonts w:hint="eastAsia"/>
                <w:lang w:val="en-US" w:eastAsia="zh-CN"/>
              </w:rPr>
            </w:pPr>
            <w:r>
              <w:rPr>
                <w:rFonts w:hint="eastAsia"/>
                <w:lang w:val="en-US" w:eastAsia="zh-CN"/>
              </w:rPr>
              <w:t>12</w:t>
            </w:r>
          </w:p>
        </w:tc>
        <w:tc>
          <w:tcPr>
            <w:tcW w:w="683" w:type="dxa"/>
            <w:vAlign w:val="center"/>
          </w:tcPr>
          <w:p w14:paraId="75640C35">
            <w:pPr>
              <w:pStyle w:val="38"/>
              <w:bidi w:val="0"/>
              <w:rPr>
                <w:rFonts w:hint="eastAsia"/>
                <w:lang w:val="en-US" w:eastAsia="zh-CN"/>
              </w:rPr>
            </w:pPr>
            <w:r>
              <w:rPr>
                <w:rFonts w:hint="eastAsia"/>
                <w:highlight w:val="none"/>
                <w:lang w:val="en-US" w:eastAsia="zh-CN"/>
              </w:rPr>
              <w:t>大学生职业发展与就业指导</w:t>
            </w:r>
          </w:p>
        </w:tc>
        <w:tc>
          <w:tcPr>
            <w:tcW w:w="2932" w:type="dxa"/>
            <w:vAlign w:val="top"/>
          </w:tcPr>
          <w:p w14:paraId="4176CCB8">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018AC73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b/>
                <w:bCs/>
                <w:sz w:val="21"/>
                <w:szCs w:val="21"/>
                <w:lang w:val="en-US" w:eastAsia="zh-CN"/>
              </w:rPr>
              <w:t>1.</w:t>
            </w:r>
            <w:r>
              <w:rPr>
                <w:rFonts w:hint="eastAsia" w:ascii="宋体" w:hAnsi="宋体" w:eastAsia="宋体" w:cs="宋体"/>
                <w:snapToGrid w:val="0"/>
                <w:color w:val="000000"/>
                <w:spacing w:val="0"/>
                <w:kern w:val="0"/>
                <w:sz w:val="21"/>
                <w:szCs w:val="21"/>
                <w:lang w:val="en-US" w:eastAsia="zh-CN" w:bidi="ar-SA"/>
              </w:rPr>
              <w:t>培养学生的职业道德、职业意识和职业态度，使学生具备良好的团队合作精神、责任心和敬业精神；</w:t>
            </w:r>
          </w:p>
          <w:p w14:paraId="77C9AC9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2.增强学生的心理承受能力和抗压能力，帮助学生树立正确的人生观、价值观和就业观，以积极乐观的心态面对职业发展和就业过程中的挑战。</w:t>
            </w:r>
          </w:p>
          <w:p w14:paraId="31531CE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知识目标：</w:t>
            </w:r>
          </w:p>
          <w:p w14:paraId="5D1050E7">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1.了解职业发展的基本概念、理论和模型，如职业锚理论、职业生涯发展阶段理论等；</w:t>
            </w:r>
          </w:p>
          <w:p w14:paraId="284C980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2.掌握当前的就业形势、就业市场动态以及国家和地方的就业政策、法规；</w:t>
            </w:r>
          </w:p>
          <w:p w14:paraId="4545CA6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3.了解求职签约的具体流程和方法，掌握就业相关的法律法规知识、权益维护和社会保险相关知识。</w:t>
            </w:r>
          </w:p>
          <w:p w14:paraId="27A360F3">
            <w:pPr>
              <w:pStyle w:val="38"/>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能力目标：</w:t>
            </w:r>
          </w:p>
          <w:p w14:paraId="7A27E350">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1.职业规划能力：能根据自身兴趣、能力、价值观等因素进行职业规划，制定合理的职业发展目标和行动计划。</w:t>
            </w:r>
          </w:p>
          <w:p w14:paraId="16D9F35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2.就业信息收集与处理能力：能够从各种渠道获取有效的就业信息，并根据信息进行合理的职业选择。</w:t>
            </w:r>
          </w:p>
          <w:p w14:paraId="5A8D6BE4">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3.求职实践能力：通过模拟面试、简历制作练习等方式，提升学生的求职实践能力。</w:t>
            </w:r>
          </w:p>
          <w:p w14:paraId="7021544E">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snapToGrid w:val="0"/>
                <w:color w:val="000000"/>
                <w:spacing w:val="0"/>
                <w:kern w:val="0"/>
                <w:sz w:val="21"/>
                <w:szCs w:val="21"/>
                <w:lang w:val="en-US" w:eastAsia="zh-CN" w:bidi="ar-SA"/>
              </w:rPr>
              <w:t>4.职业适应与调整能力：在新环境中快速适应职业要求的能力，以及在职业发展过程中根据实际情况调整职业规划的能力。</w:t>
            </w:r>
          </w:p>
        </w:tc>
        <w:tc>
          <w:tcPr>
            <w:tcW w:w="2408" w:type="dxa"/>
            <w:vAlign w:val="top"/>
          </w:tcPr>
          <w:p w14:paraId="64AA758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主要内容：</w:t>
            </w:r>
          </w:p>
          <w:p w14:paraId="2ECAA16F">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1.自我认知</w:t>
            </w:r>
          </w:p>
          <w:p w14:paraId="6FA1E46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2.职业认知</w:t>
            </w:r>
          </w:p>
          <w:p w14:paraId="4C9B8B8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3.生涯决策与目标设立</w:t>
            </w:r>
          </w:p>
          <w:p w14:paraId="0AD9983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4.职业生涯规划的评估、反馈与实施</w:t>
            </w:r>
          </w:p>
          <w:p w14:paraId="216E61E4">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5.就业形势与政策</w:t>
            </w:r>
          </w:p>
          <w:p w14:paraId="6929314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6.就业信息的搜集与分析</w:t>
            </w:r>
          </w:p>
          <w:p w14:paraId="28290B5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7.就业选择与求职准备</w:t>
            </w:r>
          </w:p>
          <w:p w14:paraId="4CBF9CCD">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8.求职材料的准备</w:t>
            </w:r>
          </w:p>
          <w:p w14:paraId="169F12F8">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9.求职面试技巧</w:t>
            </w:r>
          </w:p>
          <w:p w14:paraId="4DC1A63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snapToGrid w:val="0"/>
                <w:color w:val="000000"/>
                <w:spacing w:val="0"/>
                <w:kern w:val="0"/>
                <w:sz w:val="21"/>
                <w:szCs w:val="21"/>
                <w:lang w:val="en-US" w:eastAsia="zh-CN" w:bidi="ar-SA"/>
              </w:rPr>
              <w:t>10.就业签约与权益保护</w:t>
            </w:r>
          </w:p>
        </w:tc>
        <w:tc>
          <w:tcPr>
            <w:tcW w:w="2501" w:type="dxa"/>
            <w:vAlign w:val="top"/>
          </w:tcPr>
          <w:p w14:paraId="7F254CCD">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教学条件：</w:t>
            </w:r>
            <w:r>
              <w:rPr>
                <w:rFonts w:hint="eastAsia" w:ascii="宋体" w:hAnsi="宋体" w:eastAsia="宋体" w:cs="宋体"/>
                <w:snapToGrid w:val="0"/>
                <w:color w:val="000000"/>
                <w:spacing w:val="0"/>
                <w:kern w:val="0"/>
                <w:sz w:val="21"/>
                <w:szCs w:val="21"/>
                <w:lang w:val="en-US" w:eastAsia="zh-CN" w:bidi="ar-SA"/>
              </w:rPr>
              <w:t>多媒体教室，利用视听媒体，将抽象的教学内容，采用图文并茂及视频展示的方式演示出来，教学示范清晰可见。</w:t>
            </w:r>
          </w:p>
          <w:p w14:paraId="2BCA53AD">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教学方法：</w:t>
            </w:r>
            <w:r>
              <w:rPr>
                <w:rFonts w:hint="eastAsia" w:ascii="宋体" w:hAnsi="宋体" w:eastAsia="宋体" w:cs="宋体"/>
                <w:snapToGrid w:val="0"/>
                <w:color w:val="000000"/>
                <w:spacing w:val="0"/>
                <w:kern w:val="0"/>
                <w:sz w:val="21"/>
                <w:szCs w:val="21"/>
                <w:lang w:val="en-US" w:eastAsia="zh-CN" w:bidi="ar-SA"/>
              </w:rPr>
              <w:t>主要采用讲授法、任务驱动法、案例教学法和小组合作讨论法等。</w:t>
            </w:r>
          </w:p>
          <w:p w14:paraId="488B205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b/>
                <w:bCs/>
                <w:snapToGrid w:val="0"/>
                <w:color w:val="000000"/>
                <w:spacing w:val="0"/>
                <w:kern w:val="0"/>
                <w:sz w:val="21"/>
                <w:szCs w:val="21"/>
                <w:lang w:val="en-US" w:eastAsia="zh-CN" w:bidi="ar-SA"/>
              </w:rPr>
              <w:t>师资要求：</w:t>
            </w:r>
            <w:r>
              <w:rPr>
                <w:rFonts w:hint="eastAsia" w:ascii="宋体" w:hAnsi="宋体" w:eastAsia="宋体" w:cs="宋体"/>
                <w:snapToGrid w:val="0"/>
                <w:color w:val="000000"/>
                <w:spacing w:val="0"/>
                <w:kern w:val="0"/>
                <w:sz w:val="21"/>
                <w:szCs w:val="21"/>
                <w:lang w:val="en-US" w:eastAsia="zh-CN" w:bidi="ar-SA"/>
              </w:rPr>
              <w:t>担任本课程的主讲教师应具有良好的师德师风，扎实的理论和实践基础。</w:t>
            </w:r>
          </w:p>
          <w:p w14:paraId="7A8EBB3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bCs/>
                <w:sz w:val="21"/>
                <w:szCs w:val="21"/>
                <w:lang w:val="en-US" w:eastAsia="zh-CN"/>
              </w:rPr>
            </w:pPr>
            <w:r>
              <w:rPr>
                <w:rFonts w:hint="eastAsia" w:ascii="宋体" w:hAnsi="宋体" w:eastAsia="宋体" w:cs="宋体"/>
                <w:b/>
                <w:bCs/>
                <w:snapToGrid w:val="0"/>
                <w:color w:val="000000"/>
                <w:spacing w:val="0"/>
                <w:kern w:val="0"/>
                <w:sz w:val="21"/>
                <w:szCs w:val="21"/>
                <w:lang w:val="en-US" w:eastAsia="zh-CN" w:bidi="ar-SA"/>
              </w:rPr>
              <w:t>考核要求：</w:t>
            </w:r>
            <w:r>
              <w:rPr>
                <w:rFonts w:hint="eastAsia" w:ascii="宋体" w:hAnsi="宋体" w:eastAsia="宋体" w:cs="宋体"/>
                <w:snapToGrid w:val="0"/>
                <w:color w:val="000000"/>
                <w:spacing w:val="0"/>
                <w:kern w:val="0"/>
                <w:sz w:val="21"/>
                <w:szCs w:val="21"/>
                <w:lang w:val="en-US" w:eastAsia="zh-CN" w:bidi="ar-SA"/>
              </w:rPr>
              <w:t>考查。形成性考核40%+终结性考核60%。</w:t>
            </w:r>
          </w:p>
        </w:tc>
      </w:tr>
      <w:tr w14:paraId="601C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264F3156">
            <w:pPr>
              <w:pStyle w:val="38"/>
              <w:bidi w:val="0"/>
              <w:rPr>
                <w:rFonts w:hint="eastAsia"/>
                <w:lang w:val="en-US" w:eastAsia="zh-CN"/>
              </w:rPr>
            </w:pPr>
            <w:r>
              <w:rPr>
                <w:rFonts w:hint="eastAsia"/>
                <w:lang w:val="en-US" w:eastAsia="zh-CN"/>
              </w:rPr>
              <w:t>13</w:t>
            </w:r>
          </w:p>
        </w:tc>
        <w:tc>
          <w:tcPr>
            <w:tcW w:w="683" w:type="dxa"/>
            <w:vAlign w:val="center"/>
          </w:tcPr>
          <w:p w14:paraId="3723E7BD">
            <w:pPr>
              <w:pStyle w:val="38"/>
              <w:bidi w:val="0"/>
              <w:rPr>
                <w:rFonts w:hint="eastAsia"/>
                <w:lang w:val="en-US" w:eastAsia="zh-CN"/>
              </w:rPr>
            </w:pPr>
            <w:r>
              <w:rPr>
                <w:rFonts w:hint="eastAsia"/>
                <w:lang w:val="en-US" w:eastAsia="zh-CN"/>
              </w:rPr>
              <w:t>大学</w:t>
            </w:r>
          </w:p>
          <w:p w14:paraId="41BCD317">
            <w:pPr>
              <w:pStyle w:val="38"/>
              <w:bidi w:val="0"/>
              <w:rPr>
                <w:rFonts w:hint="eastAsia"/>
                <w:lang w:val="en-US" w:eastAsia="zh-CN"/>
              </w:rPr>
            </w:pPr>
            <w:r>
              <w:rPr>
                <w:rFonts w:hint="eastAsia"/>
                <w:lang w:val="en-US" w:eastAsia="zh-CN"/>
              </w:rPr>
              <w:t>体育</w:t>
            </w:r>
          </w:p>
        </w:tc>
        <w:tc>
          <w:tcPr>
            <w:tcW w:w="2932" w:type="dxa"/>
            <w:vAlign w:val="top"/>
          </w:tcPr>
          <w:p w14:paraId="282DD638">
            <w:pPr>
              <w:pStyle w:val="38"/>
              <w:bidi w:val="0"/>
              <w:jc w:val="both"/>
              <w:rPr>
                <w:rFonts w:hint="eastAsia"/>
                <w:b/>
                <w:bCs/>
                <w:lang w:val="zh-TW" w:eastAsia="zh-TW"/>
              </w:rPr>
            </w:pPr>
            <w:r>
              <w:rPr>
                <w:rFonts w:hint="eastAsia"/>
                <w:b/>
                <w:bCs/>
                <w:lang w:val="zh-TW" w:eastAsia="zh-TW"/>
              </w:rPr>
              <w:t>素质目标：</w:t>
            </w:r>
          </w:p>
          <w:p w14:paraId="3B3943B0">
            <w:pPr>
              <w:pStyle w:val="43"/>
              <w:keepNext w:val="0"/>
              <w:keepLines w:val="0"/>
              <w:suppressLineNumbers w:val="0"/>
              <w:spacing w:before="0" w:beforeAutospacing="0" w:after="0" w:afterAutospacing="0"/>
              <w:ind w:left="0" w:right="0"/>
              <w:jc w:val="both"/>
              <w:rPr>
                <w:rFonts w:hint="default"/>
              </w:rPr>
            </w:pPr>
            <w:r>
              <w:rPr>
                <w:rFonts w:hint="eastAsia"/>
                <w:lang w:val="en-US" w:eastAsia="zh-CN"/>
              </w:rPr>
              <w:t>1.具备</w:t>
            </w:r>
            <w:r>
              <w:rPr>
                <w:rFonts w:hint="eastAsia"/>
              </w:rPr>
              <w:t>积极参与体育活动的态度和行为；</w:t>
            </w:r>
          </w:p>
          <w:p w14:paraId="15E7E0E1">
            <w:pPr>
              <w:pStyle w:val="43"/>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克服困难的坚强意志品质；</w:t>
            </w:r>
          </w:p>
          <w:p w14:paraId="61B38D2E">
            <w:pPr>
              <w:pStyle w:val="43"/>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科学的方法参与体育活动；</w:t>
            </w:r>
          </w:p>
          <w:p w14:paraId="1203980D">
            <w:pPr>
              <w:pStyle w:val="43"/>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61C56A1E">
            <w:pPr>
              <w:pStyle w:val="43"/>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了解</w:t>
            </w:r>
            <w:r>
              <w:rPr>
                <w:rFonts w:hint="eastAsia"/>
              </w:rPr>
              <w:t>运动项目起源、发展、特点价值等相关理论知识；</w:t>
            </w:r>
          </w:p>
          <w:p w14:paraId="20CCF6FD">
            <w:pPr>
              <w:pStyle w:val="43"/>
              <w:keepNext w:val="0"/>
              <w:keepLines w:val="0"/>
              <w:suppressLineNumbers w:val="0"/>
              <w:spacing w:before="0" w:beforeAutospacing="0" w:after="0" w:afterAutospacing="0"/>
              <w:ind w:left="0" w:right="0"/>
              <w:jc w:val="both"/>
              <w:rPr>
                <w:rFonts w:hint="default"/>
              </w:rPr>
            </w:pPr>
            <w:r>
              <w:rPr>
                <w:rFonts w:hint="eastAsia"/>
              </w:rPr>
              <w:t>2.掌握2项以上健身运动的基本方法和技能；</w:t>
            </w:r>
          </w:p>
          <w:p w14:paraId="4F4A8001">
            <w:pPr>
              <w:pStyle w:val="43"/>
              <w:keepNext w:val="0"/>
              <w:keepLines w:val="0"/>
              <w:suppressLineNumbers w:val="0"/>
              <w:spacing w:before="0" w:beforeAutospacing="0" w:after="0" w:afterAutospacing="0"/>
              <w:ind w:left="0" w:right="0"/>
              <w:jc w:val="both"/>
              <w:rPr>
                <w:rFonts w:hint="default"/>
              </w:rPr>
            </w:pPr>
            <w:r>
              <w:rPr>
                <w:rFonts w:hint="eastAsia"/>
              </w:rPr>
              <w:t>3.掌握常见运动创伤的处置方法；</w:t>
            </w:r>
          </w:p>
          <w:p w14:paraId="4C845609">
            <w:pPr>
              <w:pStyle w:val="43"/>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4C71C08">
            <w:pPr>
              <w:pStyle w:val="43"/>
              <w:keepNext w:val="0"/>
              <w:keepLines w:val="0"/>
              <w:suppressLineNumbers w:val="0"/>
              <w:spacing w:before="0" w:beforeAutospacing="0" w:after="0" w:afterAutospacing="0"/>
              <w:ind w:left="0" w:right="0"/>
              <w:jc w:val="both"/>
              <w:rPr>
                <w:rFonts w:hint="default"/>
              </w:rPr>
            </w:pPr>
            <w:r>
              <w:rPr>
                <w:rFonts w:hint="eastAsia"/>
                <w:lang w:val="en-US" w:eastAsia="zh-CN"/>
              </w:rPr>
              <w:t>1.能</w:t>
            </w:r>
            <w:r>
              <w:rPr>
                <w:rFonts w:hint="eastAsia"/>
              </w:rPr>
              <w:t>关注身体和健康；</w:t>
            </w:r>
          </w:p>
          <w:p w14:paraId="29DC4177">
            <w:pPr>
              <w:pStyle w:val="43"/>
              <w:keepNext w:val="0"/>
              <w:keepLines w:val="0"/>
              <w:suppressLineNumbers w:val="0"/>
              <w:spacing w:before="0" w:beforeAutospacing="0" w:after="0" w:afterAutospacing="0"/>
              <w:ind w:left="0" w:right="0"/>
              <w:jc w:val="both"/>
              <w:rPr>
                <w:rFonts w:hint="default"/>
              </w:rPr>
            </w:pPr>
            <w:r>
              <w:rPr>
                <w:rFonts w:hint="eastAsia"/>
                <w:lang w:val="en-US" w:eastAsia="zh-CN"/>
              </w:rPr>
              <w:t>2.能</w:t>
            </w:r>
            <w:r>
              <w:rPr>
                <w:rFonts w:hint="eastAsia"/>
              </w:rPr>
              <w:t>正确理解体育活动与自尊、自信的关系；</w:t>
            </w:r>
          </w:p>
          <w:p w14:paraId="39B637B5">
            <w:pPr>
              <w:pStyle w:val="38"/>
              <w:bidi w:val="0"/>
              <w:jc w:val="both"/>
              <w:rPr>
                <w:rFonts w:hint="eastAsia"/>
                <w:b/>
                <w:bCs/>
                <w:lang w:val="en-US" w:eastAsia="zh-CN"/>
              </w:rPr>
            </w:pPr>
            <w:r>
              <w:rPr>
                <w:rFonts w:hint="eastAsia"/>
              </w:rPr>
              <w:t>3.</w:t>
            </w:r>
            <w:r>
              <w:rPr>
                <w:rFonts w:hint="eastAsia"/>
                <w:lang w:val="en-US" w:eastAsia="zh-CN"/>
              </w:rPr>
              <w:t>能</w:t>
            </w:r>
            <w:r>
              <w:rPr>
                <w:rFonts w:hint="eastAsia"/>
              </w:rPr>
              <w:t>获取现代社会中体育与健康知识的方法。</w:t>
            </w:r>
          </w:p>
        </w:tc>
        <w:tc>
          <w:tcPr>
            <w:tcW w:w="2408" w:type="dxa"/>
            <w:vAlign w:val="top"/>
          </w:tcPr>
          <w:p w14:paraId="4B2ADF2F">
            <w:pPr>
              <w:pStyle w:val="38"/>
              <w:bidi w:val="0"/>
              <w:jc w:val="both"/>
              <w:rPr>
                <w:rFonts w:hint="eastAsia"/>
                <w:b/>
                <w:bCs/>
                <w:lang w:val="zh-TW" w:eastAsia="zh-TW"/>
              </w:rPr>
            </w:pPr>
            <w:r>
              <w:rPr>
                <w:rFonts w:hint="eastAsia"/>
                <w:b/>
                <w:bCs/>
                <w:lang w:val="en-US" w:eastAsia="zh-CN"/>
              </w:rPr>
              <w:t>主要内容：</w:t>
            </w:r>
          </w:p>
          <w:p w14:paraId="0A9FCCFD">
            <w:pPr>
              <w:pStyle w:val="43"/>
              <w:keepNext w:val="0"/>
              <w:keepLines w:val="0"/>
              <w:suppressLineNumbers w:val="0"/>
              <w:spacing w:before="0" w:beforeAutospacing="0" w:after="0" w:afterAutospacing="0"/>
              <w:ind w:left="0" w:right="0"/>
              <w:jc w:val="both"/>
              <w:rPr>
                <w:rFonts w:hint="default"/>
              </w:rPr>
            </w:pPr>
            <w:r>
              <w:rPr>
                <w:rFonts w:hint="eastAsia"/>
              </w:rPr>
              <w:t>1.田径</w:t>
            </w:r>
          </w:p>
          <w:p w14:paraId="695378CF">
            <w:pPr>
              <w:pStyle w:val="43"/>
              <w:keepNext w:val="0"/>
              <w:keepLines w:val="0"/>
              <w:suppressLineNumbers w:val="0"/>
              <w:spacing w:before="0" w:beforeAutospacing="0" w:after="0" w:afterAutospacing="0"/>
              <w:ind w:left="0" w:right="0"/>
              <w:jc w:val="both"/>
              <w:rPr>
                <w:rFonts w:hint="default"/>
              </w:rPr>
            </w:pPr>
            <w:r>
              <w:rPr>
                <w:rFonts w:hint="eastAsia"/>
              </w:rPr>
              <w:t>2.篮球</w:t>
            </w:r>
          </w:p>
          <w:p w14:paraId="08C31148">
            <w:pPr>
              <w:pStyle w:val="43"/>
              <w:keepNext w:val="0"/>
              <w:keepLines w:val="0"/>
              <w:suppressLineNumbers w:val="0"/>
              <w:spacing w:before="0" w:beforeAutospacing="0" w:after="0" w:afterAutospacing="0"/>
              <w:ind w:left="0" w:right="0"/>
              <w:jc w:val="both"/>
              <w:rPr>
                <w:rFonts w:hint="default"/>
              </w:rPr>
            </w:pPr>
            <w:r>
              <w:rPr>
                <w:rFonts w:hint="eastAsia"/>
              </w:rPr>
              <w:t>3.民族传统体育</w:t>
            </w:r>
          </w:p>
          <w:p w14:paraId="51575429">
            <w:pPr>
              <w:pStyle w:val="43"/>
              <w:keepNext w:val="0"/>
              <w:keepLines w:val="0"/>
              <w:suppressLineNumbers w:val="0"/>
              <w:spacing w:before="0" w:beforeAutospacing="0" w:after="0" w:afterAutospacing="0"/>
              <w:ind w:left="0" w:right="0"/>
              <w:jc w:val="both"/>
              <w:rPr>
                <w:rFonts w:hint="default"/>
              </w:rPr>
            </w:pPr>
            <w:r>
              <w:rPr>
                <w:rFonts w:hint="eastAsia"/>
              </w:rPr>
              <w:t>4.排球</w:t>
            </w:r>
          </w:p>
          <w:p w14:paraId="32B45ECB">
            <w:pPr>
              <w:pStyle w:val="43"/>
              <w:keepNext w:val="0"/>
              <w:keepLines w:val="0"/>
              <w:suppressLineNumbers w:val="0"/>
              <w:spacing w:before="0" w:beforeAutospacing="0" w:after="0" w:afterAutospacing="0"/>
              <w:ind w:left="0" w:right="0"/>
              <w:jc w:val="both"/>
              <w:rPr>
                <w:rFonts w:hint="default"/>
              </w:rPr>
            </w:pPr>
            <w:r>
              <w:rPr>
                <w:rFonts w:hint="eastAsia"/>
              </w:rPr>
              <w:t>5.武术</w:t>
            </w:r>
          </w:p>
          <w:p w14:paraId="1E4861BD">
            <w:pPr>
              <w:pStyle w:val="43"/>
              <w:keepNext w:val="0"/>
              <w:keepLines w:val="0"/>
              <w:suppressLineNumbers w:val="0"/>
              <w:spacing w:before="0" w:beforeAutospacing="0" w:after="0" w:afterAutospacing="0"/>
              <w:ind w:left="0" w:right="0"/>
              <w:jc w:val="both"/>
              <w:rPr>
                <w:rFonts w:hint="default"/>
              </w:rPr>
            </w:pPr>
            <w:r>
              <w:rPr>
                <w:rFonts w:hint="eastAsia"/>
              </w:rPr>
              <w:t>6.学生健康达标测试：立定跳远、引体向上(男)、仰卧起坐(女)、1000米</w:t>
            </w:r>
            <w:r>
              <w:rPr>
                <w:rFonts w:hint="eastAsia"/>
              </w:rPr>
              <w:tab/>
            </w:r>
            <w:r>
              <w:rPr>
                <w:rFonts w:hint="eastAsia"/>
              </w:rPr>
              <w:t>(男)、800米(女)、身高体重、肺活量、坐位体前屈、50米。</w:t>
            </w:r>
          </w:p>
          <w:p w14:paraId="4CA91E14">
            <w:pPr>
              <w:pStyle w:val="43"/>
              <w:keepNext w:val="0"/>
              <w:keepLines w:val="0"/>
              <w:suppressLineNumbers w:val="0"/>
              <w:spacing w:before="0" w:beforeAutospacing="0" w:after="0" w:afterAutospacing="0"/>
              <w:ind w:left="0" w:right="0"/>
              <w:jc w:val="both"/>
              <w:rPr>
                <w:rFonts w:hint="default"/>
              </w:rPr>
            </w:pPr>
            <w:r>
              <w:rPr>
                <w:rFonts w:hint="eastAsia"/>
              </w:rPr>
              <w:t>7.羽毛球</w:t>
            </w:r>
          </w:p>
          <w:p w14:paraId="3A1C32DD">
            <w:pPr>
              <w:pStyle w:val="38"/>
              <w:bidi w:val="0"/>
              <w:jc w:val="both"/>
              <w:rPr>
                <w:rFonts w:hint="eastAsia"/>
                <w:b/>
                <w:bCs/>
                <w:lang w:val="en-US" w:eastAsia="zh-CN"/>
              </w:rPr>
            </w:pPr>
            <w:r>
              <w:rPr>
                <w:rFonts w:hint="eastAsia"/>
              </w:rPr>
              <w:t>8.乒乓球</w:t>
            </w:r>
          </w:p>
        </w:tc>
        <w:tc>
          <w:tcPr>
            <w:tcW w:w="2501" w:type="dxa"/>
            <w:vAlign w:val="top"/>
          </w:tcPr>
          <w:p w14:paraId="78CC6368">
            <w:pPr>
              <w:pStyle w:val="43"/>
              <w:keepNext w:val="0"/>
              <w:keepLines w:val="0"/>
              <w:suppressLineNumbers w:val="0"/>
              <w:spacing w:before="0" w:beforeAutospacing="0" w:after="0" w:afterAutospacing="0"/>
              <w:ind w:left="0" w:right="0"/>
              <w:jc w:val="both"/>
              <w:rPr>
                <w:rFonts w:hint="eastAsia"/>
                <w:b/>
                <w:bCs/>
                <w:lang w:eastAsia="zh-CN"/>
              </w:rPr>
            </w:pPr>
            <w:r>
              <w:rPr>
                <w:rFonts w:hint="eastAsia"/>
                <w:b/>
                <w:bCs/>
                <w:lang w:val="en-US" w:eastAsia="zh-CN"/>
              </w:rPr>
              <w:t>课程思政：</w:t>
            </w:r>
            <w:r>
              <w:rPr>
                <w:rFonts w:hint="eastAsia"/>
              </w:rPr>
              <w:t>为完成“立德树人”根本任务，充分发挥体育课程教学的德育功能与价值引领，把培育和践行社会主义核心价值观渗透于体育课程教学中。</w:t>
            </w:r>
          </w:p>
          <w:p w14:paraId="3DB6FB87">
            <w:pPr>
              <w:pStyle w:val="38"/>
              <w:bidi w:val="0"/>
              <w:jc w:val="both"/>
              <w:rPr>
                <w:rFonts w:hint="eastAsia"/>
                <w:b/>
                <w:bCs/>
                <w:lang w:val="en-US" w:eastAsia="zh-CN"/>
              </w:rPr>
            </w:pPr>
            <w:r>
              <w:rPr>
                <w:rFonts w:hint="eastAsia"/>
                <w:b/>
                <w:bCs/>
                <w:lang w:val="en-US" w:eastAsia="zh-CN"/>
              </w:rPr>
              <w:t>教学条件：</w:t>
            </w:r>
            <w:r>
              <w:rPr>
                <w:rFonts w:hint="eastAsia"/>
              </w:rPr>
              <w:t>田径场、篮球场、室内场地。</w:t>
            </w:r>
          </w:p>
          <w:p w14:paraId="378128EF">
            <w:pPr>
              <w:pStyle w:val="43"/>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教学方法：</w:t>
            </w:r>
            <w:r>
              <w:rPr>
                <w:rFonts w:hint="eastAsia"/>
              </w:rPr>
              <w:t>讲解示范教学法、指导纠错教学法、探究教学法和小组合作学习法等。</w:t>
            </w:r>
          </w:p>
          <w:p w14:paraId="5454AF0A">
            <w:pPr>
              <w:pStyle w:val="38"/>
              <w:bidi w:val="0"/>
              <w:jc w:val="both"/>
              <w:rPr>
                <w:rFonts w:hint="eastAsia"/>
                <w:b/>
                <w:bCs/>
                <w:lang w:val="en-US" w:eastAsia="zh-CN"/>
              </w:rPr>
            </w:pPr>
            <w:r>
              <w:rPr>
                <w:rFonts w:hint="eastAsia"/>
                <w:b/>
                <w:bCs/>
                <w:lang w:val="en-US" w:eastAsia="zh-CN"/>
              </w:rPr>
              <w:t>考核要求：</w:t>
            </w: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相结合的方式，其中，过程考核为60%，终结性考核为</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tc>
      </w:tr>
      <w:tr w14:paraId="7A18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682" w:type="dxa"/>
            <w:vAlign w:val="center"/>
          </w:tcPr>
          <w:p w14:paraId="3A0BBC78">
            <w:pPr>
              <w:pStyle w:val="38"/>
              <w:bidi w:val="0"/>
              <w:rPr>
                <w:rFonts w:hint="default"/>
                <w:lang w:val="en-US" w:eastAsia="zh-CN"/>
              </w:rPr>
            </w:pPr>
            <w:bookmarkStart w:id="61" w:name="_GoBack" w:colFirst="1" w:colLast="4"/>
            <w:r>
              <w:rPr>
                <w:rFonts w:hint="eastAsia"/>
                <w:lang w:val="en-US" w:eastAsia="zh-CN"/>
              </w:rPr>
              <w:t>14</w:t>
            </w:r>
          </w:p>
        </w:tc>
        <w:tc>
          <w:tcPr>
            <w:tcW w:w="683" w:type="dxa"/>
            <w:vAlign w:val="center"/>
          </w:tcPr>
          <w:p w14:paraId="032C95A6">
            <w:pPr>
              <w:pStyle w:val="38"/>
              <w:bidi w:val="0"/>
              <w:rPr>
                <w:rFonts w:hint="default"/>
                <w:lang w:val="en-US" w:eastAsia="zh-CN"/>
              </w:rPr>
            </w:pPr>
            <w:r>
              <w:rPr>
                <w:rFonts w:hint="eastAsia"/>
                <w:lang w:val="en-US" w:eastAsia="zh-CN"/>
              </w:rPr>
              <w:t>中华民族共同体概论</w:t>
            </w:r>
          </w:p>
        </w:tc>
        <w:tc>
          <w:tcPr>
            <w:tcW w:w="2932" w:type="dxa"/>
            <w:vAlign w:val="top"/>
          </w:tcPr>
          <w:p w14:paraId="09E8AB07">
            <w:pPr>
              <w:pStyle w:val="38"/>
              <w:bidi w:val="0"/>
              <w:jc w:val="both"/>
              <w:rPr>
                <w:rFonts w:hint="default"/>
                <w:lang w:val="en-US" w:eastAsia="zh-CN"/>
              </w:rPr>
            </w:pPr>
            <w:r>
              <w:rPr>
                <w:rFonts w:hint="eastAsia"/>
                <w:b/>
                <w:bCs/>
                <w:lang w:val="zh-TW" w:eastAsia="zh-TW"/>
              </w:rPr>
              <w:t>素质目标：</w:t>
            </w:r>
            <w:r>
              <w:rPr>
                <w:rFonts w:hint="eastAsia"/>
                <w:lang w:val="en-US" w:eastAsia="zh-CN"/>
              </w:rPr>
              <w:t>激发学生对中华民族多元一体格局的自豪感，培养学生珍视民族团结、维护国家统一的责任感。引导学生树立正确的民族观，自觉践行中华民族共同体意识，在日常生活中积极促进各民族交往交流交融。</w:t>
            </w:r>
          </w:p>
          <w:p w14:paraId="1BC8C9D1">
            <w:pPr>
              <w:pStyle w:val="38"/>
              <w:bidi w:val="0"/>
              <w:jc w:val="both"/>
              <w:rPr>
                <w:rFonts w:hint="default" w:eastAsia="宋体"/>
                <w:b/>
                <w:bCs/>
                <w:lang w:val="en-US" w:eastAsia="zh-CN"/>
              </w:rPr>
            </w:pPr>
            <w:r>
              <w:rPr>
                <w:rFonts w:hint="eastAsia"/>
                <w:b/>
                <w:bCs/>
                <w:lang w:val="zh-TW" w:eastAsia="zh-TW"/>
              </w:rPr>
              <w:t>知识目标：</w:t>
            </w:r>
            <w:r>
              <w:rPr>
                <w:rFonts w:hint="eastAsia"/>
                <w:lang w:val="en-US" w:eastAsia="zh-CN"/>
              </w:rPr>
              <w:t>学生要深入理解中华民族共同体的基本概念、历史渊源、发展脉络，清晰掌握中华民族多元一体格局的内涵。能准确阐述各民族在长期交流交融中形成的相互依存关系，熟知中华民族共同体意识的核心要义。</w:t>
            </w:r>
          </w:p>
          <w:p w14:paraId="7D7C5A01">
            <w:pPr>
              <w:pStyle w:val="38"/>
              <w:bidi w:val="0"/>
              <w:jc w:val="both"/>
              <w:rPr>
                <w:rFonts w:hint="default"/>
                <w:lang w:val="en-US" w:eastAsia="zh-CN"/>
              </w:rPr>
            </w:pPr>
            <w:r>
              <w:rPr>
                <w:rFonts w:hint="eastAsia"/>
                <w:b/>
                <w:bCs/>
                <w:lang w:val="zh-TW" w:eastAsia="zh-TW"/>
              </w:rPr>
              <w:t>能力目标：</w:t>
            </w:r>
            <w:r>
              <w:rPr>
                <w:rFonts w:hint="eastAsia"/>
                <w:lang w:val="en-US" w:eastAsia="zh-CN"/>
              </w:rPr>
              <w:t>培养学生运用历史眼光、辩证思维分析中华民族共同体相关问题的能力。提升学生收集、整理和分析民族相关资料的能力，鼓励学生在交流中清晰表达观点，增强逻辑思维与沟通能力。</w:t>
            </w:r>
          </w:p>
          <w:p w14:paraId="455CAA17">
            <w:pPr>
              <w:pStyle w:val="38"/>
              <w:bidi w:val="0"/>
              <w:jc w:val="both"/>
              <w:rPr>
                <w:rFonts w:hint="eastAsia"/>
                <w:b/>
                <w:bCs/>
                <w:lang w:val="en-US" w:eastAsia="zh-CN"/>
              </w:rPr>
            </w:pPr>
          </w:p>
        </w:tc>
        <w:tc>
          <w:tcPr>
            <w:tcW w:w="2408" w:type="dxa"/>
            <w:vAlign w:val="top"/>
          </w:tcPr>
          <w:p w14:paraId="16C4B08A">
            <w:pPr>
              <w:pStyle w:val="38"/>
              <w:bidi w:val="0"/>
              <w:jc w:val="both"/>
              <w:rPr>
                <w:rFonts w:hint="eastAsia"/>
                <w:b/>
                <w:bCs/>
                <w:lang w:val="zh-TW" w:eastAsia="zh-TW"/>
              </w:rPr>
            </w:pPr>
            <w:r>
              <w:rPr>
                <w:rFonts w:hint="eastAsia"/>
                <w:b/>
                <w:bCs/>
                <w:lang w:val="en-US" w:eastAsia="zh-CN"/>
              </w:rPr>
              <w:t>主要内容：</w:t>
            </w:r>
          </w:p>
          <w:p w14:paraId="2AC86C82">
            <w:pPr>
              <w:pStyle w:val="38"/>
              <w:bidi w:val="0"/>
              <w:jc w:val="both"/>
              <w:rPr>
                <w:rFonts w:hint="eastAsia"/>
                <w:lang w:val="en-US" w:eastAsia="zh-CN"/>
              </w:rPr>
            </w:pPr>
            <w:r>
              <w:rPr>
                <w:rFonts w:hint="eastAsia"/>
                <w:lang w:val="en-US" w:eastAsia="zh-CN"/>
              </w:rPr>
              <w:t>一、中华民族共同体基础理论</w:t>
            </w:r>
          </w:p>
          <w:p w14:paraId="6B18A6B6">
            <w:pPr>
              <w:pStyle w:val="38"/>
              <w:bidi w:val="0"/>
              <w:jc w:val="both"/>
              <w:rPr>
                <w:rFonts w:hint="default"/>
                <w:lang w:val="en-US" w:eastAsia="zh-CN"/>
              </w:rPr>
            </w:pPr>
            <w:r>
              <w:rPr>
                <w:rFonts w:hint="eastAsia"/>
                <w:lang w:val="en-US" w:eastAsia="zh-CN"/>
              </w:rPr>
              <w:t>二、树立正确的中华民族历史观</w:t>
            </w:r>
          </w:p>
          <w:p w14:paraId="766D07B4">
            <w:pPr>
              <w:pStyle w:val="38"/>
              <w:bidi w:val="0"/>
              <w:jc w:val="both"/>
              <w:rPr>
                <w:rFonts w:hint="default"/>
                <w:lang w:val="en-US" w:eastAsia="zh-CN"/>
              </w:rPr>
            </w:pPr>
            <w:r>
              <w:rPr>
                <w:rFonts w:hint="eastAsia"/>
                <w:lang w:val="en-US" w:eastAsia="zh-CN"/>
              </w:rPr>
              <w:t>三、文明初现与中华民族起源</w:t>
            </w:r>
          </w:p>
          <w:p w14:paraId="050F1277">
            <w:pPr>
              <w:pStyle w:val="38"/>
              <w:bidi w:val="0"/>
              <w:jc w:val="both"/>
              <w:rPr>
                <w:rFonts w:hint="default"/>
                <w:lang w:val="en-US" w:eastAsia="zh-CN"/>
              </w:rPr>
            </w:pPr>
            <w:r>
              <w:rPr>
                <w:rFonts w:hint="eastAsia"/>
                <w:lang w:val="en-US" w:eastAsia="zh-CN"/>
              </w:rPr>
              <w:t>四、天下秩序与华夏共同体演进</w:t>
            </w:r>
          </w:p>
          <w:p w14:paraId="536C3C93">
            <w:pPr>
              <w:pStyle w:val="38"/>
              <w:bidi w:val="0"/>
              <w:jc w:val="both"/>
              <w:rPr>
                <w:rFonts w:hint="default"/>
                <w:lang w:val="en-US" w:eastAsia="zh-CN"/>
              </w:rPr>
            </w:pPr>
            <w:r>
              <w:rPr>
                <w:rFonts w:hint="eastAsia"/>
                <w:lang w:val="en-US" w:eastAsia="zh-CN"/>
              </w:rPr>
              <w:t>五、大一统与中华民族初步形成</w:t>
            </w:r>
          </w:p>
          <w:p w14:paraId="04A08D6B">
            <w:pPr>
              <w:pStyle w:val="38"/>
              <w:bidi w:val="0"/>
              <w:jc w:val="both"/>
              <w:rPr>
                <w:rFonts w:hint="default"/>
                <w:lang w:val="en-US" w:eastAsia="zh-CN"/>
              </w:rPr>
            </w:pPr>
            <w:r>
              <w:rPr>
                <w:rFonts w:hint="eastAsia"/>
                <w:lang w:val="en-US" w:eastAsia="zh-CN"/>
              </w:rPr>
              <w:t>六、“五胡”入华与中华民族大交融</w:t>
            </w:r>
          </w:p>
          <w:p w14:paraId="0232CEA3">
            <w:pPr>
              <w:pStyle w:val="38"/>
              <w:bidi w:val="0"/>
              <w:jc w:val="both"/>
              <w:rPr>
                <w:rFonts w:hint="default"/>
                <w:lang w:val="en-US" w:eastAsia="zh-CN"/>
              </w:rPr>
            </w:pPr>
            <w:r>
              <w:rPr>
                <w:rFonts w:hint="eastAsia"/>
                <w:lang w:val="en-US" w:eastAsia="zh-CN"/>
              </w:rPr>
              <w:t>七、华夷一体与中华民族空前繁盛</w:t>
            </w:r>
          </w:p>
          <w:p w14:paraId="725AE587">
            <w:pPr>
              <w:pStyle w:val="38"/>
              <w:bidi w:val="0"/>
              <w:jc w:val="both"/>
              <w:rPr>
                <w:rFonts w:hint="default"/>
                <w:lang w:val="en-US" w:eastAsia="zh-CN"/>
              </w:rPr>
            </w:pPr>
            <w:r>
              <w:rPr>
                <w:rFonts w:hint="eastAsia"/>
                <w:lang w:val="en-US" w:eastAsia="zh-CN"/>
              </w:rPr>
              <w:t>八、共奉中国与中华民族内聚发展</w:t>
            </w:r>
          </w:p>
          <w:p w14:paraId="05064675">
            <w:pPr>
              <w:pStyle w:val="38"/>
              <w:bidi w:val="0"/>
              <w:jc w:val="both"/>
              <w:rPr>
                <w:rFonts w:hint="default"/>
                <w:lang w:val="en-US" w:eastAsia="zh-CN"/>
              </w:rPr>
            </w:pPr>
            <w:r>
              <w:rPr>
                <w:rFonts w:hint="eastAsia"/>
                <w:lang w:val="en-US" w:eastAsia="zh-CN"/>
              </w:rPr>
              <w:t>九、混一南北与中华民族大统合</w:t>
            </w:r>
          </w:p>
          <w:p w14:paraId="34967882">
            <w:pPr>
              <w:pStyle w:val="38"/>
              <w:bidi w:val="0"/>
              <w:jc w:val="both"/>
              <w:rPr>
                <w:rFonts w:hint="default"/>
                <w:lang w:val="en-US" w:eastAsia="zh-CN"/>
              </w:rPr>
            </w:pPr>
            <w:r>
              <w:rPr>
                <w:rFonts w:hint="eastAsia"/>
                <w:lang w:val="en-US" w:eastAsia="zh-CN"/>
              </w:rPr>
              <w:t>十、中外会通与中华民族延续巩固</w:t>
            </w:r>
          </w:p>
          <w:p w14:paraId="2F2C6C0C">
            <w:pPr>
              <w:pStyle w:val="38"/>
              <w:bidi w:val="0"/>
              <w:jc w:val="both"/>
              <w:rPr>
                <w:rFonts w:hint="default"/>
                <w:lang w:val="en-US" w:eastAsia="zh-CN"/>
              </w:rPr>
            </w:pPr>
            <w:r>
              <w:rPr>
                <w:rFonts w:hint="eastAsia"/>
                <w:lang w:val="en-US" w:eastAsia="zh-CN"/>
              </w:rPr>
              <w:t>十一、中华一家与中华民族格局底定</w:t>
            </w:r>
          </w:p>
          <w:p w14:paraId="4DFCCF67">
            <w:pPr>
              <w:pStyle w:val="38"/>
              <w:bidi w:val="0"/>
              <w:jc w:val="both"/>
              <w:rPr>
                <w:rFonts w:hint="default"/>
                <w:lang w:val="en-US" w:eastAsia="zh-CN"/>
              </w:rPr>
            </w:pPr>
            <w:r>
              <w:rPr>
                <w:rFonts w:hint="eastAsia"/>
                <w:lang w:val="en-US" w:eastAsia="zh-CN"/>
              </w:rPr>
              <w:t>十二、民族危亡与中华民族意识觉醒</w:t>
            </w:r>
          </w:p>
          <w:p w14:paraId="1C1DC320">
            <w:pPr>
              <w:pStyle w:val="38"/>
              <w:bidi w:val="0"/>
              <w:jc w:val="both"/>
              <w:rPr>
                <w:rFonts w:hint="default"/>
                <w:lang w:val="en-US" w:eastAsia="zh-CN"/>
              </w:rPr>
            </w:pPr>
            <w:r>
              <w:rPr>
                <w:rFonts w:hint="eastAsia"/>
                <w:lang w:val="en-US" w:eastAsia="zh-CN"/>
              </w:rPr>
              <w:t>十三、先锋队与中华民族独立解放</w:t>
            </w:r>
          </w:p>
          <w:p w14:paraId="141AAD20">
            <w:pPr>
              <w:pStyle w:val="38"/>
              <w:bidi w:val="0"/>
              <w:jc w:val="both"/>
              <w:rPr>
                <w:rFonts w:hint="default"/>
                <w:lang w:val="en-US" w:eastAsia="zh-CN"/>
              </w:rPr>
            </w:pPr>
            <w:r>
              <w:rPr>
                <w:rFonts w:hint="eastAsia"/>
                <w:lang w:val="en-US" w:eastAsia="zh-CN"/>
              </w:rPr>
              <w:t>十四、新中国与中华民族新纪元</w:t>
            </w:r>
          </w:p>
          <w:p w14:paraId="4DB5E528">
            <w:pPr>
              <w:pStyle w:val="38"/>
              <w:bidi w:val="0"/>
              <w:jc w:val="both"/>
              <w:rPr>
                <w:rFonts w:hint="default"/>
                <w:lang w:val="en-US" w:eastAsia="zh-CN"/>
              </w:rPr>
            </w:pPr>
            <w:r>
              <w:rPr>
                <w:rFonts w:hint="eastAsia"/>
                <w:lang w:val="en-US" w:eastAsia="zh-CN"/>
              </w:rPr>
              <w:t>十五、新时代与中华民族共同体建设</w:t>
            </w:r>
          </w:p>
          <w:p w14:paraId="4FC2AB61">
            <w:pPr>
              <w:pStyle w:val="38"/>
              <w:bidi w:val="0"/>
              <w:jc w:val="both"/>
              <w:rPr>
                <w:rFonts w:hint="eastAsia"/>
                <w:b/>
                <w:bCs/>
                <w:lang w:val="en-US" w:eastAsia="zh-CN"/>
              </w:rPr>
            </w:pPr>
            <w:r>
              <w:rPr>
                <w:rFonts w:hint="eastAsia"/>
                <w:lang w:val="en-US" w:eastAsia="zh-CN"/>
              </w:rPr>
              <w:t>十六、文明新路与人类命运共同体</w:t>
            </w:r>
          </w:p>
        </w:tc>
        <w:tc>
          <w:tcPr>
            <w:tcW w:w="2501" w:type="dxa"/>
            <w:vAlign w:val="top"/>
          </w:tcPr>
          <w:p w14:paraId="4CC4936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教学条件：</w:t>
            </w:r>
            <w:r>
              <w:rPr>
                <w:rFonts w:hint="eastAsia"/>
                <w:sz w:val="20"/>
                <w:szCs w:val="20"/>
                <w:highlight w:val="none"/>
              </w:rPr>
              <w:t>智慧教室、智慧职教课程平台、以及各种信息化手段。</w:t>
            </w:r>
          </w:p>
          <w:p w14:paraId="652916A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教学方法：</w:t>
            </w:r>
            <w:r>
              <w:rPr>
                <w:rFonts w:hint="eastAsia"/>
                <w:sz w:val="20"/>
                <w:szCs w:val="20"/>
                <w:highlight w:val="none"/>
              </w:rPr>
              <w:t>理论教学（</w:t>
            </w:r>
            <w:r>
              <w:rPr>
                <w:rFonts w:hint="eastAsia" w:eastAsia="宋体"/>
                <w:sz w:val="20"/>
                <w:szCs w:val="20"/>
                <w:highlight w:val="none"/>
                <w:lang w:val="en-US" w:eastAsia="zh-CN"/>
              </w:rPr>
              <w:t>10</w:t>
            </w:r>
            <w:r>
              <w:rPr>
                <w:rFonts w:hint="eastAsia"/>
                <w:sz w:val="20"/>
                <w:szCs w:val="20"/>
                <w:highlight w:val="none"/>
              </w:rPr>
              <w:t>学时）和实践教学（</w:t>
            </w:r>
            <w:r>
              <w:rPr>
                <w:rFonts w:hint="eastAsia" w:eastAsia="宋体"/>
                <w:sz w:val="20"/>
                <w:szCs w:val="20"/>
                <w:highlight w:val="none"/>
                <w:lang w:val="en-US" w:eastAsia="zh-CN"/>
              </w:rPr>
              <w:t>6</w:t>
            </w:r>
            <w:r>
              <w:rPr>
                <w:rFonts w:hint="eastAsia"/>
                <w:sz w:val="20"/>
                <w:szCs w:val="20"/>
                <w:highlight w:val="none"/>
              </w:rPr>
              <w:t>学时）</w:t>
            </w:r>
            <w:r>
              <w:rPr>
                <w:rFonts w:hint="eastAsia"/>
                <w:sz w:val="20"/>
                <w:szCs w:val="20"/>
                <w:highlight w:val="none"/>
                <w:lang w:eastAsia="zh-CN"/>
              </w:rPr>
              <w:t>。</w:t>
            </w:r>
            <w:r>
              <w:rPr>
                <w:rFonts w:hint="eastAsia"/>
                <w:sz w:val="20"/>
                <w:szCs w:val="20"/>
                <w:highlight w:val="none"/>
              </w:rPr>
              <w:t>其中，理论教学形式主要有讲授、视频资料、演讲、辩论、主题研讨等。实践教学主要形式有参观学习、研究性学习、实践调研等。</w:t>
            </w:r>
          </w:p>
          <w:p w14:paraId="70D7603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师资要求：</w:t>
            </w:r>
            <w:r>
              <w:rPr>
                <w:rFonts w:hint="eastAsia"/>
                <w:sz w:val="20"/>
                <w:szCs w:val="20"/>
                <w:highlight w:val="none"/>
              </w:rPr>
              <w:t>担任本课程的主讲教师具有良好的师德师风，具有研究生以上学历或讲师以上职称，政治素质过硬、业务能力精湛。</w:t>
            </w:r>
          </w:p>
          <w:p w14:paraId="10FEB282">
            <w:pPr>
              <w:pStyle w:val="38"/>
              <w:bidi w:val="0"/>
              <w:jc w:val="both"/>
              <w:rPr>
                <w:rFonts w:hint="eastAsia"/>
                <w:b/>
                <w:bCs/>
                <w:lang w:val="en-US" w:eastAsia="zh-CN"/>
              </w:rPr>
            </w:pPr>
            <w:r>
              <w:rPr>
                <w:rFonts w:hint="eastAsia"/>
                <w:b/>
                <w:bCs/>
                <w:lang w:val="en-US" w:eastAsia="zh-CN"/>
              </w:rPr>
              <w:t>考核要求：</w:t>
            </w:r>
            <w:r>
              <w:rPr>
                <w:rFonts w:hint="eastAsia"/>
                <w:sz w:val="20"/>
                <w:szCs w:val="20"/>
                <w:highlight w:val="none"/>
              </w:rPr>
              <w:t>过程性考核与终结性考核相结合：过程考核包括学习态度考核（平时出勤情况、课堂表现），占比20%；学习技能考核（平时作业、调查报告、小测验等），占比30%；期终考试占比50%。</w:t>
            </w:r>
          </w:p>
        </w:tc>
      </w:tr>
      <w:bookmarkEnd w:id="61"/>
    </w:tbl>
    <w:p w14:paraId="53F094EA">
      <w:pPr>
        <w:pStyle w:val="40"/>
        <w:bidi w:val="0"/>
        <w:rPr>
          <w:rFonts w:hint="eastAsia"/>
          <w:lang w:val="en-US" w:eastAsia="zh-CN"/>
        </w:rPr>
      </w:pPr>
      <w:r>
        <w:rPr>
          <w:rFonts w:hint="eastAsia"/>
          <w:lang w:val="en-US" w:eastAsia="zh-CN"/>
        </w:rPr>
        <w:t>（2）公共基础限选课程</w:t>
      </w:r>
    </w:p>
    <w:p w14:paraId="17E54DD8">
      <w:pPr>
        <w:pStyle w:val="40"/>
        <w:bidi w:val="0"/>
        <w:rPr>
          <w:rFonts w:hint="eastAsia"/>
          <w:lang w:val="en-US" w:eastAsia="zh-CN"/>
        </w:rPr>
      </w:pPr>
      <w:r>
        <w:rPr>
          <w:rFonts w:hint="eastAsia"/>
          <w:lang w:val="en-US" w:eastAsia="zh-CN"/>
        </w:rPr>
        <w:t>包括《应用文写作》《大学语文》《高等数学》《美育》《大学英语》《职业素养》共6门课程，278学时，16学分。公共基础限选课程设置及要求如表6所示。</w:t>
      </w:r>
    </w:p>
    <w:p w14:paraId="569B5CC2">
      <w:pPr>
        <w:pStyle w:val="27"/>
        <w:bidi w:val="0"/>
        <w:rPr>
          <w:rFonts w:hint="eastAsia"/>
          <w:lang w:val="en-US" w:eastAsia="zh-CN"/>
        </w:rPr>
      </w:pPr>
      <w:r>
        <w:rPr>
          <w:rFonts w:hint="eastAsia"/>
          <w:lang w:val="en-US" w:eastAsia="zh-CN"/>
        </w:rPr>
        <w:t>表6 公共基础限选课设置及要求</w:t>
      </w:r>
    </w:p>
    <w:tbl>
      <w:tblPr>
        <w:tblStyle w:val="15"/>
        <w:tblW w:w="5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96"/>
        <w:gridCol w:w="660"/>
        <w:gridCol w:w="3581"/>
        <w:gridCol w:w="2182"/>
        <w:gridCol w:w="2171"/>
      </w:tblGrid>
      <w:tr w14:paraId="22CC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6" w:hRule="atLeast"/>
          <w:tblHeader/>
          <w:jc w:val="center"/>
        </w:trPr>
        <w:tc>
          <w:tcPr>
            <w:tcW w:w="324" w:type="pct"/>
            <w:shd w:val="clear" w:color="auto" w:fill="DCE6F2"/>
            <w:noWrap w:val="0"/>
            <w:tcMar>
              <w:top w:w="57" w:type="dxa"/>
              <w:left w:w="57" w:type="dxa"/>
              <w:bottom w:w="57" w:type="dxa"/>
              <w:right w:w="57" w:type="dxa"/>
            </w:tcMar>
            <w:vAlign w:val="center"/>
          </w:tcPr>
          <w:p w14:paraId="6643BE35">
            <w:pPr>
              <w:pStyle w:val="38"/>
              <w:bidi w:val="0"/>
              <w:rPr>
                <w:rFonts w:hint="eastAsia"/>
                <w:b/>
                <w:bCs/>
              </w:rPr>
            </w:pPr>
            <w:r>
              <w:rPr>
                <w:rFonts w:hint="eastAsia"/>
                <w:b/>
                <w:bCs/>
              </w:rPr>
              <w:t>序号</w:t>
            </w:r>
          </w:p>
        </w:tc>
        <w:tc>
          <w:tcPr>
            <w:tcW w:w="359" w:type="pct"/>
            <w:shd w:val="clear" w:color="auto" w:fill="DCE6F2"/>
            <w:noWrap w:val="0"/>
            <w:tcMar>
              <w:top w:w="57" w:type="dxa"/>
              <w:left w:w="57" w:type="dxa"/>
              <w:bottom w:w="57" w:type="dxa"/>
              <w:right w:w="57" w:type="dxa"/>
            </w:tcMar>
            <w:vAlign w:val="center"/>
          </w:tcPr>
          <w:p w14:paraId="560CA9C6">
            <w:pPr>
              <w:pStyle w:val="38"/>
              <w:bidi w:val="0"/>
              <w:rPr>
                <w:rFonts w:hint="eastAsia"/>
                <w:b/>
                <w:bCs/>
              </w:rPr>
            </w:pPr>
            <w:r>
              <w:rPr>
                <w:rFonts w:hint="eastAsia"/>
                <w:b/>
                <w:bCs/>
              </w:rPr>
              <w:t>课程名称</w:t>
            </w:r>
          </w:p>
        </w:tc>
        <w:tc>
          <w:tcPr>
            <w:tcW w:w="1948" w:type="pct"/>
            <w:shd w:val="clear" w:color="auto" w:fill="DCE6F2"/>
            <w:noWrap w:val="0"/>
            <w:tcMar>
              <w:top w:w="57" w:type="dxa"/>
              <w:left w:w="57" w:type="dxa"/>
              <w:bottom w:w="57" w:type="dxa"/>
              <w:right w:w="57" w:type="dxa"/>
            </w:tcMar>
            <w:vAlign w:val="center"/>
          </w:tcPr>
          <w:p w14:paraId="5BD96C14">
            <w:pPr>
              <w:pStyle w:val="38"/>
              <w:bidi w:val="0"/>
              <w:rPr>
                <w:rFonts w:hint="eastAsia"/>
                <w:b/>
                <w:bCs/>
              </w:rPr>
            </w:pPr>
            <w:r>
              <w:rPr>
                <w:rFonts w:hint="eastAsia"/>
                <w:b/>
                <w:bCs/>
              </w:rPr>
              <w:t>课程目标</w:t>
            </w:r>
          </w:p>
        </w:tc>
        <w:tc>
          <w:tcPr>
            <w:tcW w:w="1187" w:type="pct"/>
            <w:shd w:val="clear" w:color="auto" w:fill="DCE6F2"/>
            <w:noWrap w:val="0"/>
            <w:tcMar>
              <w:top w:w="57" w:type="dxa"/>
              <w:left w:w="57" w:type="dxa"/>
              <w:bottom w:w="57" w:type="dxa"/>
              <w:right w:w="57" w:type="dxa"/>
            </w:tcMar>
            <w:vAlign w:val="center"/>
          </w:tcPr>
          <w:p w14:paraId="7D3B15D4">
            <w:pPr>
              <w:pStyle w:val="38"/>
              <w:bidi w:val="0"/>
              <w:rPr>
                <w:rFonts w:hint="eastAsia"/>
                <w:b/>
                <w:bCs/>
              </w:rPr>
            </w:pPr>
            <w:r>
              <w:rPr>
                <w:rFonts w:hint="eastAsia"/>
                <w:b/>
                <w:bCs/>
              </w:rPr>
              <w:t>主要教学内容</w:t>
            </w:r>
          </w:p>
        </w:tc>
        <w:tc>
          <w:tcPr>
            <w:tcW w:w="1181" w:type="pct"/>
            <w:shd w:val="clear" w:color="auto" w:fill="DCE6F2"/>
            <w:noWrap w:val="0"/>
            <w:tcMar>
              <w:top w:w="57" w:type="dxa"/>
              <w:left w:w="57" w:type="dxa"/>
              <w:bottom w:w="57" w:type="dxa"/>
              <w:right w:w="57" w:type="dxa"/>
            </w:tcMar>
            <w:vAlign w:val="center"/>
          </w:tcPr>
          <w:p w14:paraId="74DE3A4F">
            <w:pPr>
              <w:pStyle w:val="38"/>
              <w:bidi w:val="0"/>
              <w:rPr>
                <w:rFonts w:hint="eastAsia"/>
                <w:b/>
                <w:bCs/>
              </w:rPr>
            </w:pPr>
            <w:r>
              <w:rPr>
                <w:rFonts w:hint="eastAsia"/>
                <w:b/>
                <w:bCs/>
              </w:rPr>
              <w:t>教学要求</w:t>
            </w:r>
          </w:p>
        </w:tc>
      </w:tr>
      <w:tr w14:paraId="1CE5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324" w:type="pct"/>
            <w:shd w:val="clear" w:color="auto" w:fill="FFFFFF"/>
            <w:noWrap w:val="0"/>
            <w:tcMar>
              <w:top w:w="57" w:type="dxa"/>
              <w:left w:w="57" w:type="dxa"/>
              <w:bottom w:w="57" w:type="dxa"/>
              <w:right w:w="57" w:type="dxa"/>
            </w:tcMar>
            <w:vAlign w:val="center"/>
          </w:tcPr>
          <w:p w14:paraId="2383F298">
            <w:pPr>
              <w:pStyle w:val="38"/>
              <w:bidi w:val="0"/>
              <w:rPr>
                <w:rFonts w:hint="default"/>
                <w:lang w:val="en-US" w:eastAsia="zh-CN"/>
              </w:rPr>
            </w:pPr>
            <w:r>
              <w:rPr>
                <w:rFonts w:hint="eastAsia"/>
                <w:lang w:val="en-US" w:eastAsia="zh-CN"/>
              </w:rPr>
              <w:t>1</w:t>
            </w:r>
          </w:p>
        </w:tc>
        <w:tc>
          <w:tcPr>
            <w:tcW w:w="359" w:type="pct"/>
            <w:shd w:val="clear" w:color="auto" w:fill="FFFFFF"/>
            <w:noWrap w:val="0"/>
            <w:tcMar>
              <w:top w:w="57" w:type="dxa"/>
              <w:left w:w="57" w:type="dxa"/>
              <w:bottom w:w="57" w:type="dxa"/>
              <w:right w:w="57" w:type="dxa"/>
            </w:tcMar>
            <w:vAlign w:val="center"/>
          </w:tcPr>
          <w:p w14:paraId="3070380B">
            <w:pPr>
              <w:pStyle w:val="38"/>
              <w:bidi w:val="0"/>
              <w:rPr>
                <w:rFonts w:hint="eastAsia"/>
              </w:rPr>
            </w:pPr>
            <w:r>
              <w:rPr>
                <w:rFonts w:hint="eastAsia"/>
                <w:lang w:val="en-US" w:eastAsia="zh-CN"/>
              </w:rPr>
              <w:t>应用文写作</w:t>
            </w:r>
          </w:p>
        </w:tc>
        <w:tc>
          <w:tcPr>
            <w:tcW w:w="1948" w:type="pct"/>
            <w:shd w:val="clear" w:color="auto" w:fill="FFFFFF"/>
            <w:noWrap w:val="0"/>
            <w:tcMar>
              <w:top w:w="57" w:type="dxa"/>
              <w:left w:w="57" w:type="dxa"/>
              <w:bottom w:w="57" w:type="dxa"/>
              <w:right w:w="57" w:type="dxa"/>
            </w:tcMar>
            <w:vAlign w:val="top"/>
          </w:tcPr>
          <w:p w14:paraId="5D7AFCC8">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b/>
                <w:bCs/>
              </w:rPr>
            </w:pPr>
            <w:r>
              <w:rPr>
                <w:rFonts w:hint="eastAsia"/>
                <w:b/>
                <w:bCs/>
              </w:rPr>
              <w:t>素质目标：</w:t>
            </w:r>
          </w:p>
          <w:p w14:paraId="1591CF65">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w:t>
            </w:r>
            <w:r>
              <w:rPr>
                <w:rFonts w:hint="eastAsia"/>
                <w:lang w:val="en-US" w:eastAsia="zh-CN"/>
              </w:rPr>
              <w:t>具备</w:t>
            </w:r>
            <w:r>
              <w:rPr>
                <w:rFonts w:hint="eastAsia"/>
              </w:rPr>
              <w:t>独立写作的思维和意识，以及精益求精的工匠精神；</w:t>
            </w:r>
          </w:p>
          <w:p w14:paraId="7067F430">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w:t>
            </w:r>
            <w:r>
              <w:rPr>
                <w:rFonts w:hint="eastAsia"/>
                <w:lang w:val="en-US" w:eastAsia="zh-CN"/>
              </w:rPr>
              <w:t>具备</w:t>
            </w:r>
            <w:r>
              <w:rPr>
                <w:rFonts w:hint="eastAsia"/>
              </w:rPr>
              <w:t>正确的世界观、人生观与价值观；</w:t>
            </w:r>
          </w:p>
          <w:p w14:paraId="3FCD330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w:t>
            </w:r>
            <w:r>
              <w:rPr>
                <w:rFonts w:hint="eastAsia"/>
                <w:lang w:val="en-US" w:eastAsia="zh-CN"/>
              </w:rPr>
              <w:t>具备</w:t>
            </w:r>
            <w:r>
              <w:rPr>
                <w:rFonts w:hint="eastAsia"/>
              </w:rPr>
              <w:t>职业意识、职业素养和职业情感教育。</w:t>
            </w:r>
          </w:p>
          <w:p w14:paraId="451E7E8D">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知识目标：</w:t>
            </w:r>
          </w:p>
          <w:p w14:paraId="0D04C57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lang w:val="en-US" w:eastAsia="zh-CN"/>
              </w:rPr>
              <w:t>1.</w:t>
            </w:r>
            <w:r>
              <w:rPr>
                <w:rFonts w:hint="eastAsia"/>
              </w:rPr>
              <w:t>理解应用各种的常用应用文种类；</w:t>
            </w:r>
          </w:p>
          <w:p w14:paraId="07E9700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lang w:val="en-US" w:eastAsia="zh-CN"/>
              </w:rPr>
              <w:t>2.</w:t>
            </w:r>
            <w:r>
              <w:rPr>
                <w:rFonts w:hint="eastAsia"/>
              </w:rPr>
              <w:t>掌握应用文写作基础知识和应用文常识；</w:t>
            </w:r>
          </w:p>
          <w:p w14:paraId="23DD96E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rPr>
            </w:pPr>
            <w:r>
              <w:rPr>
                <w:rFonts w:hint="eastAsia"/>
              </w:rPr>
              <w:t>3.了解应用文写作的材料搜集方法和写作规律；</w:t>
            </w:r>
          </w:p>
          <w:p w14:paraId="3A3881FE">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4.掌握各类应用文写作的基本格式、写作要求和方法技巧；</w:t>
            </w:r>
          </w:p>
          <w:p w14:paraId="57DB7F7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能力目标：</w:t>
            </w:r>
          </w:p>
          <w:p w14:paraId="5589FF80">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1.能根据日常生活和工作的需要，撰写主题明确、材料准备详实、结构完整恰当、表达通顺合理的实用文书；</w:t>
            </w:r>
          </w:p>
          <w:p w14:paraId="6A646AE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2.能根据具体材料撰写相关的通知、通报、请示、报告和函等常用公文；</w:t>
            </w:r>
          </w:p>
          <w:p w14:paraId="2C78145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3.能撰写个人简历、自荐信、求职信和应聘书等职业文书；</w:t>
            </w:r>
          </w:p>
          <w:p w14:paraId="3DE819B5">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eastAsia="zh-CN"/>
              </w:rPr>
            </w:pPr>
            <w:r>
              <w:rPr>
                <w:rFonts w:hint="eastAsia"/>
              </w:rPr>
              <w:t>4.能设计调查问卷、撰写市场调查报告，能设计产品策划书、广告词等。</w:t>
            </w:r>
          </w:p>
        </w:tc>
        <w:tc>
          <w:tcPr>
            <w:tcW w:w="1187" w:type="pct"/>
            <w:shd w:val="clear" w:color="auto" w:fill="FFFFFF"/>
            <w:noWrap w:val="0"/>
            <w:tcMar>
              <w:top w:w="57" w:type="dxa"/>
              <w:left w:w="57" w:type="dxa"/>
              <w:bottom w:w="57" w:type="dxa"/>
              <w:right w:w="57" w:type="dxa"/>
            </w:tcMar>
            <w:vAlign w:val="top"/>
          </w:tcPr>
          <w:p w14:paraId="189A46D6">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TW"/>
              </w:rPr>
            </w:pPr>
            <w:r>
              <w:rPr>
                <w:rFonts w:hint="eastAsia"/>
                <w:b/>
                <w:bCs/>
                <w:lang w:val="zh-TW" w:eastAsia="zh-TW"/>
              </w:rPr>
              <w:t>主要内容：</w:t>
            </w:r>
          </w:p>
          <w:p w14:paraId="6C14735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1.应用文写作概论；</w:t>
            </w:r>
          </w:p>
          <w:p w14:paraId="5030E77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2.日常文书；</w:t>
            </w:r>
          </w:p>
          <w:p w14:paraId="451A75D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3.事务文书；</w:t>
            </w:r>
          </w:p>
          <w:p w14:paraId="75CAA02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4.公务文书；</w:t>
            </w:r>
          </w:p>
          <w:p w14:paraId="6B7D75A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5.经济文书；</w:t>
            </w:r>
          </w:p>
          <w:p w14:paraId="2242278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6.大学生实用文书；</w:t>
            </w:r>
          </w:p>
          <w:p w14:paraId="5BF0D3A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7.司法文书；</w:t>
            </w:r>
          </w:p>
          <w:p w14:paraId="5AB4463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8.调研文书；</w:t>
            </w:r>
          </w:p>
          <w:p w14:paraId="2F4D9BAA">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9.洽谈文书；</w:t>
            </w:r>
          </w:p>
          <w:p w14:paraId="46CEC2B8">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10.传播文书；</w:t>
            </w:r>
          </w:p>
          <w:p w14:paraId="70E3235F">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default"/>
                <w:b/>
                <w:bCs/>
                <w:lang w:val="zh-TW" w:eastAsia="zh-TW"/>
              </w:rPr>
            </w:pPr>
            <w:r>
              <w:rPr>
                <w:rFonts w:hint="eastAsia"/>
              </w:rPr>
              <w:t>11.党政机关公文。</w:t>
            </w:r>
          </w:p>
        </w:tc>
        <w:tc>
          <w:tcPr>
            <w:tcW w:w="1181" w:type="pct"/>
            <w:shd w:val="clear" w:color="auto" w:fill="FFFFFF"/>
            <w:noWrap w:val="0"/>
            <w:tcMar>
              <w:top w:w="57" w:type="dxa"/>
              <w:left w:w="57" w:type="dxa"/>
              <w:bottom w:w="57" w:type="dxa"/>
              <w:right w:w="57" w:type="dxa"/>
            </w:tcMar>
            <w:vAlign w:val="top"/>
          </w:tcPr>
          <w:p w14:paraId="18312FC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b/>
                <w:bCs/>
                <w:lang w:val="en-US" w:eastAsia="zh-CN"/>
              </w:rPr>
            </w:pPr>
            <w:r>
              <w:rPr>
                <w:rFonts w:hint="eastAsia"/>
                <w:b/>
                <w:bCs/>
                <w:lang w:val="zh-TW" w:eastAsia="zh-CN"/>
              </w:rPr>
              <w:t>课程思政：</w:t>
            </w:r>
            <w:r>
              <w:rPr>
                <w:rFonts w:hint="eastAsia"/>
              </w:rPr>
              <w:t>培养科学严谨的工作态度、踏实认真的工作作风和精益求精的工匠精神。</w:t>
            </w:r>
          </w:p>
          <w:p w14:paraId="629E2522">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TW"/>
              </w:rPr>
            </w:pPr>
            <w:r>
              <w:rPr>
                <w:rFonts w:hint="eastAsia"/>
                <w:b/>
                <w:bCs/>
                <w:lang w:val="zh-TW" w:eastAsia="zh-TW"/>
              </w:rPr>
              <w:t>教学条件：</w:t>
            </w:r>
            <w:r>
              <w:rPr>
                <w:rFonts w:hint="eastAsia"/>
              </w:rPr>
              <w:t>多媒体教室。</w:t>
            </w:r>
          </w:p>
          <w:p w14:paraId="5C479D5C">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TW"/>
              </w:rPr>
            </w:pPr>
            <w:r>
              <w:rPr>
                <w:rFonts w:hint="eastAsia"/>
                <w:b/>
                <w:bCs/>
                <w:lang w:val="zh-TW" w:eastAsia="zh-TW"/>
              </w:rPr>
              <w:t>教学方法：</w:t>
            </w:r>
            <w:r>
              <w:rPr>
                <w:rFonts w:hint="eastAsia"/>
              </w:rPr>
              <w:t>采用讲授教学法、翻转教学法、任务驱动法、案例教学法和小组合作学习法等教学方法。</w:t>
            </w:r>
          </w:p>
          <w:p w14:paraId="5CBD9228">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rPr>
            </w:pPr>
            <w:r>
              <w:rPr>
                <w:rFonts w:hint="eastAsia"/>
                <w:b/>
                <w:bCs/>
                <w:lang w:val="zh-TW" w:eastAsia="zh-TW"/>
              </w:rPr>
              <w:t>师资要求：</w:t>
            </w:r>
          </w:p>
          <w:p w14:paraId="496586C4">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rPr>
            </w:pPr>
            <w:r>
              <w:rPr>
                <w:rFonts w:hint="eastAsia"/>
                <w:b/>
                <w:bCs/>
                <w:lang w:val="zh-TW" w:eastAsia="zh-TW"/>
              </w:rPr>
              <w:t>考核要求：</w:t>
            </w:r>
            <w:r>
              <w:rPr>
                <w:rFonts w:hint="eastAsia"/>
              </w:rPr>
              <w:t>本课程为考</w:t>
            </w:r>
            <w:r>
              <w:rPr>
                <w:rFonts w:hint="eastAsia"/>
                <w:lang w:val="en-US" w:eastAsia="zh-CN"/>
              </w:rPr>
              <w:t>查</w:t>
            </w:r>
            <w:r>
              <w:rPr>
                <w:rFonts w:hint="eastAsia"/>
              </w:rPr>
              <w:t>课程，采取过程性评价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1B19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324" w:type="pct"/>
            <w:shd w:val="clear" w:color="auto" w:fill="FFFFFF"/>
            <w:noWrap w:val="0"/>
            <w:tcMar>
              <w:top w:w="57" w:type="dxa"/>
              <w:left w:w="57" w:type="dxa"/>
              <w:bottom w:w="57" w:type="dxa"/>
              <w:right w:w="57" w:type="dxa"/>
            </w:tcMar>
            <w:vAlign w:val="center"/>
          </w:tcPr>
          <w:p w14:paraId="08984FB8">
            <w:pPr>
              <w:pStyle w:val="38"/>
              <w:bidi w:val="0"/>
              <w:rPr>
                <w:rFonts w:hint="eastAsia"/>
                <w:lang w:val="en-US" w:eastAsia="zh-CN"/>
              </w:rPr>
            </w:pPr>
            <w:r>
              <w:rPr>
                <w:rFonts w:hint="eastAsia"/>
                <w:lang w:val="en-US" w:eastAsia="zh-CN"/>
              </w:rPr>
              <w:t>2</w:t>
            </w:r>
          </w:p>
        </w:tc>
        <w:tc>
          <w:tcPr>
            <w:tcW w:w="359" w:type="pct"/>
            <w:shd w:val="clear" w:color="auto" w:fill="FFFFFF"/>
            <w:noWrap w:val="0"/>
            <w:tcMar>
              <w:top w:w="57" w:type="dxa"/>
              <w:left w:w="57" w:type="dxa"/>
              <w:bottom w:w="57" w:type="dxa"/>
              <w:right w:w="57" w:type="dxa"/>
            </w:tcMar>
            <w:vAlign w:val="center"/>
          </w:tcPr>
          <w:p w14:paraId="061DFED2">
            <w:pPr>
              <w:pStyle w:val="38"/>
              <w:bidi w:val="0"/>
              <w:rPr>
                <w:rFonts w:hint="eastAsia"/>
                <w:lang w:val="en-US" w:eastAsia="zh-CN"/>
              </w:rPr>
            </w:pPr>
            <w:r>
              <w:rPr>
                <w:rFonts w:hint="eastAsia"/>
                <w:lang w:val="en-US" w:eastAsia="zh-CN"/>
              </w:rPr>
              <w:t>大学语文</w:t>
            </w:r>
          </w:p>
        </w:tc>
        <w:tc>
          <w:tcPr>
            <w:tcW w:w="1948" w:type="pct"/>
            <w:shd w:val="clear" w:color="auto" w:fill="FFFFFF"/>
            <w:noWrap w:val="0"/>
            <w:tcMar>
              <w:top w:w="57" w:type="dxa"/>
              <w:left w:w="57" w:type="dxa"/>
              <w:bottom w:w="57" w:type="dxa"/>
              <w:right w:w="57" w:type="dxa"/>
            </w:tcMar>
            <w:vAlign w:val="top"/>
          </w:tcPr>
          <w:p w14:paraId="05609699">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zh-TW" w:eastAsia="zh-TW"/>
              </w:rPr>
              <w:t>素质目标：</w:t>
            </w:r>
          </w:p>
          <w:p w14:paraId="5AC00E23">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w:t>
            </w:r>
            <w:r>
              <w:rPr>
                <w:rFonts w:hint="eastAsia"/>
                <w:lang w:val="en-US" w:eastAsia="zh-CN"/>
              </w:rPr>
              <w:t>具备</w:t>
            </w:r>
            <w:r>
              <w:rPr>
                <w:rFonts w:hint="eastAsia"/>
              </w:rPr>
              <w:t>正确世界观、人生观、价值观；培育学生的创新批判性思维和工匠精神；</w:t>
            </w:r>
          </w:p>
          <w:p w14:paraId="61D4E205">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w:t>
            </w:r>
            <w:r>
              <w:rPr>
                <w:rFonts w:hint="eastAsia"/>
                <w:lang w:val="en-US" w:eastAsia="zh-CN"/>
              </w:rPr>
              <w:t>具备</w:t>
            </w:r>
            <w:r>
              <w:rPr>
                <w:rFonts w:hint="eastAsia"/>
              </w:rPr>
              <w:t>职业道德、合作意识和敬业精神等职业素养；</w:t>
            </w:r>
          </w:p>
          <w:p w14:paraId="006583F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w:t>
            </w:r>
            <w:r>
              <w:rPr>
                <w:rFonts w:hint="eastAsia"/>
                <w:lang w:val="en-US" w:eastAsia="zh-CN"/>
              </w:rPr>
              <w:t>具备</w:t>
            </w:r>
            <w:r>
              <w:rPr>
                <w:rFonts w:hint="eastAsia"/>
              </w:rPr>
              <w:t>仁爱、孝悌等人文情怀，诚信、刚毅的品格和豁达、乐观、积极的人生态度；</w:t>
            </w:r>
          </w:p>
          <w:p w14:paraId="1B24C7D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w:t>
            </w:r>
            <w:r>
              <w:rPr>
                <w:rFonts w:hint="eastAsia"/>
                <w:lang w:val="en-US" w:eastAsia="zh-CN"/>
              </w:rPr>
              <w:t>具备</w:t>
            </w:r>
            <w:r>
              <w:rPr>
                <w:rFonts w:hint="eastAsia"/>
              </w:rPr>
              <w:t>爱国主义为核心的民族精神和自主创新为核心的时代精神，树立文化自信。</w:t>
            </w:r>
          </w:p>
          <w:p w14:paraId="42C76B6D">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知识目标：</w:t>
            </w:r>
          </w:p>
          <w:p w14:paraId="549DF59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1.掌握基本语文常识；掌握散文、诗词、小说、戏剧四大文学体裁特点；</w:t>
            </w:r>
          </w:p>
          <w:p w14:paraId="69F05D1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2.了解文学鉴赏的基本原理，掌握阅读、分析和欣赏文学作品的基本方法；</w:t>
            </w:r>
          </w:p>
          <w:p w14:paraId="1F11448E">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3.了解中国文学发展基本脉络，尤其是课文所涉及的重要作家作品。</w:t>
            </w:r>
          </w:p>
          <w:p w14:paraId="28DD89EE">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能力目标;</w:t>
            </w:r>
          </w:p>
          <w:p w14:paraId="38FC468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w:t>
            </w:r>
            <w:r>
              <w:rPr>
                <w:rFonts w:hint="eastAsia"/>
                <w:lang w:val="en-US" w:eastAsia="zh-CN"/>
              </w:rPr>
              <w:t>能</w:t>
            </w:r>
            <w:r>
              <w:rPr>
                <w:rFonts w:hint="eastAsia"/>
              </w:rPr>
              <w:t>较好的口头表达和书面表达；</w:t>
            </w:r>
          </w:p>
          <w:p w14:paraId="32FDC6C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rPr>
            </w:pPr>
            <w:r>
              <w:rPr>
                <w:rFonts w:hint="eastAsia"/>
              </w:rPr>
              <w:t>2.</w:t>
            </w:r>
            <w:r>
              <w:rPr>
                <w:rFonts w:hint="eastAsia"/>
                <w:lang w:val="en-US" w:eastAsia="zh-CN"/>
              </w:rPr>
              <w:t>能很好的</w:t>
            </w:r>
            <w:r>
              <w:rPr>
                <w:rFonts w:hint="eastAsia"/>
              </w:rPr>
              <w:t>处理和解决实际问题；</w:t>
            </w:r>
          </w:p>
          <w:p w14:paraId="6504997F">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lang w:val="en-US" w:eastAsia="zh-CN"/>
              </w:rPr>
              <w:t>3.能有</w:t>
            </w:r>
            <w:r>
              <w:rPr>
                <w:rFonts w:hint="eastAsia"/>
              </w:rPr>
              <w:t>良好的文学作品鉴赏和审美能力；</w:t>
            </w:r>
          </w:p>
          <w:p w14:paraId="3E43555C">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rPr>
            </w:pPr>
            <w:r>
              <w:rPr>
                <w:rFonts w:hint="eastAsia"/>
              </w:rPr>
              <w:t>3.</w:t>
            </w:r>
            <w:r>
              <w:rPr>
                <w:rFonts w:hint="eastAsia"/>
                <w:lang w:val="en-US" w:eastAsia="zh-CN"/>
              </w:rPr>
              <w:t>能有</w:t>
            </w:r>
            <w:r>
              <w:rPr>
                <w:rFonts w:hint="eastAsia"/>
              </w:rPr>
              <w:t>较强的自主学习能力和团队协作能力。</w:t>
            </w:r>
          </w:p>
        </w:tc>
        <w:tc>
          <w:tcPr>
            <w:tcW w:w="1187" w:type="pct"/>
            <w:shd w:val="clear" w:color="auto" w:fill="FFFFFF"/>
            <w:noWrap w:val="0"/>
            <w:tcMar>
              <w:top w:w="57" w:type="dxa"/>
              <w:left w:w="57" w:type="dxa"/>
              <w:bottom w:w="57" w:type="dxa"/>
              <w:right w:w="57" w:type="dxa"/>
            </w:tcMar>
            <w:vAlign w:val="top"/>
          </w:tcPr>
          <w:p w14:paraId="52ACA64C">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TW"/>
              </w:rPr>
            </w:pPr>
            <w:r>
              <w:rPr>
                <w:rFonts w:hint="eastAsia"/>
                <w:b/>
                <w:bCs/>
                <w:lang w:val="zh-TW" w:eastAsia="zh-TW"/>
              </w:rPr>
              <w:t>主要内容：</w:t>
            </w:r>
          </w:p>
          <w:p w14:paraId="4AD8C18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1.基本语文常识；</w:t>
            </w:r>
          </w:p>
          <w:p w14:paraId="0CDC166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2.散文、诗词、小说、戏剧四大文学体裁特点；</w:t>
            </w:r>
          </w:p>
          <w:p w14:paraId="465352D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3.文学鉴赏的基本原理，掌握阅读、分析和欣赏文学作品的基本方法；</w:t>
            </w:r>
          </w:p>
          <w:p w14:paraId="3964D48E">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4.中国文学发展基本脉络；</w:t>
            </w:r>
          </w:p>
          <w:p w14:paraId="130570A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5.经典文学作品阅读与欣赏；</w:t>
            </w:r>
          </w:p>
          <w:p w14:paraId="39D92E15">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6.延伸阅读；</w:t>
            </w:r>
          </w:p>
          <w:p w14:paraId="48B35600">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7.知识广角；</w:t>
            </w:r>
          </w:p>
          <w:p w14:paraId="7CBB80EC">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TW"/>
              </w:rPr>
            </w:pPr>
            <w:r>
              <w:rPr>
                <w:rFonts w:hint="eastAsia"/>
              </w:rPr>
              <w:t>8.语文综合实践。</w:t>
            </w:r>
          </w:p>
        </w:tc>
        <w:tc>
          <w:tcPr>
            <w:tcW w:w="1181" w:type="pct"/>
            <w:shd w:val="clear" w:color="auto" w:fill="FFFFFF"/>
            <w:noWrap w:val="0"/>
            <w:tcMar>
              <w:top w:w="57" w:type="dxa"/>
              <w:left w:w="57" w:type="dxa"/>
              <w:bottom w:w="57" w:type="dxa"/>
              <w:right w:w="57" w:type="dxa"/>
            </w:tcMar>
            <w:vAlign w:val="top"/>
          </w:tcPr>
          <w:p w14:paraId="5CFA3D66">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eastAsia="zh-CN"/>
              </w:rPr>
            </w:pPr>
            <w:r>
              <w:rPr>
                <w:rFonts w:hint="eastAsia"/>
                <w:b/>
                <w:bCs/>
                <w:lang w:val="zh-TW" w:eastAsia="zh-CN"/>
              </w:rPr>
              <w:t>课程思政：</w:t>
            </w:r>
            <w:r>
              <w:rPr>
                <w:rFonts w:hint="eastAsia"/>
              </w:rPr>
              <w:t>以立德树人为根本任务，从优秀作品出发，以润物细无声的优势发挥爱国主义精神、家国情怀、人文底蕴、价值观引领、培养文化自信的功能，助力培养有理想、有本领、有担当的新时代大学生，树立为中华民族复兴而奋斗的远大理想。</w:t>
            </w:r>
          </w:p>
          <w:p w14:paraId="5BA90751">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rPr>
            </w:pPr>
            <w:r>
              <w:rPr>
                <w:rFonts w:hint="eastAsia"/>
                <w:b/>
                <w:bCs/>
                <w:lang w:val="zh-TW" w:eastAsia="zh-TW"/>
              </w:rPr>
              <w:t>教学条件：</w:t>
            </w:r>
            <w:r>
              <w:rPr>
                <w:rFonts w:hint="eastAsia"/>
              </w:rPr>
              <w:t>多媒体教室</w:t>
            </w:r>
          </w:p>
          <w:p w14:paraId="21F0D9DC">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rPr>
            </w:pPr>
            <w:r>
              <w:rPr>
                <w:rFonts w:hint="eastAsia"/>
                <w:b/>
                <w:bCs/>
                <w:lang w:val="zh-TW" w:eastAsia="zh-TW"/>
              </w:rPr>
              <w:t>教学方法：</w:t>
            </w:r>
            <w:r>
              <w:rPr>
                <w:rFonts w:hint="eastAsia"/>
              </w:rPr>
              <w:t>引导式教学法、情境教学法、项目驱动法、案例教学法等教学方法。</w:t>
            </w:r>
          </w:p>
          <w:p w14:paraId="7259139A">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zh-TW" w:eastAsia="zh-TW"/>
              </w:rPr>
              <w:t>师资要求：</w:t>
            </w:r>
          </w:p>
          <w:p w14:paraId="3E53A760">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rPr>
            </w:pPr>
            <w:r>
              <w:rPr>
                <w:rFonts w:hint="eastAsia"/>
                <w:b/>
                <w:bCs/>
                <w:lang w:val="zh-TW" w:eastAsia="zh-TW"/>
              </w:rPr>
              <w:t>考核要求：</w:t>
            </w:r>
            <w:r>
              <w:rPr>
                <w:rFonts w:hint="eastAsia"/>
              </w:rPr>
              <w:t>本课程为考试课程，采取过程性评价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相结合的方式，其中，过程考核为30%，终结性考核为</w:t>
            </w:r>
            <w:r>
              <w:rPr>
                <w:rFonts w:hint="eastAsia"/>
                <w:lang w:val="en-US" w:eastAsia="zh-CN"/>
              </w:rPr>
              <w:t>6</w:t>
            </w:r>
            <w:r>
              <w:rPr>
                <w:rFonts w:hint="eastAsia"/>
              </w:rPr>
              <w:t>0%</w:t>
            </w:r>
            <w:r>
              <w:rPr>
                <w:rFonts w:hint="eastAsia"/>
                <w:lang w:eastAsia="zh-CN"/>
              </w:rPr>
              <w:t>、</w:t>
            </w:r>
            <w:r>
              <w:rPr>
                <w:rFonts w:hint="eastAsia"/>
                <w:lang w:val="en-US" w:eastAsia="zh-CN"/>
              </w:rPr>
              <w:t>增值评价为10%</w:t>
            </w:r>
            <w:r>
              <w:rPr>
                <w:rFonts w:hint="eastAsia"/>
              </w:rPr>
              <w:t>。</w:t>
            </w:r>
          </w:p>
        </w:tc>
      </w:tr>
      <w:tr w14:paraId="4A5E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324" w:type="pct"/>
            <w:shd w:val="clear" w:color="auto" w:fill="FFFFFF"/>
            <w:noWrap w:val="0"/>
            <w:tcMar>
              <w:top w:w="57" w:type="dxa"/>
              <w:left w:w="57" w:type="dxa"/>
              <w:bottom w:w="57" w:type="dxa"/>
              <w:right w:w="57" w:type="dxa"/>
            </w:tcMar>
            <w:vAlign w:val="center"/>
          </w:tcPr>
          <w:p w14:paraId="5C8B333B">
            <w:pPr>
              <w:pStyle w:val="38"/>
              <w:bidi w:val="0"/>
              <w:rPr>
                <w:rFonts w:hint="default"/>
                <w:lang w:val="en-US" w:eastAsia="zh-CN"/>
              </w:rPr>
            </w:pPr>
            <w:r>
              <w:rPr>
                <w:rFonts w:hint="eastAsia"/>
                <w:lang w:val="en-US" w:eastAsia="zh-CN"/>
              </w:rPr>
              <w:t>3</w:t>
            </w:r>
          </w:p>
        </w:tc>
        <w:tc>
          <w:tcPr>
            <w:tcW w:w="359" w:type="pct"/>
            <w:shd w:val="clear" w:color="auto" w:fill="FFFFFF"/>
            <w:noWrap w:val="0"/>
            <w:tcMar>
              <w:top w:w="57" w:type="dxa"/>
              <w:left w:w="57" w:type="dxa"/>
              <w:bottom w:w="57" w:type="dxa"/>
              <w:right w:w="57" w:type="dxa"/>
            </w:tcMar>
            <w:vAlign w:val="center"/>
          </w:tcPr>
          <w:p w14:paraId="0326D4D1">
            <w:pPr>
              <w:pStyle w:val="37"/>
              <w:spacing w:line="240" w:lineRule="auto"/>
              <w:ind w:firstLine="0" w:firstLineChars="0"/>
              <w:jc w:val="center"/>
              <w:rPr>
                <w:rFonts w:hint="default"/>
                <w:lang w:val="en-US" w:eastAsia="zh-CN"/>
              </w:rPr>
            </w:pPr>
            <w:r>
              <w:rPr>
                <w:rFonts w:hint="eastAsia"/>
                <w:color w:val="000000"/>
                <w:sz w:val="21"/>
                <w:szCs w:val="21"/>
                <w:lang w:val="en-US" w:eastAsia="zh-CN" w:bidi="ar-SA"/>
              </w:rPr>
              <w:t>党史国史</w:t>
            </w:r>
          </w:p>
        </w:tc>
        <w:tc>
          <w:tcPr>
            <w:tcW w:w="1948" w:type="pct"/>
            <w:shd w:val="clear" w:color="auto" w:fill="FFFFFF"/>
            <w:noWrap w:val="0"/>
            <w:tcMar>
              <w:top w:w="57" w:type="dxa"/>
              <w:left w:w="57" w:type="dxa"/>
              <w:bottom w:w="57" w:type="dxa"/>
              <w:right w:w="57" w:type="dxa"/>
            </w:tcMar>
            <w:vAlign w:val="top"/>
          </w:tcPr>
          <w:p w14:paraId="365C98F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b/>
                <w:bCs/>
              </w:rPr>
            </w:pPr>
            <w:r>
              <w:rPr>
                <w:rFonts w:hint="eastAsia"/>
                <w:b/>
                <w:bCs/>
              </w:rPr>
              <w:t>素质目标:</w:t>
            </w:r>
          </w:p>
          <w:p w14:paraId="6E0766E5">
            <w:pPr>
              <w:pStyle w:val="43"/>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lang w:val="en-US" w:eastAsia="zh-CN"/>
              </w:rPr>
            </w:pPr>
            <w:r>
              <w:rPr>
                <w:rFonts w:hint="eastAsia"/>
                <w:lang w:val="en-US" w:eastAsia="zh-CN"/>
              </w:rPr>
              <w:t>1.具备深深的爱国情怀</w:t>
            </w:r>
          </w:p>
          <w:p w14:paraId="7B201B3E">
            <w:pPr>
              <w:pStyle w:val="43"/>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lang w:val="en-US" w:eastAsia="zh-CN"/>
              </w:rPr>
              <w:t>2.具备了解了解党史、运用党史的能力</w:t>
            </w:r>
            <w:r>
              <w:rPr>
                <w:rFonts w:hint="eastAsia"/>
              </w:rPr>
              <w:t>；</w:t>
            </w:r>
          </w:p>
          <w:p w14:paraId="5B0EE07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知识目标:</w:t>
            </w:r>
          </w:p>
          <w:p w14:paraId="126B628A">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1.了解中国共产党的光辉历程、光荣传统、宝贵经验和伟大成就；</w:t>
            </w:r>
          </w:p>
          <w:p w14:paraId="6C943B6F">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2.了解我们党和国家历史上的重要人物、重大事件、重要会议、关键节点。</w:t>
            </w:r>
          </w:p>
          <w:p w14:paraId="7FAB0B90">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能力目标:</w:t>
            </w:r>
          </w:p>
          <w:p w14:paraId="403A848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1.能传承中国共产党在长期奋斗中铸就的伟大精神；</w:t>
            </w:r>
          </w:p>
          <w:p w14:paraId="14F4024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2.能做到坚定不移听党话、跟党走、感党恩；</w:t>
            </w:r>
          </w:p>
          <w:p w14:paraId="657A229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baseline"/>
              <w:rPr>
                <w:rFonts w:hint="eastAsia"/>
                <w:b/>
                <w:bCs/>
                <w:lang w:val="en-US" w:eastAsia="zh-CN"/>
              </w:rPr>
            </w:pPr>
            <w:r>
              <w:rPr>
                <w:rFonts w:hint="eastAsia"/>
              </w:rPr>
              <w:t>3.能立志在全面建设社会主义现代化国家伟大实践中建功立业。</w:t>
            </w:r>
          </w:p>
        </w:tc>
        <w:tc>
          <w:tcPr>
            <w:tcW w:w="1187" w:type="pct"/>
            <w:shd w:val="clear" w:color="auto" w:fill="FFFFFF"/>
            <w:noWrap w:val="0"/>
            <w:tcMar>
              <w:top w:w="57" w:type="dxa"/>
              <w:left w:w="57" w:type="dxa"/>
              <w:bottom w:w="57" w:type="dxa"/>
              <w:right w:w="57" w:type="dxa"/>
            </w:tcMar>
            <w:vAlign w:val="top"/>
          </w:tcPr>
          <w:p w14:paraId="5AFD7CD3">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主要内容：</w:t>
            </w:r>
          </w:p>
          <w:p w14:paraId="1F1F0B73">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1.专题理论学习：党史、新中国史、改革开放史和社会主义发展史。</w:t>
            </w:r>
          </w:p>
          <w:p w14:paraId="0B64C6EA">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2.专题实践活动；</w:t>
            </w:r>
          </w:p>
          <w:p w14:paraId="78657DD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3.读书学史；</w:t>
            </w:r>
          </w:p>
          <w:p w14:paraId="10167E4F">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4.学习体验；</w:t>
            </w:r>
          </w:p>
          <w:p w14:paraId="02FB4F1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5.致敬革命先烈；</w:t>
            </w:r>
          </w:p>
          <w:p w14:paraId="0A7587F3">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6.学习先进模范；</w:t>
            </w:r>
          </w:p>
          <w:p w14:paraId="1C67AC68">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baseline"/>
              <w:rPr>
                <w:rFonts w:hint="eastAsia"/>
                <w:b/>
                <w:bCs/>
                <w:lang w:val="en-US" w:eastAsia="zh-CN"/>
              </w:rPr>
            </w:pPr>
            <w:r>
              <w:rPr>
                <w:rFonts w:hint="eastAsia"/>
              </w:rPr>
              <w:t>7.国防教育。</w:t>
            </w:r>
          </w:p>
        </w:tc>
        <w:tc>
          <w:tcPr>
            <w:tcW w:w="1181" w:type="pct"/>
            <w:shd w:val="clear" w:color="auto" w:fill="FFFFFF"/>
            <w:noWrap w:val="0"/>
            <w:tcMar>
              <w:top w:w="57" w:type="dxa"/>
              <w:left w:w="57" w:type="dxa"/>
              <w:bottom w:w="57" w:type="dxa"/>
              <w:right w:w="57" w:type="dxa"/>
            </w:tcMar>
            <w:vAlign w:val="top"/>
          </w:tcPr>
          <w:p w14:paraId="305F46D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课程思政：</w:t>
            </w:r>
            <w:r>
              <w:rPr>
                <w:rFonts w:hint="eastAsia"/>
              </w:rPr>
              <w:t>树立正确的党史观、大历史观，提高大学生的政治素养和理论素养。</w:t>
            </w:r>
          </w:p>
          <w:p w14:paraId="73B7CB79">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教学条件：</w:t>
            </w:r>
            <w:r>
              <w:rPr>
                <w:rFonts w:hint="eastAsia"/>
              </w:rPr>
              <w:t>多媒体教室、红色教育基地。</w:t>
            </w:r>
          </w:p>
          <w:p w14:paraId="16A1EB00">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教学方法：</w:t>
            </w:r>
            <w:r>
              <w:rPr>
                <w:rFonts w:hint="eastAsia"/>
              </w:rPr>
              <w:t>采运用探究教学、体验教学、情景教学等现代教学方法。</w:t>
            </w:r>
          </w:p>
          <w:p w14:paraId="2A1AED83">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师资要求：</w:t>
            </w:r>
          </w:p>
          <w:p w14:paraId="2A2977D7">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考核要求：</w:t>
            </w:r>
            <w:r>
              <w:rPr>
                <w:rFonts w:hint="eastAsia"/>
              </w:rPr>
              <w:t>采取过程性评价和终结性评价相结合的方式，其中，过程考核为40%，终结性考核为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6888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324" w:type="pct"/>
            <w:shd w:val="clear" w:color="auto" w:fill="FFFFFF"/>
            <w:noWrap w:val="0"/>
            <w:tcMar>
              <w:top w:w="57" w:type="dxa"/>
              <w:left w:w="57" w:type="dxa"/>
              <w:bottom w:w="57" w:type="dxa"/>
              <w:right w:w="57" w:type="dxa"/>
            </w:tcMar>
            <w:vAlign w:val="center"/>
          </w:tcPr>
          <w:p w14:paraId="142E5305">
            <w:pPr>
              <w:pStyle w:val="38"/>
              <w:bidi w:val="0"/>
              <w:rPr>
                <w:rFonts w:hint="default"/>
                <w:lang w:val="en-US" w:eastAsia="zh-CN"/>
              </w:rPr>
            </w:pPr>
            <w:r>
              <w:rPr>
                <w:rFonts w:hint="eastAsia"/>
                <w:lang w:val="en-US" w:eastAsia="zh-CN"/>
              </w:rPr>
              <w:t>4</w:t>
            </w:r>
          </w:p>
        </w:tc>
        <w:tc>
          <w:tcPr>
            <w:tcW w:w="359" w:type="pct"/>
            <w:shd w:val="clear" w:color="auto" w:fill="FFFFFF"/>
            <w:noWrap w:val="0"/>
            <w:tcMar>
              <w:top w:w="57" w:type="dxa"/>
              <w:left w:w="57" w:type="dxa"/>
              <w:bottom w:w="57" w:type="dxa"/>
              <w:right w:w="57" w:type="dxa"/>
            </w:tcMar>
            <w:vAlign w:val="center"/>
          </w:tcPr>
          <w:p w14:paraId="71231E66">
            <w:pPr>
              <w:pStyle w:val="38"/>
              <w:bidi w:val="0"/>
              <w:rPr>
                <w:rFonts w:hint="default"/>
                <w:lang w:val="en-US" w:eastAsia="zh-CN"/>
              </w:rPr>
            </w:pPr>
            <w:r>
              <w:rPr>
                <w:rFonts w:hint="eastAsia"/>
                <w:lang w:val="en-US" w:eastAsia="zh-CN"/>
              </w:rPr>
              <w:t>美育</w:t>
            </w:r>
          </w:p>
        </w:tc>
        <w:tc>
          <w:tcPr>
            <w:tcW w:w="1948" w:type="pct"/>
            <w:shd w:val="clear" w:color="auto" w:fill="FFFFFF"/>
            <w:noWrap w:val="0"/>
            <w:tcMar>
              <w:top w:w="57" w:type="dxa"/>
              <w:left w:w="57" w:type="dxa"/>
              <w:bottom w:w="57" w:type="dxa"/>
              <w:right w:w="57" w:type="dxa"/>
            </w:tcMar>
            <w:vAlign w:val="top"/>
          </w:tcPr>
          <w:p w14:paraId="70776F03">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b/>
                <w:bCs/>
              </w:rPr>
            </w:pPr>
            <w:r>
              <w:rPr>
                <w:rFonts w:hint="eastAsia"/>
                <w:b/>
                <w:bCs/>
              </w:rPr>
              <w:t>素质目标:</w:t>
            </w:r>
          </w:p>
          <w:p w14:paraId="405CD816">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w:t>
            </w:r>
            <w:r>
              <w:rPr>
                <w:rFonts w:hint="eastAsia"/>
                <w:lang w:val="en-US" w:eastAsia="zh-CN"/>
              </w:rPr>
              <w:t>具备</w:t>
            </w:r>
            <w:r>
              <w:rPr>
                <w:rFonts w:hint="eastAsia"/>
              </w:rPr>
              <w:t>全面发展的人文素质；</w:t>
            </w:r>
          </w:p>
          <w:p w14:paraId="3653EC48">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w:t>
            </w:r>
            <w:r>
              <w:rPr>
                <w:rFonts w:hint="eastAsia"/>
                <w:lang w:val="en-US" w:eastAsia="zh-CN"/>
              </w:rPr>
              <w:t>具备</w:t>
            </w:r>
            <w:r>
              <w:rPr>
                <w:rFonts w:hint="eastAsia"/>
              </w:rPr>
              <w:t>艺术审美鉴赏能力；</w:t>
            </w:r>
          </w:p>
          <w:p w14:paraId="26181D5A">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w:t>
            </w:r>
            <w:r>
              <w:rPr>
                <w:rFonts w:hint="eastAsia"/>
                <w:lang w:val="en-US" w:eastAsia="zh-CN"/>
              </w:rPr>
              <w:t>具备</w:t>
            </w:r>
            <w:r>
              <w:rPr>
                <w:rFonts w:hint="eastAsia"/>
              </w:rPr>
              <w:t>弘扬民族艺术</w:t>
            </w:r>
            <w:r>
              <w:rPr>
                <w:rFonts w:hint="eastAsia"/>
                <w:lang w:val="en-US" w:eastAsia="zh-CN"/>
              </w:rPr>
              <w:t>和</w:t>
            </w:r>
            <w:r>
              <w:rPr>
                <w:rFonts w:hint="eastAsia"/>
              </w:rPr>
              <w:t>爱国主义精神；</w:t>
            </w:r>
          </w:p>
          <w:p w14:paraId="4B57CFA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w:t>
            </w:r>
            <w:r>
              <w:rPr>
                <w:rFonts w:hint="eastAsia"/>
                <w:lang w:val="en-US" w:eastAsia="zh-CN"/>
              </w:rPr>
              <w:t>具备</w:t>
            </w:r>
            <w:r>
              <w:rPr>
                <w:rFonts w:hint="eastAsia"/>
              </w:rPr>
              <w:t>尊重艺术</w:t>
            </w:r>
            <w:r>
              <w:rPr>
                <w:rFonts w:hint="eastAsia"/>
                <w:lang w:eastAsia="zh-CN"/>
              </w:rPr>
              <w:t>、</w:t>
            </w:r>
            <w:r>
              <w:rPr>
                <w:rFonts w:hint="eastAsia"/>
              </w:rPr>
              <w:t>理解多元文化</w:t>
            </w:r>
            <w:r>
              <w:rPr>
                <w:rFonts w:hint="eastAsia"/>
                <w:lang w:eastAsia="zh-CN"/>
              </w:rPr>
              <w:t>的</w:t>
            </w:r>
            <w:r>
              <w:rPr>
                <w:rFonts w:hint="eastAsia"/>
                <w:lang w:val="en-US" w:eastAsia="zh-CN"/>
              </w:rPr>
              <w:t>素养</w:t>
            </w:r>
            <w:r>
              <w:rPr>
                <w:rFonts w:hint="eastAsia"/>
              </w:rPr>
              <w:t>。</w:t>
            </w:r>
          </w:p>
          <w:p w14:paraId="6EB64033">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知识目标:</w:t>
            </w:r>
          </w:p>
          <w:p w14:paraId="40EAF3A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w:t>
            </w:r>
            <w:r>
              <w:rPr>
                <w:rFonts w:hint="eastAsia"/>
                <w:lang w:eastAsia="zh-CN"/>
              </w:rPr>
              <w:t>了</w:t>
            </w:r>
            <w:r>
              <w:rPr>
                <w:rFonts w:hint="eastAsia"/>
              </w:rPr>
              <w:t>解美的基本概念；</w:t>
            </w:r>
          </w:p>
          <w:p w14:paraId="5D7D6C6D">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w:t>
            </w:r>
            <w:r>
              <w:rPr>
                <w:rFonts w:hint="eastAsia"/>
                <w:lang w:val="en-US" w:eastAsia="zh-CN"/>
              </w:rPr>
              <w:t>掌握</w:t>
            </w:r>
            <w:r>
              <w:rPr>
                <w:rFonts w:hint="eastAsia"/>
              </w:rPr>
              <w:t>美与丑的区别。</w:t>
            </w:r>
          </w:p>
          <w:p w14:paraId="7D292C8D">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能力目标:</w:t>
            </w:r>
          </w:p>
          <w:p w14:paraId="3D376C7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1.能拥有美的观察能力、感受能力、认知能力、创造能力；</w:t>
            </w:r>
          </w:p>
          <w:p w14:paraId="043B294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baseline"/>
              <w:rPr>
                <w:rFonts w:hint="default"/>
                <w:b/>
                <w:bCs/>
                <w:lang w:val="en-US" w:eastAsia="zh-CN"/>
              </w:rPr>
            </w:pPr>
            <w:r>
              <w:rPr>
                <w:rFonts w:hint="eastAsia"/>
              </w:rPr>
              <w:t>2.</w:t>
            </w:r>
            <w:r>
              <w:rPr>
                <w:rFonts w:hint="eastAsia"/>
                <w:lang w:val="en-US" w:eastAsia="zh-CN"/>
              </w:rPr>
              <w:t>能</w:t>
            </w:r>
            <w:r>
              <w:rPr>
                <w:rFonts w:hint="eastAsia"/>
              </w:rPr>
              <w:t>用自然美、生活美、艺术美、科技美来感受事物。</w:t>
            </w:r>
          </w:p>
        </w:tc>
        <w:tc>
          <w:tcPr>
            <w:tcW w:w="1187" w:type="pct"/>
            <w:shd w:val="clear" w:color="auto" w:fill="FFFFFF"/>
            <w:noWrap w:val="0"/>
            <w:tcMar>
              <w:top w:w="57" w:type="dxa"/>
              <w:left w:w="57" w:type="dxa"/>
              <w:bottom w:w="57" w:type="dxa"/>
              <w:right w:w="57" w:type="dxa"/>
            </w:tcMar>
            <w:vAlign w:val="top"/>
          </w:tcPr>
          <w:p w14:paraId="3B191D8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主要内容：</w:t>
            </w:r>
          </w:p>
          <w:p w14:paraId="3EAEA050">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1.诗意的栖居：大学美育--什么是美；</w:t>
            </w:r>
          </w:p>
          <w:p w14:paraId="12A56746">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2.曼妙的世界：自然美了解自然美——培养学生审美能力；</w:t>
            </w:r>
          </w:p>
          <w:p w14:paraId="0709FEC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3.极致的追求：生活美服饰之美、器皿之美、饮食之美；</w:t>
            </w:r>
          </w:p>
          <w:p w14:paraId="0ABCF4F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4.心灵的旋律：艺术美音乐之美、舞蹈之美、绘画之美、雕塑之美、建筑之美、戏剧之美、影视之美、诗词之美；</w:t>
            </w:r>
          </w:p>
          <w:p w14:paraId="7317B2B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baseline"/>
              <w:rPr>
                <w:rFonts w:hint="default"/>
                <w:b/>
                <w:bCs/>
                <w:lang w:val="en-US" w:eastAsia="zh-CN"/>
              </w:rPr>
            </w:pPr>
            <w:r>
              <w:rPr>
                <w:rFonts w:hint="eastAsia"/>
              </w:rPr>
              <w:t>5.智慧的火花：科技美科学之美、技术之美。</w:t>
            </w:r>
          </w:p>
        </w:tc>
        <w:tc>
          <w:tcPr>
            <w:tcW w:w="1181" w:type="pct"/>
            <w:shd w:val="clear" w:color="auto" w:fill="FFFFFF"/>
            <w:noWrap w:val="0"/>
            <w:tcMar>
              <w:top w:w="57" w:type="dxa"/>
              <w:left w:w="57" w:type="dxa"/>
              <w:bottom w:w="57" w:type="dxa"/>
              <w:right w:w="57" w:type="dxa"/>
            </w:tcMar>
            <w:vAlign w:val="top"/>
          </w:tcPr>
          <w:p w14:paraId="0176DAE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课程思政：</w:t>
            </w:r>
            <w:r>
              <w:rPr>
                <w:rFonts w:hint="eastAsia"/>
              </w:rPr>
              <w:t>培养学生树立正确审美观、尊重艺术，理解多元文化，弘扬民族艺术，培养爱国主义精神；</w:t>
            </w:r>
          </w:p>
          <w:p w14:paraId="0E7A3366">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教学条件：</w:t>
            </w:r>
            <w:r>
              <w:rPr>
                <w:rFonts w:hint="eastAsia"/>
              </w:rPr>
              <w:t>多媒体教室、智慧教室、博物馆</w:t>
            </w:r>
          </w:p>
          <w:p w14:paraId="108E23A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教学方法：</w:t>
            </w:r>
            <w:r>
              <w:rPr>
                <w:rFonts w:hint="eastAsia"/>
              </w:rPr>
              <w:t>通过“线上+线下”混合式教学模式，线下课堂运用启发式讲授、项目教学法、情景交际法等教学方法相融合。</w:t>
            </w:r>
          </w:p>
          <w:p w14:paraId="73A70BB5">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师资要求：</w:t>
            </w:r>
          </w:p>
          <w:p w14:paraId="1347FFCD">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考核要求：</w:t>
            </w:r>
            <w:r>
              <w:rPr>
                <w:rFonts w:hint="eastAsia"/>
              </w:rPr>
              <w:t>过程性考核占60%与终结性考核占</w:t>
            </w:r>
            <w:r>
              <w:rPr>
                <w:rFonts w:hint="eastAsia"/>
                <w:lang w:val="en-US" w:eastAsia="zh-CN"/>
              </w:rPr>
              <w:t>3</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7C76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12" w:hRule="atLeast"/>
          <w:jc w:val="center"/>
        </w:trPr>
        <w:tc>
          <w:tcPr>
            <w:tcW w:w="324" w:type="pct"/>
            <w:shd w:val="clear" w:color="auto" w:fill="FFFFFF"/>
            <w:noWrap w:val="0"/>
            <w:tcMar>
              <w:top w:w="57" w:type="dxa"/>
              <w:left w:w="57" w:type="dxa"/>
              <w:bottom w:w="57" w:type="dxa"/>
              <w:right w:w="57" w:type="dxa"/>
            </w:tcMar>
            <w:vAlign w:val="center"/>
          </w:tcPr>
          <w:p w14:paraId="621A23EC">
            <w:pPr>
              <w:pStyle w:val="38"/>
              <w:bidi w:val="0"/>
              <w:rPr>
                <w:rFonts w:hint="default"/>
                <w:lang w:val="en-US" w:eastAsia="zh-CN"/>
              </w:rPr>
            </w:pPr>
            <w:r>
              <w:rPr>
                <w:rFonts w:hint="eastAsia"/>
                <w:lang w:val="en-US" w:eastAsia="zh-CN"/>
              </w:rPr>
              <w:t>5</w:t>
            </w:r>
          </w:p>
        </w:tc>
        <w:tc>
          <w:tcPr>
            <w:tcW w:w="359" w:type="pct"/>
            <w:shd w:val="clear" w:color="auto" w:fill="FFFFFF"/>
            <w:noWrap w:val="0"/>
            <w:tcMar>
              <w:top w:w="57" w:type="dxa"/>
              <w:left w:w="57" w:type="dxa"/>
              <w:bottom w:w="57" w:type="dxa"/>
              <w:right w:w="57" w:type="dxa"/>
            </w:tcMar>
            <w:vAlign w:val="center"/>
          </w:tcPr>
          <w:p w14:paraId="1486D4C8">
            <w:pPr>
              <w:pStyle w:val="38"/>
              <w:bidi w:val="0"/>
              <w:rPr>
                <w:rFonts w:hint="default"/>
                <w:lang w:val="en-US" w:eastAsia="zh-CN"/>
              </w:rPr>
            </w:pPr>
            <w:r>
              <w:rPr>
                <w:rFonts w:hint="eastAsia"/>
                <w:lang w:val="en-US" w:eastAsia="zh-CN"/>
              </w:rPr>
              <w:t>大学英语</w:t>
            </w:r>
          </w:p>
        </w:tc>
        <w:tc>
          <w:tcPr>
            <w:tcW w:w="1948" w:type="pct"/>
            <w:shd w:val="clear" w:color="auto" w:fill="FFFFFF"/>
            <w:noWrap w:val="0"/>
            <w:tcMar>
              <w:top w:w="57" w:type="dxa"/>
              <w:left w:w="57" w:type="dxa"/>
              <w:bottom w:w="57" w:type="dxa"/>
              <w:right w:w="57" w:type="dxa"/>
            </w:tcMar>
            <w:vAlign w:val="top"/>
          </w:tcPr>
          <w:p w14:paraId="2633937E">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b/>
                <w:bCs/>
              </w:rPr>
            </w:pPr>
            <w:r>
              <w:rPr>
                <w:rFonts w:hint="eastAsia"/>
                <w:b/>
                <w:bCs/>
              </w:rPr>
              <w:t>素质目标：</w:t>
            </w:r>
          </w:p>
          <w:p w14:paraId="3068BB5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w:t>
            </w:r>
            <w:r>
              <w:rPr>
                <w:rFonts w:hint="eastAsia"/>
                <w:lang w:val="en-US" w:eastAsia="zh-CN"/>
              </w:rPr>
              <w:t>具备</w:t>
            </w:r>
            <w:r>
              <w:rPr>
                <w:rFonts w:hint="eastAsia"/>
              </w:rPr>
              <w:t>正确世界观、人生观、价值观；培育学生的创新批判性思维和工匠精神；</w:t>
            </w:r>
          </w:p>
          <w:p w14:paraId="18C3427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w:t>
            </w:r>
            <w:r>
              <w:rPr>
                <w:rFonts w:hint="eastAsia"/>
                <w:lang w:val="en-US" w:eastAsia="zh-CN"/>
              </w:rPr>
              <w:t>具备</w:t>
            </w:r>
            <w:r>
              <w:rPr>
                <w:rFonts w:hint="eastAsia"/>
              </w:rPr>
              <w:t>职业道德、合作意识和敬业精神等职业素养；</w:t>
            </w:r>
          </w:p>
          <w:p w14:paraId="055A0DBA">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w:t>
            </w:r>
            <w:r>
              <w:rPr>
                <w:rFonts w:hint="eastAsia"/>
                <w:lang w:val="en-US" w:eastAsia="zh-CN"/>
              </w:rPr>
              <w:t>具备</w:t>
            </w:r>
            <w:r>
              <w:rPr>
                <w:rFonts w:hint="eastAsia"/>
              </w:rPr>
              <w:t>仁爱、孝悌等人文情怀，诚信、刚毅的品格和豁达、乐观、积极的人生态度；</w:t>
            </w:r>
          </w:p>
          <w:p w14:paraId="3935CA7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w:t>
            </w:r>
            <w:r>
              <w:rPr>
                <w:rFonts w:hint="eastAsia"/>
                <w:lang w:val="en-US" w:eastAsia="zh-CN"/>
              </w:rPr>
              <w:t>具备</w:t>
            </w:r>
            <w:r>
              <w:rPr>
                <w:rFonts w:hint="eastAsia"/>
              </w:rPr>
              <w:t>爱国主义为核心的民族精神和自主创新为核心的时代精神，树立文化自信。</w:t>
            </w:r>
          </w:p>
          <w:p w14:paraId="7B61DFF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知识目标：</w:t>
            </w:r>
          </w:p>
          <w:p w14:paraId="1A99FDD8">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1.掌握基本语文常识；掌握散文、诗词、小说、戏剧四大文学体裁特点；</w:t>
            </w:r>
          </w:p>
          <w:p w14:paraId="68BF964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2.了解文学鉴赏的基本原理，掌握阅读、分析和欣赏文学作品的基本方法；</w:t>
            </w:r>
          </w:p>
          <w:p w14:paraId="7D2BA105">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3.了解中国文学发展基本脉络，尤其是课文所涉及的重要作家作品。</w:t>
            </w:r>
          </w:p>
          <w:p w14:paraId="603B644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能力目标;</w:t>
            </w:r>
          </w:p>
          <w:p w14:paraId="4DA575A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w:t>
            </w:r>
            <w:r>
              <w:rPr>
                <w:rFonts w:hint="eastAsia"/>
                <w:lang w:val="en-US" w:eastAsia="zh-CN"/>
              </w:rPr>
              <w:t>能</w:t>
            </w:r>
            <w:r>
              <w:rPr>
                <w:rFonts w:hint="eastAsia"/>
              </w:rPr>
              <w:t>较好的口头表达和书面表达；</w:t>
            </w:r>
          </w:p>
          <w:p w14:paraId="3BBE2A0D">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rPr>
            </w:pPr>
            <w:r>
              <w:rPr>
                <w:rFonts w:hint="eastAsia"/>
              </w:rPr>
              <w:t>2.</w:t>
            </w:r>
            <w:r>
              <w:rPr>
                <w:rFonts w:hint="eastAsia"/>
                <w:lang w:val="en-US" w:eastAsia="zh-CN"/>
              </w:rPr>
              <w:t>能很好的</w:t>
            </w:r>
            <w:r>
              <w:rPr>
                <w:rFonts w:hint="eastAsia"/>
              </w:rPr>
              <w:t>处理和解决实际问题；</w:t>
            </w:r>
          </w:p>
          <w:p w14:paraId="6B7425C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lang w:val="en-US" w:eastAsia="zh-CN"/>
              </w:rPr>
              <w:t>3.能有</w:t>
            </w:r>
            <w:r>
              <w:rPr>
                <w:rFonts w:hint="eastAsia"/>
              </w:rPr>
              <w:t>良好的文学作品鉴赏和审美能力；</w:t>
            </w:r>
          </w:p>
          <w:p w14:paraId="65ECC6E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baseline"/>
              <w:rPr>
                <w:rFonts w:hint="eastAsia"/>
                <w:b/>
                <w:bCs/>
                <w:lang w:val="en-US" w:eastAsia="zh-CN"/>
              </w:rPr>
            </w:pPr>
            <w:r>
              <w:rPr>
                <w:rFonts w:hint="eastAsia"/>
              </w:rPr>
              <w:t>3.</w:t>
            </w:r>
            <w:r>
              <w:rPr>
                <w:rFonts w:hint="eastAsia"/>
                <w:lang w:val="en-US" w:eastAsia="zh-CN"/>
              </w:rPr>
              <w:t>能有</w:t>
            </w:r>
            <w:r>
              <w:rPr>
                <w:rFonts w:hint="eastAsia"/>
              </w:rPr>
              <w:t>较强的自主学习能力和团队协作能力。</w:t>
            </w:r>
          </w:p>
        </w:tc>
        <w:tc>
          <w:tcPr>
            <w:tcW w:w="1187" w:type="pct"/>
            <w:shd w:val="clear" w:color="auto" w:fill="FFFFFF"/>
            <w:noWrap w:val="0"/>
            <w:tcMar>
              <w:top w:w="57" w:type="dxa"/>
              <w:left w:w="57" w:type="dxa"/>
              <w:bottom w:w="57" w:type="dxa"/>
              <w:right w:w="57" w:type="dxa"/>
            </w:tcMar>
            <w:vAlign w:val="top"/>
          </w:tcPr>
          <w:p w14:paraId="579F3148">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主要内容：</w:t>
            </w:r>
          </w:p>
          <w:p w14:paraId="56165AE5">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1.基本语文常识；</w:t>
            </w:r>
          </w:p>
          <w:p w14:paraId="457B19A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2.散文、诗词、小说、戏剧四大文学体裁特点；</w:t>
            </w:r>
          </w:p>
          <w:p w14:paraId="6A90483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3.文学鉴赏的基本原理，掌握阅读、分析和欣赏文学作品的基本方法；</w:t>
            </w:r>
          </w:p>
          <w:p w14:paraId="265C3C4E">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4.中国文学发展基本脉络；</w:t>
            </w:r>
          </w:p>
          <w:p w14:paraId="0827E30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5.经典文学作品阅读与欣赏；</w:t>
            </w:r>
          </w:p>
          <w:p w14:paraId="51C00910">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6.延伸阅读；</w:t>
            </w:r>
          </w:p>
          <w:p w14:paraId="1B0E74DB">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7.知识广角；</w:t>
            </w:r>
          </w:p>
          <w:p w14:paraId="36D7FBA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baseline"/>
              <w:rPr>
                <w:rFonts w:hint="eastAsia"/>
                <w:b/>
                <w:bCs/>
                <w:lang w:val="en-US" w:eastAsia="zh-CN"/>
              </w:rPr>
            </w:pPr>
            <w:r>
              <w:rPr>
                <w:rFonts w:hint="eastAsia"/>
              </w:rPr>
              <w:t>8.语文综合实践。</w:t>
            </w:r>
          </w:p>
        </w:tc>
        <w:tc>
          <w:tcPr>
            <w:tcW w:w="1181" w:type="pct"/>
            <w:shd w:val="clear" w:color="auto" w:fill="FFFFFF"/>
            <w:noWrap w:val="0"/>
            <w:tcMar>
              <w:top w:w="57" w:type="dxa"/>
              <w:left w:w="57" w:type="dxa"/>
              <w:bottom w:w="57" w:type="dxa"/>
              <w:right w:w="57" w:type="dxa"/>
            </w:tcMar>
            <w:vAlign w:val="top"/>
          </w:tcPr>
          <w:p w14:paraId="4F344EF1">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课程思政：</w:t>
            </w:r>
            <w:r>
              <w:rPr>
                <w:rFonts w:hint="eastAsia"/>
              </w:rPr>
              <w:t>以立德树人为根本任务，从优秀作品出发，以润物细无声的优势发挥爱国主义精神、家国情怀、人文底蕴、价值观引领、培养文化自信的功能，助力培养有理想、有本领、有担当的新时代大学生，树立为中华民族复兴而奋斗的远大理想。</w:t>
            </w:r>
          </w:p>
          <w:p w14:paraId="7EDED829">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教学条件：</w:t>
            </w:r>
            <w:r>
              <w:rPr>
                <w:rFonts w:hint="eastAsia"/>
              </w:rPr>
              <w:t>多媒体教室</w:t>
            </w:r>
          </w:p>
          <w:p w14:paraId="756E294B">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教学方法：</w:t>
            </w:r>
            <w:r>
              <w:rPr>
                <w:rFonts w:hint="eastAsia"/>
              </w:rPr>
              <w:t>引导式教学法、情境教学法、项目驱动法、案例教学法等教学方法。</w:t>
            </w:r>
          </w:p>
          <w:p w14:paraId="3ECBBF6B">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师资要求：</w:t>
            </w:r>
          </w:p>
          <w:p w14:paraId="674DB58C">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CN"/>
              </w:rPr>
            </w:pPr>
            <w:r>
              <w:rPr>
                <w:rFonts w:hint="eastAsia"/>
                <w:b/>
                <w:bCs/>
                <w:lang w:val="en-US" w:eastAsia="zh-CN"/>
              </w:rPr>
              <w:t>考核要求：</w:t>
            </w:r>
            <w:r>
              <w:rPr>
                <w:rFonts w:hint="eastAsia"/>
              </w:rPr>
              <w:t>本课程为考试课程，采取过程性评价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相结合的方式，其中，过程考核为30%，终结性考核为</w:t>
            </w:r>
            <w:r>
              <w:rPr>
                <w:rFonts w:hint="eastAsia"/>
                <w:lang w:val="en-US" w:eastAsia="zh-CN"/>
              </w:rPr>
              <w:t>6</w:t>
            </w:r>
            <w:r>
              <w:rPr>
                <w:rFonts w:hint="eastAsia"/>
              </w:rPr>
              <w:t>0%</w:t>
            </w:r>
            <w:r>
              <w:rPr>
                <w:rFonts w:hint="eastAsia"/>
                <w:lang w:eastAsia="zh-CN"/>
              </w:rPr>
              <w:t>、</w:t>
            </w:r>
            <w:r>
              <w:rPr>
                <w:rFonts w:hint="eastAsia"/>
                <w:lang w:val="en-US" w:eastAsia="zh-CN"/>
              </w:rPr>
              <w:t>增值评价为10%</w:t>
            </w:r>
            <w:r>
              <w:rPr>
                <w:rFonts w:hint="eastAsia"/>
              </w:rPr>
              <w:t>。</w:t>
            </w:r>
          </w:p>
        </w:tc>
      </w:tr>
      <w:tr w14:paraId="3580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26" w:hRule="atLeast"/>
          <w:jc w:val="center"/>
        </w:trPr>
        <w:tc>
          <w:tcPr>
            <w:tcW w:w="324" w:type="pct"/>
            <w:shd w:val="clear" w:color="auto" w:fill="FFFFFF"/>
            <w:noWrap w:val="0"/>
            <w:tcMar>
              <w:top w:w="57" w:type="dxa"/>
              <w:left w:w="57" w:type="dxa"/>
              <w:bottom w:w="57" w:type="dxa"/>
              <w:right w:w="57" w:type="dxa"/>
            </w:tcMar>
            <w:vAlign w:val="center"/>
          </w:tcPr>
          <w:p w14:paraId="7079DDAF">
            <w:pPr>
              <w:pStyle w:val="38"/>
              <w:bidi w:val="0"/>
              <w:rPr>
                <w:rFonts w:hint="default"/>
                <w:lang w:val="en-US" w:eastAsia="zh-CN"/>
              </w:rPr>
            </w:pPr>
            <w:r>
              <w:rPr>
                <w:rFonts w:hint="eastAsia"/>
                <w:lang w:val="en-US" w:eastAsia="zh-CN"/>
              </w:rPr>
              <w:t>6</w:t>
            </w:r>
          </w:p>
        </w:tc>
        <w:tc>
          <w:tcPr>
            <w:tcW w:w="359" w:type="pct"/>
            <w:shd w:val="clear" w:color="auto" w:fill="FFFFFF"/>
            <w:noWrap w:val="0"/>
            <w:tcMar>
              <w:top w:w="57" w:type="dxa"/>
              <w:left w:w="57" w:type="dxa"/>
              <w:bottom w:w="57" w:type="dxa"/>
              <w:right w:w="57" w:type="dxa"/>
            </w:tcMar>
            <w:vAlign w:val="center"/>
          </w:tcPr>
          <w:p w14:paraId="174C2CE3">
            <w:pPr>
              <w:pStyle w:val="38"/>
              <w:bidi w:val="0"/>
              <w:rPr>
                <w:rFonts w:hint="default"/>
                <w:lang w:val="en-US" w:eastAsia="zh-CN"/>
              </w:rPr>
            </w:pPr>
            <w:r>
              <w:rPr>
                <w:rFonts w:hint="eastAsia"/>
                <w:lang w:val="en-US" w:eastAsia="zh-CN"/>
              </w:rPr>
              <w:t>职业素养</w:t>
            </w:r>
          </w:p>
        </w:tc>
        <w:tc>
          <w:tcPr>
            <w:tcW w:w="1948" w:type="pct"/>
            <w:shd w:val="clear" w:color="auto" w:fill="FFFFFF"/>
            <w:noWrap w:val="0"/>
            <w:tcMar>
              <w:top w:w="57" w:type="dxa"/>
              <w:left w:w="57" w:type="dxa"/>
              <w:bottom w:w="57" w:type="dxa"/>
              <w:right w:w="57" w:type="dxa"/>
            </w:tcMar>
            <w:vAlign w:val="top"/>
          </w:tcPr>
          <w:p w14:paraId="0EF1F5B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b/>
                <w:bCs/>
              </w:rPr>
            </w:pPr>
            <w:r>
              <w:rPr>
                <w:rFonts w:hint="eastAsia"/>
                <w:b/>
                <w:bCs/>
              </w:rPr>
              <w:t>素质目标：</w:t>
            </w:r>
          </w:p>
          <w:p w14:paraId="795DBC8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w:t>
            </w:r>
            <w:r>
              <w:rPr>
                <w:rFonts w:hint="eastAsia"/>
                <w:lang w:val="en-US" w:eastAsia="zh-CN"/>
              </w:rPr>
              <w:t>具备</w:t>
            </w:r>
            <w:r>
              <w:rPr>
                <w:rFonts w:hint="eastAsia"/>
              </w:rPr>
              <w:t>有理想、守规矩、讲诚信、爱劳动、善团结、具匠心、思进取的新时代高素质劳动和技术技能。</w:t>
            </w:r>
          </w:p>
          <w:p w14:paraId="3736CA1F">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w:t>
            </w:r>
            <w:r>
              <w:rPr>
                <w:rFonts w:hint="eastAsia"/>
                <w:lang w:val="en-US" w:eastAsia="zh-CN"/>
              </w:rPr>
              <w:t>具备</w:t>
            </w:r>
            <w:r>
              <w:rPr>
                <w:rFonts w:hint="eastAsia"/>
              </w:rPr>
              <w:t>正确的就业观、职场观；</w:t>
            </w:r>
          </w:p>
          <w:p w14:paraId="000E654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知识目标：</w:t>
            </w:r>
          </w:p>
          <w:p w14:paraId="095793F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1.掌握职业目标、职业行为、职业品格、职业情怀、职业潜能、职业精神、职业梦想等7个方面28个有代表性的素养点的核心内容；</w:t>
            </w:r>
          </w:p>
          <w:p w14:paraId="1E06D948">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2.理解职业素养习得与养成对于实现自我完善和发展、成就职业生涯的重要意义。</w:t>
            </w:r>
          </w:p>
          <w:p w14:paraId="2B64E00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rPr>
            </w:pPr>
            <w:r>
              <w:rPr>
                <w:rFonts w:hint="eastAsia"/>
                <w:b/>
                <w:bCs/>
              </w:rPr>
              <w:t>能力目标：</w:t>
            </w:r>
          </w:p>
          <w:p w14:paraId="696EC58F">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1.能结合情况进行科学合理的职业生涯规划；</w:t>
            </w:r>
          </w:p>
          <w:p w14:paraId="68BA887A">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2.能结合职业规划，有计划地提升个人职业素养；</w:t>
            </w:r>
          </w:p>
          <w:p w14:paraId="663E9FB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baseline"/>
              <w:rPr>
                <w:rFonts w:hint="eastAsia"/>
                <w:b/>
                <w:bCs/>
                <w:lang w:val="en-US" w:eastAsia="zh-CN"/>
              </w:rPr>
            </w:pPr>
            <w:r>
              <w:rPr>
                <w:rFonts w:hint="eastAsia"/>
              </w:rPr>
              <w:t>3.能以良好的状态完成学生到职场人的转变，并奠定良好的职业上升通道。</w:t>
            </w:r>
          </w:p>
        </w:tc>
        <w:tc>
          <w:tcPr>
            <w:tcW w:w="1187" w:type="pct"/>
            <w:shd w:val="clear" w:color="auto" w:fill="FFFFFF"/>
            <w:noWrap w:val="0"/>
            <w:tcMar>
              <w:top w:w="57" w:type="dxa"/>
              <w:left w:w="57" w:type="dxa"/>
              <w:bottom w:w="57" w:type="dxa"/>
              <w:right w:w="57" w:type="dxa"/>
            </w:tcMar>
            <w:vAlign w:val="top"/>
          </w:tcPr>
          <w:p w14:paraId="38AB3C3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主要内容：</w:t>
            </w:r>
          </w:p>
          <w:p w14:paraId="3A579FEE">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1.职业素养概述；</w:t>
            </w:r>
          </w:p>
          <w:p w14:paraId="176CB84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2.旅游专业职业素养；</w:t>
            </w:r>
          </w:p>
          <w:p w14:paraId="5D1DFF88">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3.行业认同；</w:t>
            </w:r>
          </w:p>
          <w:p w14:paraId="18CB079F">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4.职业规划；</w:t>
            </w:r>
          </w:p>
          <w:p w14:paraId="7686A9B4">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5.心理调适；</w:t>
            </w:r>
          </w:p>
          <w:p w14:paraId="7CC48121">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6.敬业担责；</w:t>
            </w:r>
          </w:p>
          <w:p w14:paraId="5FAD2DC9">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7.合作交流；</w:t>
            </w:r>
          </w:p>
          <w:p w14:paraId="4A2ED43C">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8.主动学习；</w:t>
            </w:r>
          </w:p>
          <w:p w14:paraId="6F513F12">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default"/>
              </w:rPr>
            </w:pPr>
            <w:r>
              <w:rPr>
                <w:rFonts w:hint="eastAsia"/>
              </w:rPr>
              <w:t>9.高效执行；</w:t>
            </w:r>
          </w:p>
          <w:p w14:paraId="126B1357">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baseline"/>
              <w:rPr>
                <w:rFonts w:hint="eastAsia"/>
                <w:b/>
                <w:bCs/>
                <w:lang w:val="en-US" w:eastAsia="zh-CN"/>
              </w:rPr>
            </w:pPr>
            <w:r>
              <w:rPr>
                <w:rFonts w:hint="eastAsia"/>
              </w:rPr>
              <w:t>10.企业忠诚；</w:t>
            </w:r>
          </w:p>
        </w:tc>
        <w:tc>
          <w:tcPr>
            <w:tcW w:w="1181" w:type="pct"/>
            <w:shd w:val="clear" w:color="auto" w:fill="FFFFFF"/>
            <w:noWrap w:val="0"/>
            <w:tcMar>
              <w:top w:w="57" w:type="dxa"/>
              <w:left w:w="57" w:type="dxa"/>
              <w:bottom w:w="57" w:type="dxa"/>
              <w:right w:w="57" w:type="dxa"/>
            </w:tcMar>
            <w:vAlign w:val="top"/>
          </w:tcPr>
          <w:p w14:paraId="3D3078E0">
            <w:pPr>
              <w:pStyle w:val="43"/>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baseline"/>
              <w:rPr>
                <w:rFonts w:hint="eastAsia"/>
                <w:b/>
                <w:bCs/>
                <w:lang w:val="en-US" w:eastAsia="zh-CN"/>
              </w:rPr>
            </w:pPr>
            <w:r>
              <w:rPr>
                <w:rFonts w:hint="eastAsia"/>
                <w:b/>
                <w:bCs/>
                <w:lang w:val="en-US" w:eastAsia="zh-CN"/>
              </w:rPr>
              <w:t>课程思政：</w:t>
            </w:r>
            <w:r>
              <w:rPr>
                <w:rFonts w:hint="eastAsia"/>
              </w:rPr>
              <w:t>培养学生核心技能的基础上，从行业认可、职业认同、职业规划、顺利就业、高效执行等方面进一步提升学生的职业素养，帮助学生更好地实现从学生到职场人的转变。</w:t>
            </w:r>
          </w:p>
          <w:p w14:paraId="0EFFC8D8">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教学条件：</w:t>
            </w:r>
            <w:r>
              <w:rPr>
                <w:rFonts w:hint="eastAsia"/>
              </w:rPr>
              <w:t>多媒体教室</w:t>
            </w:r>
          </w:p>
          <w:p w14:paraId="56602390">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TW"/>
              </w:rPr>
            </w:pPr>
            <w:r>
              <w:rPr>
                <w:rFonts w:hint="eastAsia"/>
                <w:b/>
                <w:bCs/>
                <w:lang w:val="zh-TW" w:eastAsia="zh-TW"/>
              </w:rPr>
              <w:t>教学方法：</w:t>
            </w:r>
            <w:r>
              <w:rPr>
                <w:rFonts w:hint="eastAsia"/>
              </w:rPr>
              <w:t>通过案例教学、分组研讨、线上学习平台等教学方法。</w:t>
            </w:r>
          </w:p>
          <w:p w14:paraId="0C04E1C7">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TW"/>
              </w:rPr>
            </w:pPr>
            <w:r>
              <w:rPr>
                <w:rFonts w:hint="eastAsia"/>
                <w:b/>
                <w:bCs/>
                <w:lang w:val="zh-TW" w:eastAsia="zh-TW"/>
              </w:rPr>
              <w:t>师资要求：</w:t>
            </w:r>
          </w:p>
          <w:p w14:paraId="75DF0880">
            <w:pPr>
              <w:pStyle w:val="38"/>
              <w:keepNext w:val="0"/>
              <w:keepLines w:val="0"/>
              <w:pageBreakBefore w:val="0"/>
              <w:kinsoku/>
              <w:wordWrap/>
              <w:overflowPunct/>
              <w:topLinePunct w:val="0"/>
              <w:autoSpaceDE w:val="0"/>
              <w:autoSpaceDN w:val="0"/>
              <w:bidi w:val="0"/>
              <w:adjustRightInd w:val="0"/>
              <w:snapToGrid w:val="0"/>
              <w:jc w:val="both"/>
              <w:textAlignment w:val="baseline"/>
              <w:rPr>
                <w:rFonts w:hint="eastAsia"/>
                <w:b/>
                <w:bCs/>
                <w:lang w:val="zh-TW" w:eastAsia="zh-CN"/>
              </w:rPr>
            </w:pPr>
            <w:r>
              <w:rPr>
                <w:rFonts w:hint="eastAsia"/>
                <w:b/>
                <w:bCs/>
                <w:lang w:val="zh-TW" w:eastAsia="zh-TW"/>
              </w:rPr>
              <w:t>考核要求：</w:t>
            </w:r>
            <w:r>
              <w:rPr>
                <w:rFonts w:hint="eastAsia"/>
              </w:rPr>
              <w:t>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bl>
    <w:p w14:paraId="045764B3">
      <w:pPr>
        <w:pStyle w:val="40"/>
        <w:bidi w:val="0"/>
        <w:rPr>
          <w:b/>
          <w:bCs/>
        </w:rPr>
      </w:pPr>
      <w:r>
        <w:rPr>
          <w:b/>
          <w:bCs/>
        </w:rPr>
        <w:t>2.</w:t>
      </w:r>
      <w:r>
        <w:rPr>
          <w:rFonts w:hint="eastAsia"/>
          <w:b/>
          <w:bCs/>
        </w:rPr>
        <w:t>专业课程设置及要求</w:t>
      </w:r>
    </w:p>
    <w:p w14:paraId="190DC83E">
      <w:pPr>
        <w:pStyle w:val="40"/>
        <w:bidi w:val="0"/>
      </w:pPr>
      <w:r>
        <w:rPr>
          <w:rFonts w:hint="eastAsia"/>
        </w:rPr>
        <w:t>（</w:t>
      </w:r>
      <w:r>
        <w:t>1</w:t>
      </w:r>
      <w:r>
        <w:rPr>
          <w:rFonts w:hint="eastAsia"/>
        </w:rPr>
        <w:t>）专业基础课程设置及要求</w:t>
      </w:r>
    </w:p>
    <w:p w14:paraId="4AEF5D7E">
      <w:pPr>
        <w:pStyle w:val="40"/>
        <w:bidi w:val="0"/>
        <w:rPr>
          <w:rFonts w:hint="eastAsia"/>
          <w:lang w:val="en-US" w:eastAsia="zh-CN"/>
        </w:rPr>
      </w:pPr>
      <w:r>
        <w:rPr>
          <w:rFonts w:hint="eastAsia"/>
          <w:lang w:val="en-US" w:eastAsia="zh-CN"/>
        </w:rPr>
        <w:t>专业基础课程设置及要求如表7所示。</w:t>
      </w:r>
    </w:p>
    <w:p w14:paraId="65E3DC31">
      <w:pPr>
        <w:pStyle w:val="27"/>
        <w:bidi w:val="0"/>
        <w:rPr>
          <w:rFonts w:hint="eastAsia"/>
          <w:lang w:val="en-US" w:eastAsia="zh-CN"/>
        </w:rPr>
      </w:pPr>
      <w:r>
        <w:rPr>
          <w:rFonts w:hint="eastAsia"/>
          <w:lang w:val="en-US" w:eastAsia="zh-CN"/>
        </w:rPr>
        <w:t>表7 专业基础课程设置及要求</w:t>
      </w:r>
    </w:p>
    <w:tbl>
      <w:tblPr>
        <w:tblStyle w:val="15"/>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750"/>
        <w:gridCol w:w="3044"/>
        <w:gridCol w:w="2371"/>
        <w:gridCol w:w="2502"/>
      </w:tblGrid>
      <w:tr w14:paraId="3E7F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65" w:type="dxa"/>
            <w:shd w:val="clear" w:color="auto" w:fill="DBE5F1"/>
            <w:tcMar>
              <w:top w:w="57" w:type="dxa"/>
              <w:left w:w="108" w:type="dxa"/>
              <w:bottom w:w="57" w:type="dxa"/>
              <w:right w:w="108" w:type="dxa"/>
            </w:tcMar>
            <w:vAlign w:val="center"/>
          </w:tcPr>
          <w:p w14:paraId="0FA7416A">
            <w:pPr>
              <w:pStyle w:val="38"/>
              <w:bidi w:val="0"/>
              <w:rPr>
                <w:b/>
                <w:bCs/>
              </w:rPr>
            </w:pPr>
            <w:r>
              <w:rPr>
                <w:rFonts w:hint="eastAsia"/>
                <w:b/>
                <w:bCs/>
              </w:rPr>
              <w:t>序号</w:t>
            </w:r>
          </w:p>
        </w:tc>
        <w:tc>
          <w:tcPr>
            <w:tcW w:w="750" w:type="dxa"/>
            <w:shd w:val="clear" w:color="auto" w:fill="DBE5F1"/>
            <w:tcMar>
              <w:top w:w="57" w:type="dxa"/>
              <w:left w:w="108" w:type="dxa"/>
              <w:bottom w:w="57" w:type="dxa"/>
              <w:right w:w="108" w:type="dxa"/>
            </w:tcMar>
            <w:vAlign w:val="center"/>
          </w:tcPr>
          <w:p w14:paraId="7B453D03">
            <w:pPr>
              <w:pStyle w:val="38"/>
              <w:bidi w:val="0"/>
              <w:rPr>
                <w:b/>
                <w:bCs/>
              </w:rPr>
            </w:pPr>
            <w:r>
              <w:rPr>
                <w:rFonts w:hint="eastAsia"/>
                <w:b/>
                <w:bCs/>
              </w:rPr>
              <w:t>课程名称</w:t>
            </w:r>
          </w:p>
        </w:tc>
        <w:tc>
          <w:tcPr>
            <w:tcW w:w="3044" w:type="dxa"/>
            <w:shd w:val="clear" w:color="auto" w:fill="DBE5F1"/>
            <w:tcMar>
              <w:top w:w="57" w:type="dxa"/>
              <w:left w:w="108" w:type="dxa"/>
              <w:bottom w:w="57" w:type="dxa"/>
              <w:right w:w="108" w:type="dxa"/>
            </w:tcMar>
            <w:vAlign w:val="center"/>
          </w:tcPr>
          <w:p w14:paraId="758055C9">
            <w:pPr>
              <w:pStyle w:val="38"/>
              <w:bidi w:val="0"/>
              <w:rPr>
                <w:b/>
                <w:bCs/>
              </w:rPr>
            </w:pPr>
            <w:r>
              <w:rPr>
                <w:rFonts w:hint="eastAsia"/>
                <w:b/>
                <w:bCs/>
              </w:rPr>
              <w:t>课程目标</w:t>
            </w:r>
          </w:p>
        </w:tc>
        <w:tc>
          <w:tcPr>
            <w:tcW w:w="2371" w:type="dxa"/>
            <w:shd w:val="clear" w:color="auto" w:fill="DBE5F1"/>
            <w:tcMar>
              <w:top w:w="57" w:type="dxa"/>
              <w:left w:w="108" w:type="dxa"/>
              <w:bottom w:w="57" w:type="dxa"/>
              <w:right w:w="108" w:type="dxa"/>
            </w:tcMar>
            <w:vAlign w:val="center"/>
          </w:tcPr>
          <w:p w14:paraId="389BF35E">
            <w:pPr>
              <w:pStyle w:val="38"/>
              <w:bidi w:val="0"/>
              <w:rPr>
                <w:b/>
                <w:bCs/>
              </w:rPr>
            </w:pPr>
            <w:r>
              <w:rPr>
                <w:rFonts w:hint="eastAsia"/>
                <w:b/>
                <w:bCs/>
              </w:rPr>
              <w:t>主要内容</w:t>
            </w:r>
          </w:p>
        </w:tc>
        <w:tc>
          <w:tcPr>
            <w:tcW w:w="2502" w:type="dxa"/>
            <w:shd w:val="clear" w:color="auto" w:fill="DBE5F1"/>
            <w:tcMar>
              <w:top w:w="57" w:type="dxa"/>
              <w:left w:w="108" w:type="dxa"/>
              <w:bottom w:w="57" w:type="dxa"/>
              <w:right w:w="108" w:type="dxa"/>
            </w:tcMar>
            <w:vAlign w:val="center"/>
          </w:tcPr>
          <w:p w14:paraId="7D73B652">
            <w:pPr>
              <w:pStyle w:val="38"/>
              <w:bidi w:val="0"/>
              <w:rPr>
                <w:b/>
                <w:bCs/>
              </w:rPr>
            </w:pPr>
            <w:r>
              <w:rPr>
                <w:rFonts w:hint="eastAsia"/>
                <w:b/>
                <w:bCs/>
              </w:rPr>
              <w:t>教学要求</w:t>
            </w:r>
          </w:p>
        </w:tc>
      </w:tr>
      <w:tr w14:paraId="7A6F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465" w:type="dxa"/>
            <w:tcMar>
              <w:top w:w="57" w:type="dxa"/>
              <w:left w:w="108" w:type="dxa"/>
              <w:bottom w:w="57" w:type="dxa"/>
              <w:right w:w="108" w:type="dxa"/>
            </w:tcMar>
            <w:vAlign w:val="center"/>
          </w:tcPr>
          <w:p w14:paraId="1044CC4A">
            <w:pPr>
              <w:pStyle w:val="38"/>
              <w:bidi w:val="0"/>
              <w:rPr>
                <w:rFonts w:hint="eastAsia"/>
                <w:lang w:val="en-US" w:eastAsia="zh-CN"/>
              </w:rPr>
            </w:pPr>
            <w:r>
              <w:rPr>
                <w:rFonts w:hint="eastAsia"/>
                <w:lang w:val="en-US" w:eastAsia="zh-CN"/>
              </w:rPr>
              <w:t>1</w:t>
            </w:r>
          </w:p>
        </w:tc>
        <w:tc>
          <w:tcPr>
            <w:tcW w:w="750" w:type="dxa"/>
            <w:tcMar>
              <w:top w:w="57" w:type="dxa"/>
              <w:left w:w="108" w:type="dxa"/>
              <w:bottom w:w="57" w:type="dxa"/>
              <w:right w:w="108" w:type="dxa"/>
            </w:tcMar>
            <w:vAlign w:val="center"/>
          </w:tcPr>
          <w:p w14:paraId="6226B714">
            <w:pPr>
              <w:pStyle w:val="38"/>
              <w:bidi w:val="0"/>
            </w:pPr>
            <w:r>
              <w:rPr>
                <w:rFonts w:hint="eastAsia" w:ascii="宋体" w:hAnsi="宋体" w:eastAsia="宋体"/>
                <w:b w:val="0"/>
                <w:bCs/>
                <w:sz w:val="21"/>
                <w:szCs w:val="21"/>
                <w:lang w:eastAsia="zh-CN"/>
              </w:rPr>
              <w:t>设计素描</w:t>
            </w:r>
          </w:p>
        </w:tc>
        <w:tc>
          <w:tcPr>
            <w:tcW w:w="3044" w:type="dxa"/>
            <w:tcMar>
              <w:top w:w="57" w:type="dxa"/>
              <w:left w:w="108" w:type="dxa"/>
              <w:bottom w:w="57" w:type="dxa"/>
              <w:right w:w="108" w:type="dxa"/>
            </w:tcMar>
            <w:vAlign w:val="top"/>
          </w:tcPr>
          <w:p w14:paraId="213D9B6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b/>
                <w:bCs/>
                <w:color w:val="000000"/>
                <w:sz w:val="21"/>
                <w:szCs w:val="21"/>
              </w:rPr>
            </w:pPr>
            <w:r>
              <w:rPr>
                <w:rFonts w:hint="eastAsia" w:ascii="宋体" w:hAnsi="宋体" w:eastAsia="宋体"/>
                <w:b/>
                <w:bCs/>
                <w:color w:val="000000"/>
                <w:sz w:val="21"/>
                <w:szCs w:val="21"/>
              </w:rPr>
              <w:t>素质</w:t>
            </w:r>
            <w:r>
              <w:rPr>
                <w:rFonts w:ascii="宋体" w:hAnsi="宋体" w:eastAsia="宋体"/>
                <w:b/>
                <w:bCs/>
                <w:color w:val="000000"/>
                <w:sz w:val="21"/>
                <w:szCs w:val="21"/>
              </w:rPr>
              <w:t>目标</w:t>
            </w:r>
          </w:p>
          <w:p w14:paraId="603A316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olor w:val="000000"/>
                <w:sz w:val="21"/>
                <w:szCs w:val="21"/>
              </w:rPr>
            </w:pPr>
            <w:r>
              <w:rPr>
                <w:rFonts w:ascii="宋体" w:hAnsi="宋体" w:eastAsia="宋体"/>
                <w:color w:val="000000"/>
                <w:sz w:val="21"/>
                <w:szCs w:val="21"/>
              </w:rPr>
              <w:t>1.</w:t>
            </w:r>
            <w:r>
              <w:rPr>
                <w:rFonts w:hint="eastAsia" w:ascii="宋体" w:hAnsi="宋体" w:eastAsia="宋体"/>
                <w:color w:val="000000"/>
                <w:sz w:val="21"/>
                <w:szCs w:val="21"/>
              </w:rPr>
              <w:t>具备良好的职业道德和敬业精神；</w:t>
            </w:r>
          </w:p>
          <w:p w14:paraId="0A0066C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olor w:val="000000"/>
                <w:sz w:val="21"/>
                <w:szCs w:val="21"/>
              </w:rPr>
            </w:pPr>
            <w:r>
              <w:rPr>
                <w:rFonts w:ascii="宋体" w:hAnsi="宋体" w:eastAsia="宋体"/>
                <w:color w:val="000000"/>
                <w:sz w:val="21"/>
                <w:szCs w:val="21"/>
              </w:rPr>
              <w:t>2.培养</w:t>
            </w:r>
            <w:r>
              <w:rPr>
                <w:rFonts w:hint="eastAsia" w:ascii="宋体" w:hAnsi="宋体" w:eastAsia="宋体"/>
                <w:color w:val="000000"/>
                <w:sz w:val="21"/>
                <w:szCs w:val="21"/>
                <w:lang w:val="zh-CN"/>
              </w:rPr>
              <w:t>创新精神和实践能力，养成认真负责的态度和严谨</w:t>
            </w:r>
            <w:r>
              <w:rPr>
                <w:rFonts w:ascii="宋体" w:hAnsi="宋体" w:eastAsia="宋体"/>
                <w:color w:val="000000"/>
                <w:sz w:val="21"/>
                <w:szCs w:val="21"/>
              </w:rPr>
              <w:t>的作风。</w:t>
            </w:r>
          </w:p>
          <w:p w14:paraId="2F7BFCF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b/>
                <w:bCs/>
                <w:color w:val="000000"/>
                <w:sz w:val="21"/>
                <w:szCs w:val="21"/>
              </w:rPr>
            </w:pPr>
            <w:r>
              <w:rPr>
                <w:rFonts w:hint="eastAsia" w:ascii="宋体" w:hAnsi="宋体" w:eastAsia="宋体"/>
                <w:b/>
                <w:bCs/>
                <w:color w:val="000000"/>
                <w:sz w:val="21"/>
                <w:szCs w:val="21"/>
              </w:rPr>
              <w:t>知识</w:t>
            </w:r>
            <w:r>
              <w:rPr>
                <w:rFonts w:ascii="宋体" w:hAnsi="宋体" w:eastAsia="宋体"/>
                <w:b/>
                <w:bCs/>
                <w:color w:val="000000"/>
                <w:sz w:val="21"/>
                <w:szCs w:val="21"/>
              </w:rPr>
              <w:t>目标</w:t>
            </w:r>
          </w:p>
          <w:p w14:paraId="38E4E97D">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olor w:val="000000"/>
                <w:sz w:val="21"/>
                <w:szCs w:val="21"/>
              </w:rPr>
            </w:pPr>
            <w:r>
              <w:rPr>
                <w:rFonts w:hint="eastAsia" w:ascii="宋体" w:hAnsi="宋体" w:eastAsia="宋体"/>
                <w:color w:val="000000"/>
                <w:sz w:val="21"/>
                <w:szCs w:val="21"/>
                <w:lang w:val="en-US" w:eastAsia="zh-CN"/>
              </w:rPr>
              <w:t>1.</w:t>
            </w:r>
            <w:r>
              <w:rPr>
                <w:rFonts w:ascii="宋体" w:hAnsi="宋体" w:eastAsia="宋体"/>
                <w:color w:val="000000"/>
                <w:sz w:val="21"/>
                <w:szCs w:val="21"/>
              </w:rPr>
              <w:t>熟悉</w:t>
            </w:r>
            <w:r>
              <w:rPr>
                <w:rFonts w:hint="eastAsia" w:ascii="宋体" w:hAnsi="宋体" w:eastAsia="宋体"/>
                <w:color w:val="000000"/>
                <w:sz w:val="21"/>
                <w:szCs w:val="21"/>
              </w:rPr>
              <w:t>设计的形式美基础；</w:t>
            </w:r>
          </w:p>
          <w:p w14:paraId="26F85873">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olor w:val="000000"/>
                <w:sz w:val="21"/>
                <w:szCs w:val="21"/>
              </w:rPr>
            </w:pP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掌握设计素描的基本造型表现方法；</w:t>
            </w:r>
          </w:p>
          <w:p w14:paraId="17BD5F9D">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olor w:val="000000"/>
                <w:sz w:val="21"/>
                <w:szCs w:val="21"/>
              </w:rPr>
            </w:pPr>
            <w:r>
              <w:rPr>
                <w:rFonts w:hint="eastAsia" w:ascii="宋体" w:hAnsi="宋体" w:eastAsia="宋体"/>
                <w:color w:val="000000"/>
                <w:sz w:val="21"/>
                <w:szCs w:val="21"/>
                <w:lang w:val="en-US" w:eastAsia="zh-CN"/>
              </w:rPr>
              <w:t>3.</w:t>
            </w:r>
            <w:r>
              <w:rPr>
                <w:rFonts w:ascii="宋体" w:hAnsi="宋体" w:eastAsia="宋体"/>
                <w:color w:val="000000"/>
                <w:sz w:val="21"/>
                <w:szCs w:val="21"/>
              </w:rPr>
              <w:t>掌握</w:t>
            </w:r>
            <w:r>
              <w:rPr>
                <w:rFonts w:hint="eastAsia" w:ascii="宋体" w:hAnsi="宋体" w:eastAsia="宋体"/>
                <w:color w:val="000000"/>
                <w:sz w:val="21"/>
                <w:szCs w:val="21"/>
              </w:rPr>
              <w:t>造型方式对形式语言</w:t>
            </w:r>
            <w:r>
              <w:rPr>
                <w:rFonts w:ascii="宋体" w:hAnsi="宋体" w:eastAsia="宋体"/>
                <w:color w:val="000000"/>
                <w:sz w:val="21"/>
                <w:szCs w:val="21"/>
              </w:rPr>
              <w:t>进行</w:t>
            </w:r>
            <w:r>
              <w:rPr>
                <w:rFonts w:hint="eastAsia" w:ascii="宋体" w:hAnsi="宋体" w:eastAsia="宋体"/>
                <w:color w:val="000000"/>
                <w:sz w:val="21"/>
                <w:szCs w:val="21"/>
              </w:rPr>
              <w:t>表现。</w:t>
            </w:r>
          </w:p>
          <w:p w14:paraId="7563A0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宋体" w:hAnsi="宋体" w:eastAsia="宋体"/>
                <w:b/>
                <w:bCs/>
                <w:color w:val="000000"/>
                <w:sz w:val="21"/>
                <w:szCs w:val="21"/>
              </w:rPr>
            </w:pPr>
            <w:r>
              <w:rPr>
                <w:rFonts w:hint="eastAsia" w:ascii="宋体" w:hAnsi="宋体" w:eastAsia="宋体"/>
                <w:b/>
                <w:bCs/>
                <w:color w:val="000000"/>
                <w:sz w:val="21"/>
                <w:szCs w:val="21"/>
              </w:rPr>
              <w:t>能力</w:t>
            </w:r>
            <w:r>
              <w:rPr>
                <w:rFonts w:ascii="宋体" w:hAnsi="宋体" w:eastAsia="宋体"/>
                <w:b/>
                <w:bCs/>
                <w:color w:val="000000"/>
                <w:sz w:val="21"/>
                <w:szCs w:val="21"/>
              </w:rPr>
              <w:t>目标</w:t>
            </w:r>
          </w:p>
          <w:p w14:paraId="42FA09A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olor w:val="000000"/>
                <w:sz w:val="21"/>
                <w:szCs w:val="21"/>
              </w:rPr>
            </w:pPr>
            <w:r>
              <w:rPr>
                <w:rFonts w:ascii="宋体" w:hAnsi="宋体" w:eastAsia="宋体"/>
                <w:color w:val="000000"/>
                <w:sz w:val="21"/>
                <w:szCs w:val="21"/>
              </w:rPr>
              <w:t>1.</w:t>
            </w:r>
            <w:r>
              <w:rPr>
                <w:rFonts w:hint="eastAsia" w:ascii="宋体" w:hAnsi="宋体" w:eastAsia="宋体"/>
                <w:color w:val="000000"/>
                <w:sz w:val="21"/>
                <w:szCs w:val="21"/>
              </w:rPr>
              <w:t>具备基本的视觉审美判断能力以及观察物象本质、捕捉物体形象的能力；</w:t>
            </w:r>
          </w:p>
          <w:p w14:paraId="12D767B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olor w:val="000000"/>
                <w:sz w:val="21"/>
                <w:szCs w:val="21"/>
              </w:rPr>
            </w:pPr>
            <w:r>
              <w:rPr>
                <w:rFonts w:ascii="宋体" w:hAnsi="宋体" w:eastAsia="宋体"/>
                <w:color w:val="000000"/>
                <w:sz w:val="21"/>
                <w:szCs w:val="21"/>
              </w:rPr>
              <w:t>2.</w:t>
            </w:r>
            <w:r>
              <w:rPr>
                <w:rFonts w:hint="eastAsia" w:ascii="宋体" w:hAnsi="宋体" w:eastAsia="宋体"/>
                <w:color w:val="000000"/>
                <w:sz w:val="21"/>
                <w:szCs w:val="21"/>
              </w:rPr>
              <w:t>具有造型基础及设计造型能力、空间想象力和快速表现能力；</w:t>
            </w:r>
          </w:p>
          <w:p w14:paraId="0758A5A1">
            <w:pPr>
              <w:pStyle w:val="38"/>
              <w:keepNext w:val="0"/>
              <w:keepLines w:val="0"/>
              <w:pageBreakBefore w:val="0"/>
              <w:kinsoku/>
              <w:wordWrap/>
              <w:overflowPunct/>
              <w:topLinePunct w:val="0"/>
              <w:bidi w:val="0"/>
              <w:adjustRightInd w:val="0"/>
              <w:snapToGrid w:val="0"/>
              <w:jc w:val="both"/>
              <w:rPr>
                <w:b/>
                <w:bCs/>
              </w:rPr>
            </w:pPr>
            <w:r>
              <w:rPr>
                <w:rFonts w:ascii="宋体" w:hAnsi="宋体" w:eastAsia="宋体"/>
                <w:color w:val="000000"/>
                <w:sz w:val="21"/>
                <w:szCs w:val="21"/>
              </w:rPr>
              <w:t>3.能够</w:t>
            </w:r>
            <w:r>
              <w:rPr>
                <w:rFonts w:hint="eastAsia" w:ascii="宋体" w:hAnsi="宋体" w:eastAsia="宋体"/>
                <w:color w:val="000000"/>
                <w:sz w:val="21"/>
                <w:szCs w:val="21"/>
              </w:rPr>
              <w:t>组织造型元素构建作品，进行创意表现能力</w:t>
            </w:r>
            <w:r>
              <w:rPr>
                <w:rFonts w:ascii="宋体" w:hAnsi="宋体" w:eastAsia="宋体"/>
                <w:color w:val="000000"/>
                <w:sz w:val="21"/>
                <w:szCs w:val="21"/>
              </w:rPr>
              <w:t>。</w:t>
            </w:r>
          </w:p>
        </w:tc>
        <w:tc>
          <w:tcPr>
            <w:tcW w:w="2371" w:type="dxa"/>
            <w:tcMar>
              <w:top w:w="57" w:type="dxa"/>
              <w:left w:w="108" w:type="dxa"/>
              <w:bottom w:w="57" w:type="dxa"/>
              <w:right w:w="108" w:type="dxa"/>
            </w:tcMar>
            <w:vAlign w:val="top"/>
          </w:tcPr>
          <w:p w14:paraId="086DBE44">
            <w:pPr>
              <w:pStyle w:val="38"/>
              <w:keepNext w:val="0"/>
              <w:keepLines w:val="0"/>
              <w:pageBreakBefore w:val="0"/>
              <w:kinsoku/>
              <w:wordWrap/>
              <w:overflowPunct/>
              <w:topLinePunct w:val="0"/>
              <w:bidi w:val="0"/>
              <w:adjustRightInd w:val="0"/>
              <w:snapToGrid w:val="0"/>
              <w:jc w:val="both"/>
              <w:rPr>
                <w:rFonts w:hint="eastAsia"/>
                <w:b/>
                <w:bCs/>
                <w:lang w:val="en-US" w:eastAsia="zh-CN"/>
              </w:rPr>
            </w:pPr>
            <w:r>
              <w:rPr>
                <w:rFonts w:hint="eastAsia"/>
                <w:b/>
                <w:bCs/>
                <w:lang w:val="en-US" w:eastAsia="zh-CN"/>
              </w:rPr>
              <w:t>主要内容：</w:t>
            </w:r>
          </w:p>
          <w:p w14:paraId="1EDEE951">
            <w:pPr>
              <w:pStyle w:val="38"/>
              <w:keepNext w:val="0"/>
              <w:keepLines w:val="0"/>
              <w:pageBreakBefore w:val="0"/>
              <w:kinsoku/>
              <w:wordWrap/>
              <w:overflowPunct/>
              <w:topLinePunct w:val="0"/>
              <w:bidi w:val="0"/>
              <w:adjustRightInd w:val="0"/>
              <w:snapToGrid w:val="0"/>
              <w:jc w:val="both"/>
              <w:rPr>
                <w:rFonts w:hint="eastAsia" w:ascii="宋体" w:hAnsi="宋体" w:eastAsia="宋体"/>
                <w:b w:val="0"/>
                <w:bCs w:val="0"/>
                <w:color w:val="000000"/>
                <w:sz w:val="21"/>
                <w:szCs w:val="21"/>
              </w:rPr>
            </w:pPr>
            <w:r>
              <w:rPr>
                <w:rFonts w:hint="eastAsia" w:ascii="宋体" w:hAnsi="宋体" w:eastAsia="宋体"/>
                <w:b w:val="0"/>
                <w:bCs w:val="0"/>
                <w:color w:val="000000"/>
                <w:sz w:val="21"/>
                <w:szCs w:val="21"/>
                <w:lang w:val="en-US" w:eastAsia="zh-CN"/>
              </w:rPr>
              <w:t>1.</w:t>
            </w:r>
            <w:r>
              <w:rPr>
                <w:rFonts w:hint="eastAsia" w:ascii="宋体" w:hAnsi="宋体" w:eastAsia="宋体"/>
                <w:b w:val="0"/>
                <w:bCs w:val="0"/>
                <w:color w:val="000000"/>
                <w:sz w:val="21"/>
                <w:szCs w:val="21"/>
              </w:rPr>
              <w:t>模块一 素描基础</w:t>
            </w:r>
          </w:p>
          <w:p w14:paraId="016A4FE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color w:val="000000"/>
                <w:sz w:val="21"/>
                <w:szCs w:val="21"/>
              </w:rPr>
            </w:pPr>
            <w:r>
              <w:rPr>
                <w:rFonts w:hint="eastAsia" w:ascii="宋体" w:hAnsi="宋体" w:eastAsia="宋体"/>
                <w:b w:val="0"/>
                <w:bCs w:val="0"/>
                <w:color w:val="000000"/>
                <w:sz w:val="21"/>
                <w:szCs w:val="21"/>
              </w:rPr>
              <w:t>项目一 素描与设计</w:t>
            </w:r>
          </w:p>
          <w:p w14:paraId="1D0480C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color w:val="000000"/>
                <w:sz w:val="21"/>
                <w:szCs w:val="21"/>
              </w:rPr>
            </w:pPr>
            <w:r>
              <w:rPr>
                <w:rFonts w:hint="eastAsia" w:ascii="宋体" w:hAnsi="宋体" w:eastAsia="宋体"/>
                <w:b w:val="0"/>
                <w:bCs w:val="0"/>
                <w:color w:val="000000"/>
                <w:sz w:val="21"/>
                <w:szCs w:val="21"/>
              </w:rPr>
              <w:t>项目二 形态造型结构</w:t>
            </w:r>
          </w:p>
          <w:p w14:paraId="0CC9646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color w:val="000000"/>
                <w:sz w:val="21"/>
                <w:szCs w:val="21"/>
              </w:rPr>
            </w:pPr>
            <w:r>
              <w:rPr>
                <w:rFonts w:hint="eastAsia" w:ascii="宋体" w:hAnsi="宋体" w:eastAsia="宋体"/>
                <w:b w:val="0"/>
                <w:bCs w:val="0"/>
                <w:color w:val="000000"/>
                <w:sz w:val="21"/>
                <w:szCs w:val="21"/>
                <w:lang w:val="en-US" w:eastAsia="zh-CN"/>
              </w:rPr>
              <w:t>2.</w:t>
            </w:r>
            <w:r>
              <w:rPr>
                <w:rFonts w:hint="eastAsia" w:ascii="宋体" w:hAnsi="宋体" w:eastAsia="宋体"/>
                <w:b w:val="0"/>
                <w:bCs w:val="0"/>
                <w:color w:val="000000"/>
                <w:sz w:val="21"/>
                <w:szCs w:val="21"/>
              </w:rPr>
              <w:t>模块二 素描表现</w:t>
            </w:r>
          </w:p>
          <w:p w14:paraId="5827815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color w:val="000000"/>
                <w:sz w:val="21"/>
                <w:szCs w:val="21"/>
              </w:rPr>
            </w:pPr>
            <w:r>
              <w:rPr>
                <w:rFonts w:hint="eastAsia" w:ascii="宋体" w:hAnsi="宋体" w:eastAsia="宋体"/>
                <w:b w:val="0"/>
                <w:bCs w:val="0"/>
                <w:color w:val="000000"/>
                <w:sz w:val="21"/>
                <w:szCs w:val="21"/>
              </w:rPr>
              <w:t>项目一 自然再现与形式表现</w:t>
            </w:r>
          </w:p>
          <w:p w14:paraId="7667983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color w:val="000000"/>
                <w:sz w:val="21"/>
                <w:szCs w:val="21"/>
              </w:rPr>
            </w:pPr>
            <w:r>
              <w:rPr>
                <w:rFonts w:hint="eastAsia" w:ascii="宋体" w:hAnsi="宋体" w:eastAsia="宋体"/>
                <w:b w:val="0"/>
                <w:bCs w:val="0"/>
                <w:color w:val="000000"/>
                <w:sz w:val="21"/>
                <w:szCs w:val="21"/>
              </w:rPr>
              <w:t>项目二 肌理表达</w:t>
            </w:r>
          </w:p>
          <w:p w14:paraId="44C5816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color w:val="000000"/>
                <w:sz w:val="21"/>
                <w:szCs w:val="21"/>
              </w:rPr>
            </w:pPr>
            <w:r>
              <w:rPr>
                <w:rFonts w:hint="eastAsia" w:ascii="宋体" w:hAnsi="宋体" w:eastAsia="宋体"/>
                <w:b w:val="0"/>
                <w:bCs w:val="0"/>
                <w:color w:val="000000"/>
                <w:sz w:val="21"/>
                <w:szCs w:val="21"/>
                <w:lang w:val="en-US" w:eastAsia="zh-CN"/>
              </w:rPr>
              <w:t>3.</w:t>
            </w:r>
            <w:r>
              <w:rPr>
                <w:rFonts w:hint="eastAsia" w:ascii="宋体" w:hAnsi="宋体" w:eastAsia="宋体"/>
                <w:b w:val="0"/>
                <w:bCs w:val="0"/>
                <w:color w:val="000000"/>
                <w:sz w:val="21"/>
                <w:szCs w:val="21"/>
              </w:rPr>
              <w:t>模块</w:t>
            </w:r>
            <w:r>
              <w:rPr>
                <w:rFonts w:hint="eastAsia" w:ascii="宋体" w:hAnsi="宋体" w:eastAsia="宋体"/>
                <w:b w:val="0"/>
                <w:bCs w:val="0"/>
                <w:color w:val="000000"/>
                <w:sz w:val="21"/>
                <w:szCs w:val="21"/>
                <w:lang w:eastAsia="zh-Hans"/>
              </w:rPr>
              <w:t>三</w:t>
            </w:r>
            <w:r>
              <w:rPr>
                <w:rFonts w:hint="eastAsia" w:ascii="宋体" w:hAnsi="宋体" w:eastAsia="宋体"/>
                <w:b w:val="0"/>
                <w:bCs w:val="0"/>
                <w:color w:val="000000"/>
                <w:sz w:val="21"/>
                <w:szCs w:val="21"/>
              </w:rPr>
              <w:t xml:space="preserve"> 素描创意</w:t>
            </w:r>
          </w:p>
          <w:p w14:paraId="2E5DA45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color w:val="000000"/>
                <w:sz w:val="21"/>
                <w:szCs w:val="21"/>
              </w:rPr>
            </w:pPr>
            <w:r>
              <w:rPr>
                <w:rFonts w:hint="eastAsia" w:ascii="宋体" w:hAnsi="宋体" w:eastAsia="宋体"/>
                <w:b w:val="0"/>
                <w:bCs w:val="0"/>
                <w:color w:val="000000"/>
                <w:sz w:val="21"/>
                <w:szCs w:val="21"/>
              </w:rPr>
              <w:t>项目一 形态的创意联想与表现</w:t>
            </w:r>
          </w:p>
          <w:p w14:paraId="2319B2E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color w:val="000000"/>
                <w:sz w:val="21"/>
                <w:szCs w:val="21"/>
              </w:rPr>
            </w:pPr>
            <w:r>
              <w:rPr>
                <w:rFonts w:hint="eastAsia" w:ascii="宋体" w:hAnsi="宋体" w:eastAsia="宋体"/>
                <w:b w:val="0"/>
                <w:bCs w:val="0"/>
                <w:color w:val="000000"/>
                <w:sz w:val="21"/>
                <w:szCs w:val="21"/>
              </w:rPr>
              <w:t>项目二 解构的创意联想与表现</w:t>
            </w:r>
          </w:p>
          <w:p w14:paraId="62EB8F67">
            <w:pPr>
              <w:pStyle w:val="38"/>
              <w:keepNext w:val="0"/>
              <w:keepLines w:val="0"/>
              <w:pageBreakBefore w:val="0"/>
              <w:kinsoku/>
              <w:wordWrap/>
              <w:overflowPunct/>
              <w:topLinePunct w:val="0"/>
              <w:bidi w:val="0"/>
              <w:adjustRightInd w:val="0"/>
              <w:snapToGrid w:val="0"/>
              <w:jc w:val="both"/>
              <w:rPr>
                <w:b/>
                <w:bCs/>
              </w:rPr>
            </w:pPr>
          </w:p>
        </w:tc>
        <w:tc>
          <w:tcPr>
            <w:tcW w:w="2502" w:type="dxa"/>
            <w:tcMar>
              <w:top w:w="57" w:type="dxa"/>
              <w:left w:w="108" w:type="dxa"/>
              <w:bottom w:w="57" w:type="dxa"/>
              <w:right w:w="108" w:type="dxa"/>
            </w:tcMar>
            <w:vAlign w:val="top"/>
          </w:tcPr>
          <w:p w14:paraId="51540F9C">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1"/>
                <w:szCs w:val="21"/>
              </w:rPr>
            </w:pPr>
            <w:r>
              <w:rPr>
                <w:rFonts w:hint="eastAsia" w:ascii="宋体" w:hAnsi="宋体" w:eastAsia="宋体"/>
                <w:b/>
                <w:bCs/>
                <w:sz w:val="21"/>
                <w:szCs w:val="21"/>
                <w:lang w:eastAsia="zh-CN"/>
              </w:rPr>
              <w:t>课程思政</w:t>
            </w:r>
            <w:r>
              <w:rPr>
                <w:rFonts w:hint="eastAsia" w:ascii="宋体" w:hAnsi="宋体" w:eastAsia="宋体"/>
                <w:sz w:val="21"/>
                <w:szCs w:val="21"/>
                <w:lang w:eastAsia="zh-CN"/>
              </w:rPr>
              <w:t>：</w:t>
            </w:r>
            <w:r>
              <w:rPr>
                <w:rFonts w:hint="eastAsia" w:ascii="宋体" w:hAnsi="宋体"/>
                <w:sz w:val="21"/>
                <w:szCs w:val="21"/>
              </w:rPr>
              <w:t>融入中华优秀传统文化</w:t>
            </w:r>
            <w:r>
              <w:rPr>
                <w:rFonts w:hint="eastAsia" w:ascii="宋体" w:hAnsi="宋体" w:cs="宋体"/>
                <w:sz w:val="21"/>
                <w:szCs w:val="21"/>
              </w:rPr>
              <w:t>，增强文化自信，</w:t>
            </w:r>
            <w:r>
              <w:rPr>
                <w:rFonts w:hint="eastAsia" w:ascii="宋体" w:hAnsi="宋体" w:cs="宋体"/>
                <w:sz w:val="21"/>
                <w:szCs w:val="21"/>
                <w:lang w:eastAsia="zh-CN"/>
              </w:rPr>
              <w:t>引导</w:t>
            </w:r>
            <w:r>
              <w:rPr>
                <w:rFonts w:hint="eastAsia" w:ascii="宋体" w:hAnsi="宋体"/>
                <w:sz w:val="21"/>
                <w:szCs w:val="21"/>
              </w:rPr>
              <w:t>学生自主创作</w:t>
            </w:r>
            <w:r>
              <w:rPr>
                <w:rFonts w:hint="eastAsia" w:ascii="宋体" w:hAnsi="宋体"/>
                <w:sz w:val="21"/>
                <w:szCs w:val="21"/>
                <w:lang w:eastAsia="zh-CN"/>
              </w:rPr>
              <w:t>家国情怀的小习作</w:t>
            </w:r>
            <w:r>
              <w:rPr>
                <w:rFonts w:hint="eastAsia" w:ascii="宋体" w:hAnsi="宋体"/>
                <w:sz w:val="21"/>
                <w:szCs w:val="21"/>
                <w:lang w:val="en-US" w:eastAsia="zh-CN"/>
              </w:rPr>
              <w:t>，培养原创意识及创新</w:t>
            </w:r>
            <w:r>
              <w:rPr>
                <w:rFonts w:hint="eastAsia" w:ascii="宋体" w:hAnsi="宋体" w:eastAsia="宋体" w:cs="宋体"/>
                <w:sz w:val="21"/>
                <w:szCs w:val="21"/>
                <w:lang w:val="en-US" w:eastAsia="zh-CN"/>
              </w:rPr>
              <w:t>精神</w:t>
            </w:r>
            <w:r>
              <w:rPr>
                <w:rFonts w:hint="eastAsia" w:ascii="宋体" w:hAnsi="宋体" w:eastAsia="宋体" w:cs="宋体"/>
                <w:sz w:val="21"/>
                <w:szCs w:val="21"/>
              </w:rPr>
              <w:t>；</w:t>
            </w:r>
          </w:p>
          <w:p w14:paraId="3EADC201">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sz w:val="21"/>
                <w:szCs w:val="21"/>
              </w:rPr>
            </w:pPr>
            <w:r>
              <w:rPr>
                <w:rFonts w:hint="eastAsia" w:ascii="宋体" w:hAnsi="宋体" w:eastAsia="宋体"/>
                <w:b/>
                <w:bCs/>
                <w:sz w:val="21"/>
                <w:szCs w:val="21"/>
              </w:rPr>
              <w:t>教学条件：</w:t>
            </w:r>
            <w:r>
              <w:rPr>
                <w:rFonts w:hint="eastAsia" w:ascii="宋体" w:hAnsi="宋体" w:eastAsia="宋体"/>
                <w:sz w:val="21"/>
                <w:szCs w:val="21"/>
              </w:rPr>
              <w:t>多媒体教室、画室；</w:t>
            </w:r>
          </w:p>
          <w:p w14:paraId="432EFE7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b/>
                <w:bCs/>
                <w:sz w:val="21"/>
                <w:szCs w:val="21"/>
              </w:rPr>
              <w:t>教学方法：</w:t>
            </w:r>
            <w:r>
              <w:rPr>
                <w:rFonts w:hint="eastAsia" w:ascii="宋体" w:hAnsi="宋体" w:eastAsia="宋体"/>
                <w:sz w:val="21"/>
                <w:szCs w:val="21"/>
              </w:rPr>
              <w:t>采用现场教学、</w:t>
            </w:r>
            <w:r>
              <w:rPr>
                <w:rFonts w:hint="eastAsia" w:ascii="宋体" w:hAnsi="宋体" w:eastAsia="宋体"/>
                <w:sz w:val="21"/>
                <w:szCs w:val="21"/>
                <w:lang w:eastAsia="zh-CN"/>
              </w:rPr>
              <w:t>示范</w:t>
            </w:r>
            <w:r>
              <w:rPr>
                <w:rFonts w:hint="eastAsia" w:ascii="宋体" w:hAnsi="宋体" w:eastAsia="宋体"/>
                <w:sz w:val="21"/>
                <w:szCs w:val="21"/>
              </w:rPr>
              <w:t>教学、讨论式教学、</w:t>
            </w:r>
            <w:r>
              <w:rPr>
                <w:rFonts w:hint="eastAsia" w:ascii="宋体" w:hAnsi="宋体" w:eastAsia="宋体"/>
                <w:sz w:val="21"/>
                <w:szCs w:val="21"/>
                <w:lang w:eastAsia="zh-CN"/>
              </w:rPr>
              <w:t>分组</w:t>
            </w:r>
            <w:r>
              <w:rPr>
                <w:rFonts w:hint="eastAsia" w:ascii="宋体" w:hAnsi="宋体" w:eastAsia="宋体"/>
                <w:sz w:val="21"/>
                <w:szCs w:val="21"/>
              </w:rPr>
              <w:t>教学等多种教学方法；</w:t>
            </w:r>
          </w:p>
          <w:p w14:paraId="3127DAF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b/>
                <w:bCs/>
                <w:sz w:val="21"/>
                <w:szCs w:val="21"/>
              </w:rPr>
              <w:t>师资要求：</w:t>
            </w:r>
            <w:r>
              <w:rPr>
                <w:rFonts w:hint="eastAsia" w:ascii="宋体" w:hAnsi="宋体" w:eastAsia="宋体"/>
                <w:sz w:val="21"/>
                <w:szCs w:val="21"/>
              </w:rPr>
              <w:t>担任本课程的主讲老师需具有相关专业本科及以上学历、具有扎实的本专业相关理论和实践教学能力；</w:t>
            </w:r>
          </w:p>
          <w:p w14:paraId="07387117">
            <w:pPr>
              <w:pStyle w:val="38"/>
              <w:keepNext w:val="0"/>
              <w:keepLines w:val="0"/>
              <w:pageBreakBefore w:val="0"/>
              <w:kinsoku/>
              <w:wordWrap/>
              <w:overflowPunct/>
              <w:topLinePunct w:val="0"/>
              <w:bidi w:val="0"/>
              <w:adjustRightInd w:val="0"/>
              <w:snapToGrid w:val="0"/>
              <w:jc w:val="both"/>
              <w:rPr>
                <w:rFonts w:hint="eastAsia"/>
                <w:b/>
                <w:bCs/>
                <w:lang w:val="en-US" w:eastAsia="zh-CN"/>
              </w:rPr>
            </w:pPr>
            <w:r>
              <w:rPr>
                <w:rFonts w:hint="eastAsia" w:ascii="宋体" w:hAnsi="宋体" w:eastAsia="宋体"/>
                <w:b/>
                <w:bCs/>
                <w:sz w:val="21"/>
                <w:szCs w:val="21"/>
              </w:rPr>
              <w:t>考核要求：</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22B8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5" w:type="dxa"/>
            <w:tcMar>
              <w:top w:w="57" w:type="dxa"/>
              <w:left w:w="108" w:type="dxa"/>
              <w:bottom w:w="57" w:type="dxa"/>
              <w:right w:w="108" w:type="dxa"/>
            </w:tcMar>
            <w:vAlign w:val="center"/>
          </w:tcPr>
          <w:p w14:paraId="75AEE9DE">
            <w:pPr>
              <w:pStyle w:val="38"/>
              <w:bidi w:val="0"/>
              <w:rPr>
                <w:rFonts w:hint="eastAsia"/>
                <w:lang w:val="en-US" w:eastAsia="zh-CN"/>
              </w:rPr>
            </w:pPr>
            <w:r>
              <w:rPr>
                <w:rFonts w:hint="eastAsia"/>
                <w:lang w:val="en-US" w:eastAsia="zh-CN"/>
              </w:rPr>
              <w:t>2</w:t>
            </w:r>
          </w:p>
        </w:tc>
        <w:tc>
          <w:tcPr>
            <w:tcW w:w="750" w:type="dxa"/>
            <w:tcMar>
              <w:top w:w="57" w:type="dxa"/>
              <w:left w:w="108" w:type="dxa"/>
              <w:bottom w:w="57" w:type="dxa"/>
              <w:right w:w="108" w:type="dxa"/>
            </w:tcMar>
            <w:vAlign w:val="center"/>
          </w:tcPr>
          <w:p w14:paraId="59F62F5E">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b w:val="0"/>
                <w:bCs/>
                <w:sz w:val="21"/>
                <w:szCs w:val="21"/>
              </w:rPr>
            </w:pPr>
            <w:r>
              <w:rPr>
                <w:rFonts w:hint="eastAsia" w:ascii="宋体" w:hAnsi="宋体" w:eastAsia="宋体"/>
                <w:b w:val="0"/>
                <w:bCs/>
                <w:sz w:val="21"/>
                <w:szCs w:val="21"/>
              </w:rPr>
              <w:t>色彩</w:t>
            </w:r>
          </w:p>
          <w:p w14:paraId="1071751E">
            <w:pPr>
              <w:keepNext w:val="0"/>
              <w:keepLines w:val="0"/>
              <w:pageBreakBefore w:val="0"/>
              <w:kinsoku/>
              <w:wordWrap/>
              <w:overflowPunct/>
              <w:topLinePunct w:val="0"/>
              <w:autoSpaceDE/>
              <w:autoSpaceDN/>
              <w:bidi w:val="0"/>
              <w:spacing w:line="240" w:lineRule="auto"/>
              <w:ind w:firstLine="0" w:firstLineChars="0"/>
              <w:jc w:val="center"/>
              <w:textAlignment w:val="auto"/>
            </w:pPr>
            <w:r>
              <w:rPr>
                <w:rFonts w:hint="eastAsia" w:ascii="宋体" w:hAnsi="宋体" w:eastAsia="宋体"/>
                <w:b w:val="0"/>
                <w:bCs/>
                <w:sz w:val="21"/>
                <w:szCs w:val="21"/>
                <w:lang w:val="en-US" w:eastAsia="zh-CN"/>
              </w:rPr>
              <w:t>构成</w:t>
            </w:r>
          </w:p>
        </w:tc>
        <w:tc>
          <w:tcPr>
            <w:tcW w:w="3044" w:type="dxa"/>
            <w:tcMar>
              <w:top w:w="57" w:type="dxa"/>
              <w:left w:w="108" w:type="dxa"/>
              <w:bottom w:w="57" w:type="dxa"/>
              <w:right w:w="108" w:type="dxa"/>
            </w:tcMar>
            <w:vAlign w:val="top"/>
          </w:tcPr>
          <w:p w14:paraId="06154D54">
            <w:pPr>
              <w:pStyle w:val="44"/>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szCs w:val="21"/>
              </w:rPr>
            </w:pPr>
            <w:r>
              <w:rPr>
                <w:rFonts w:hint="eastAsia"/>
                <w:szCs w:val="21"/>
              </w:rPr>
              <w:t>素质目标</w:t>
            </w:r>
          </w:p>
          <w:p w14:paraId="5F618CD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Cs/>
                <w:sz w:val="21"/>
                <w:szCs w:val="21"/>
              </w:rPr>
            </w:pPr>
            <w:r>
              <w:rPr>
                <w:rFonts w:hint="eastAsia" w:ascii="宋体" w:hAnsi="宋体" w:eastAsia="宋体"/>
                <w:bCs/>
                <w:sz w:val="21"/>
                <w:szCs w:val="21"/>
              </w:rPr>
              <w:t>1.培养良好的身体和心理素质，养成认真、严谨的学习习惯；</w:t>
            </w:r>
          </w:p>
          <w:p w14:paraId="53193A4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bCs/>
                <w:sz w:val="21"/>
                <w:szCs w:val="21"/>
              </w:rPr>
              <w:t>2.具有</w:t>
            </w:r>
            <w:r>
              <w:rPr>
                <w:rFonts w:hint="eastAsia" w:ascii="宋体" w:hAnsi="宋体" w:eastAsia="宋体"/>
                <w:sz w:val="21"/>
                <w:szCs w:val="21"/>
              </w:rPr>
              <w:t>获取新知识、新技能的学习能力；</w:t>
            </w:r>
          </w:p>
          <w:p w14:paraId="6017D8D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Cs/>
                <w:sz w:val="21"/>
                <w:szCs w:val="21"/>
              </w:rPr>
            </w:pPr>
            <w:r>
              <w:rPr>
                <w:rFonts w:hint="eastAsia" w:ascii="宋体" w:hAnsi="宋体" w:eastAsia="宋体"/>
                <w:sz w:val="21"/>
                <w:szCs w:val="21"/>
              </w:rPr>
              <w:t>3.具有吃苦耐劳的工匠精神。</w:t>
            </w:r>
          </w:p>
          <w:p w14:paraId="0B2DEBB9">
            <w:pPr>
              <w:pStyle w:val="44"/>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szCs w:val="21"/>
              </w:rPr>
            </w:pPr>
            <w:r>
              <w:rPr>
                <w:rFonts w:hint="eastAsia"/>
                <w:szCs w:val="21"/>
              </w:rPr>
              <w:t>知识目标</w:t>
            </w:r>
          </w:p>
          <w:p w14:paraId="68E0AA4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sz w:val="21"/>
                <w:szCs w:val="21"/>
              </w:rPr>
              <w:t>1.了解色彩构成的基本</w:t>
            </w:r>
            <w:r>
              <w:rPr>
                <w:rFonts w:hint="eastAsia" w:ascii="宋体" w:hAnsi="宋体" w:eastAsia="宋体"/>
                <w:sz w:val="21"/>
                <w:szCs w:val="21"/>
                <w:lang w:val="en-US" w:eastAsia="zh-CN"/>
              </w:rPr>
              <w:t>原理、基本</w:t>
            </w:r>
            <w:r>
              <w:rPr>
                <w:rFonts w:hint="eastAsia" w:ascii="宋体" w:hAnsi="宋体" w:eastAsia="宋体"/>
                <w:sz w:val="21"/>
                <w:szCs w:val="21"/>
              </w:rPr>
              <w:t>概念；</w:t>
            </w:r>
          </w:p>
          <w:p w14:paraId="6C3C368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sz w:val="21"/>
                <w:szCs w:val="21"/>
              </w:rPr>
              <w:t>2.熟悉色彩构成的表达方法与制作技能，提高学生的色彩</w:t>
            </w:r>
            <w:r>
              <w:rPr>
                <w:rFonts w:hint="eastAsia" w:ascii="宋体" w:hAnsi="宋体" w:eastAsia="宋体"/>
                <w:sz w:val="21"/>
                <w:szCs w:val="21"/>
                <w:lang w:val="en-US" w:eastAsia="zh-CN"/>
              </w:rPr>
              <w:t>搭配</w:t>
            </w:r>
            <w:r>
              <w:rPr>
                <w:rFonts w:hint="eastAsia" w:ascii="宋体" w:hAnsi="宋体" w:eastAsia="宋体"/>
                <w:sz w:val="21"/>
                <w:szCs w:val="21"/>
              </w:rPr>
              <w:t>能力和审美能力；</w:t>
            </w:r>
          </w:p>
          <w:p w14:paraId="36163CE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sz w:val="21"/>
                <w:szCs w:val="21"/>
              </w:rPr>
              <w:t>3.掌握色彩构成的定位、创意和手绘技能；4.掌握色彩构成在</w:t>
            </w:r>
            <w:r>
              <w:rPr>
                <w:rFonts w:hint="eastAsia" w:ascii="宋体" w:hAnsi="宋体" w:eastAsia="宋体"/>
                <w:sz w:val="21"/>
                <w:szCs w:val="21"/>
                <w:lang w:val="en-US" w:eastAsia="zh-CN"/>
              </w:rPr>
              <w:t>工艺美术</w:t>
            </w:r>
            <w:r>
              <w:rPr>
                <w:rFonts w:hint="eastAsia" w:ascii="宋体" w:hAnsi="宋体" w:eastAsia="宋体"/>
                <w:sz w:val="21"/>
                <w:szCs w:val="21"/>
              </w:rPr>
              <w:t>设计中的应用。</w:t>
            </w:r>
          </w:p>
          <w:p w14:paraId="417AED03">
            <w:pPr>
              <w:pStyle w:val="44"/>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szCs w:val="21"/>
              </w:rPr>
            </w:pPr>
            <w:r>
              <w:rPr>
                <w:rFonts w:hint="eastAsia"/>
                <w:szCs w:val="21"/>
              </w:rPr>
              <w:t>能力目标</w:t>
            </w:r>
          </w:p>
          <w:p w14:paraId="709A4F2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sz w:val="21"/>
                <w:szCs w:val="21"/>
              </w:rPr>
              <w:t>1.具备精益求精的能力；</w:t>
            </w:r>
          </w:p>
          <w:p w14:paraId="57EE24C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sz w:val="21"/>
                <w:szCs w:val="21"/>
              </w:rPr>
              <w:t>2.具有一定的构成能力和审美能力；</w:t>
            </w:r>
          </w:p>
          <w:p w14:paraId="580862E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sz w:val="21"/>
                <w:szCs w:val="21"/>
              </w:rPr>
              <w:t>3.具有较强的色彩敏感度、时尚敏感度；</w:t>
            </w:r>
          </w:p>
          <w:p w14:paraId="08604F8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pPr>
            <w:r>
              <w:rPr>
                <w:rFonts w:hint="eastAsia" w:ascii="宋体" w:hAnsi="宋体" w:eastAsia="宋体"/>
                <w:sz w:val="21"/>
                <w:szCs w:val="21"/>
              </w:rPr>
              <w:t>4.具有团队合作精神的实际运作力。 </w:t>
            </w:r>
          </w:p>
        </w:tc>
        <w:tc>
          <w:tcPr>
            <w:tcW w:w="2371" w:type="dxa"/>
            <w:tcMar>
              <w:top w:w="57" w:type="dxa"/>
              <w:left w:w="108" w:type="dxa"/>
              <w:bottom w:w="57" w:type="dxa"/>
              <w:right w:w="108" w:type="dxa"/>
            </w:tcMar>
            <w:vAlign w:val="top"/>
          </w:tcPr>
          <w:p w14:paraId="3F7A4D24">
            <w:pPr>
              <w:pStyle w:val="38"/>
              <w:keepNext w:val="0"/>
              <w:keepLines w:val="0"/>
              <w:pageBreakBefore w:val="0"/>
              <w:kinsoku/>
              <w:wordWrap/>
              <w:overflowPunct/>
              <w:topLinePunct w:val="0"/>
              <w:bidi w:val="0"/>
              <w:adjustRightInd w:val="0"/>
              <w:snapToGrid w:val="0"/>
              <w:jc w:val="both"/>
              <w:rPr>
                <w:rFonts w:hint="eastAsia"/>
                <w:b/>
                <w:bCs/>
                <w:lang w:val="en-US" w:eastAsia="zh-CN"/>
              </w:rPr>
            </w:pPr>
            <w:r>
              <w:rPr>
                <w:rFonts w:hint="eastAsia"/>
                <w:b/>
                <w:bCs/>
                <w:lang w:val="en-US" w:eastAsia="zh-CN"/>
              </w:rPr>
              <w:t>主要内容：</w:t>
            </w:r>
          </w:p>
          <w:p w14:paraId="3C2BB64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ascii="宋体" w:hAnsi="宋体" w:eastAsia="宋体"/>
                <w:b w:val="0"/>
                <w:bCs w:val="0"/>
                <w:sz w:val="21"/>
                <w:szCs w:val="21"/>
              </w:rPr>
            </w:pPr>
            <w:r>
              <w:rPr>
                <w:rFonts w:hint="eastAsia" w:ascii="宋体" w:hAnsi="宋体" w:eastAsia="宋体"/>
                <w:b w:val="0"/>
                <w:bCs w:val="0"/>
                <w:sz w:val="21"/>
                <w:szCs w:val="21"/>
                <w:lang w:val="en-US" w:eastAsia="zh-CN"/>
              </w:rPr>
              <w:t>1.</w:t>
            </w:r>
            <w:r>
              <w:rPr>
                <w:rFonts w:hint="eastAsia" w:ascii="宋体" w:hAnsi="宋体" w:eastAsia="宋体"/>
                <w:b w:val="0"/>
                <w:bCs w:val="0"/>
                <w:sz w:val="21"/>
                <w:szCs w:val="21"/>
              </w:rPr>
              <w:t>模块一 色彩</w:t>
            </w:r>
            <w:r>
              <w:rPr>
                <w:rFonts w:hint="eastAsia" w:ascii="宋体" w:hAnsi="宋体" w:eastAsia="宋体"/>
                <w:b w:val="0"/>
                <w:bCs w:val="0"/>
                <w:sz w:val="21"/>
                <w:szCs w:val="21"/>
                <w:lang w:val="en-US" w:eastAsia="zh-CN"/>
              </w:rPr>
              <w:t>构成</w:t>
            </w:r>
            <w:r>
              <w:rPr>
                <w:rFonts w:hint="eastAsia" w:ascii="宋体" w:hAnsi="宋体" w:eastAsia="宋体"/>
                <w:b w:val="0"/>
                <w:bCs w:val="0"/>
                <w:sz w:val="21"/>
                <w:szCs w:val="21"/>
              </w:rPr>
              <w:t>理论基础</w:t>
            </w:r>
          </w:p>
          <w:p w14:paraId="7AF998C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sz w:val="21"/>
                <w:szCs w:val="21"/>
              </w:rPr>
            </w:pPr>
            <w:r>
              <w:rPr>
                <w:rFonts w:hint="eastAsia" w:ascii="宋体" w:hAnsi="宋体" w:eastAsia="宋体"/>
                <w:b w:val="0"/>
                <w:bCs w:val="0"/>
                <w:sz w:val="21"/>
                <w:szCs w:val="21"/>
              </w:rPr>
              <w:t>项目一 色彩</w:t>
            </w:r>
            <w:r>
              <w:rPr>
                <w:rFonts w:hint="eastAsia" w:ascii="宋体" w:hAnsi="宋体" w:eastAsia="宋体"/>
                <w:b w:val="0"/>
                <w:bCs w:val="0"/>
                <w:sz w:val="21"/>
                <w:szCs w:val="21"/>
                <w:lang w:val="en-US" w:eastAsia="zh-CN"/>
              </w:rPr>
              <w:t>原理</w:t>
            </w:r>
            <w:r>
              <w:rPr>
                <w:rFonts w:hint="eastAsia" w:ascii="宋体" w:hAnsi="宋体" w:eastAsia="宋体"/>
                <w:b w:val="0"/>
                <w:bCs w:val="0"/>
                <w:sz w:val="21"/>
                <w:szCs w:val="21"/>
              </w:rPr>
              <w:t>；</w:t>
            </w:r>
          </w:p>
          <w:p w14:paraId="7DDC6C1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sz w:val="21"/>
                <w:szCs w:val="21"/>
              </w:rPr>
            </w:pPr>
            <w:r>
              <w:rPr>
                <w:rFonts w:hint="eastAsia" w:ascii="宋体" w:hAnsi="宋体" w:eastAsia="宋体"/>
                <w:b w:val="0"/>
                <w:bCs w:val="0"/>
                <w:sz w:val="21"/>
                <w:szCs w:val="21"/>
              </w:rPr>
              <w:t>项目二 色彩属性；</w:t>
            </w:r>
          </w:p>
          <w:p w14:paraId="322F1BB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sz w:val="21"/>
                <w:szCs w:val="21"/>
              </w:rPr>
            </w:pPr>
            <w:r>
              <w:rPr>
                <w:rFonts w:hint="eastAsia" w:ascii="宋体" w:hAnsi="宋体" w:eastAsia="宋体"/>
                <w:b w:val="0"/>
                <w:bCs w:val="0"/>
                <w:sz w:val="21"/>
                <w:szCs w:val="21"/>
              </w:rPr>
              <w:t>项目三 色彩</w:t>
            </w:r>
            <w:r>
              <w:rPr>
                <w:rFonts w:hint="eastAsia" w:ascii="宋体" w:hAnsi="宋体" w:eastAsia="宋体"/>
                <w:b w:val="0"/>
                <w:bCs w:val="0"/>
                <w:sz w:val="21"/>
                <w:szCs w:val="21"/>
                <w:lang w:val="en-US" w:eastAsia="zh-CN"/>
              </w:rPr>
              <w:t>对比</w:t>
            </w:r>
            <w:r>
              <w:rPr>
                <w:rFonts w:hint="eastAsia" w:ascii="宋体" w:hAnsi="宋体" w:eastAsia="宋体"/>
                <w:b w:val="0"/>
                <w:bCs w:val="0"/>
                <w:sz w:val="21"/>
                <w:szCs w:val="21"/>
              </w:rPr>
              <w:t>；</w:t>
            </w:r>
          </w:p>
          <w:p w14:paraId="3725F8B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sz w:val="21"/>
                <w:szCs w:val="21"/>
              </w:rPr>
            </w:pPr>
            <w:r>
              <w:rPr>
                <w:rFonts w:hint="eastAsia" w:ascii="宋体" w:hAnsi="宋体" w:eastAsia="宋体"/>
                <w:b w:val="0"/>
                <w:bCs w:val="0"/>
                <w:sz w:val="21"/>
                <w:szCs w:val="21"/>
              </w:rPr>
              <w:t>项目四 色彩</w:t>
            </w:r>
            <w:r>
              <w:rPr>
                <w:rFonts w:hint="eastAsia" w:ascii="宋体" w:hAnsi="宋体" w:eastAsia="宋体"/>
                <w:b w:val="0"/>
                <w:bCs w:val="0"/>
                <w:sz w:val="21"/>
                <w:szCs w:val="21"/>
                <w:lang w:val="en-US" w:eastAsia="zh-CN"/>
              </w:rPr>
              <w:t>心理</w:t>
            </w:r>
            <w:r>
              <w:rPr>
                <w:rFonts w:hint="eastAsia" w:ascii="宋体" w:hAnsi="宋体" w:eastAsia="宋体"/>
                <w:b w:val="0"/>
                <w:bCs w:val="0"/>
                <w:sz w:val="21"/>
                <w:szCs w:val="21"/>
              </w:rPr>
              <w:t>；</w:t>
            </w:r>
          </w:p>
          <w:p w14:paraId="7D9919D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ascii="宋体" w:hAnsi="宋体" w:eastAsia="宋体"/>
                <w:b w:val="0"/>
                <w:bCs w:val="0"/>
                <w:sz w:val="21"/>
                <w:szCs w:val="21"/>
              </w:rPr>
            </w:pPr>
            <w:r>
              <w:rPr>
                <w:rFonts w:hint="eastAsia" w:ascii="宋体" w:hAnsi="宋体" w:eastAsia="宋体"/>
                <w:b w:val="0"/>
                <w:bCs w:val="0"/>
                <w:sz w:val="21"/>
                <w:szCs w:val="21"/>
                <w:lang w:val="en-US" w:eastAsia="zh-CN"/>
              </w:rPr>
              <w:t>2.</w:t>
            </w:r>
            <w:r>
              <w:rPr>
                <w:rFonts w:hint="eastAsia" w:ascii="宋体" w:hAnsi="宋体" w:eastAsia="宋体"/>
                <w:b w:val="0"/>
                <w:bCs w:val="0"/>
                <w:sz w:val="21"/>
                <w:szCs w:val="21"/>
              </w:rPr>
              <w:t>模块二 色彩构成设计拓展</w:t>
            </w:r>
          </w:p>
          <w:p w14:paraId="0DF67C6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sz w:val="21"/>
                <w:szCs w:val="21"/>
                <w:lang w:val="en-US" w:eastAsia="zh-CN"/>
              </w:rPr>
            </w:pPr>
            <w:r>
              <w:rPr>
                <w:rFonts w:hint="eastAsia" w:ascii="宋体" w:hAnsi="宋体" w:eastAsia="宋体"/>
                <w:b w:val="0"/>
                <w:bCs w:val="0"/>
                <w:sz w:val="21"/>
                <w:szCs w:val="21"/>
              </w:rPr>
              <w:t xml:space="preserve">项目一 </w:t>
            </w:r>
            <w:r>
              <w:rPr>
                <w:rFonts w:hint="eastAsia" w:ascii="宋体" w:hAnsi="宋体" w:eastAsia="宋体"/>
                <w:sz w:val="21"/>
                <w:szCs w:val="21"/>
                <w:lang w:val="en-US" w:eastAsia="zh-CN"/>
              </w:rPr>
              <w:t>工艺美术</w:t>
            </w:r>
            <w:r>
              <w:rPr>
                <w:rFonts w:hint="eastAsia" w:ascii="宋体" w:hAnsi="宋体" w:eastAsia="宋体"/>
                <w:b w:val="0"/>
                <w:bCs w:val="0"/>
                <w:sz w:val="21"/>
                <w:szCs w:val="21"/>
                <w:lang w:val="en-US" w:eastAsia="zh-CN"/>
              </w:rPr>
              <w:t>色彩案例分析；</w:t>
            </w:r>
          </w:p>
          <w:p w14:paraId="6F20D98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b w:val="0"/>
                <w:bCs w:val="0"/>
                <w:sz w:val="21"/>
                <w:szCs w:val="21"/>
                <w:lang w:val="en-US" w:eastAsia="zh-CN"/>
              </w:rPr>
            </w:pPr>
            <w:r>
              <w:rPr>
                <w:rFonts w:hint="eastAsia" w:ascii="宋体" w:hAnsi="宋体" w:eastAsia="宋体"/>
                <w:b w:val="0"/>
                <w:bCs w:val="0"/>
                <w:sz w:val="21"/>
                <w:szCs w:val="21"/>
                <w:lang w:val="en-US" w:eastAsia="zh-CN"/>
              </w:rPr>
              <w:t xml:space="preserve">项目二 </w:t>
            </w:r>
            <w:r>
              <w:rPr>
                <w:rFonts w:hint="eastAsia" w:ascii="宋体" w:hAnsi="宋体" w:eastAsia="宋体"/>
                <w:sz w:val="21"/>
                <w:szCs w:val="21"/>
                <w:lang w:val="en-US" w:eastAsia="zh-CN"/>
              </w:rPr>
              <w:t>工艺美术</w:t>
            </w:r>
            <w:r>
              <w:rPr>
                <w:rFonts w:hint="eastAsia" w:ascii="宋体" w:hAnsi="宋体" w:eastAsia="宋体"/>
                <w:b w:val="0"/>
                <w:bCs w:val="0"/>
                <w:sz w:val="21"/>
                <w:szCs w:val="21"/>
                <w:lang w:val="en-US" w:eastAsia="zh-CN"/>
              </w:rPr>
              <w:t>色彩临摹应用；</w:t>
            </w:r>
          </w:p>
          <w:p w14:paraId="5E3A4D5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pPr>
            <w:r>
              <w:rPr>
                <w:rFonts w:hint="eastAsia" w:ascii="宋体" w:hAnsi="宋体" w:eastAsia="宋体"/>
                <w:b w:val="0"/>
                <w:bCs w:val="0"/>
                <w:sz w:val="21"/>
                <w:szCs w:val="21"/>
                <w:lang w:val="en-US" w:eastAsia="zh-CN"/>
              </w:rPr>
              <w:t>项目三 色彩构成在</w:t>
            </w:r>
            <w:r>
              <w:rPr>
                <w:rFonts w:hint="eastAsia" w:ascii="宋体" w:hAnsi="宋体" w:eastAsia="宋体"/>
                <w:sz w:val="21"/>
                <w:szCs w:val="21"/>
                <w:lang w:val="en-US" w:eastAsia="zh-CN"/>
              </w:rPr>
              <w:t>工艺美术品</w:t>
            </w:r>
            <w:r>
              <w:rPr>
                <w:rFonts w:hint="eastAsia" w:ascii="宋体" w:hAnsi="宋体" w:eastAsia="宋体"/>
                <w:b w:val="0"/>
                <w:bCs w:val="0"/>
                <w:sz w:val="21"/>
                <w:szCs w:val="21"/>
                <w:lang w:val="en-US" w:eastAsia="zh-CN"/>
              </w:rPr>
              <w:t>中的应用。</w:t>
            </w:r>
          </w:p>
        </w:tc>
        <w:tc>
          <w:tcPr>
            <w:tcW w:w="2502" w:type="dxa"/>
            <w:tcMar>
              <w:top w:w="57" w:type="dxa"/>
              <w:left w:w="108" w:type="dxa"/>
              <w:bottom w:w="57" w:type="dxa"/>
              <w:right w:w="108" w:type="dxa"/>
            </w:tcMar>
            <w:vAlign w:val="top"/>
          </w:tcPr>
          <w:p w14:paraId="43B55BFE">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sz w:val="21"/>
                <w:szCs w:val="21"/>
                <w:lang w:val="en-US" w:eastAsia="zh-CN"/>
              </w:rPr>
            </w:pPr>
            <w:r>
              <w:rPr>
                <w:rFonts w:hint="eastAsia" w:ascii="宋体" w:hAnsi="宋体" w:eastAsia="宋体"/>
                <w:b/>
                <w:bCs/>
                <w:sz w:val="21"/>
                <w:szCs w:val="21"/>
                <w:lang w:val="en-US" w:eastAsia="zh-CN"/>
              </w:rPr>
              <w:t>课程思政：</w:t>
            </w:r>
            <w:r>
              <w:rPr>
                <w:rFonts w:hint="eastAsia" w:ascii="宋体" w:hAnsi="宋体" w:eastAsia="宋体"/>
                <w:sz w:val="21"/>
                <w:szCs w:val="21"/>
                <w:lang w:val="en-US" w:eastAsia="zh-CN"/>
              </w:rPr>
              <w:t>通过色彩构成理论基础实训，培养学生一丝不苟、严谨细致的工作态度；激发学生对色彩知识的探知欲望，将色彩构成结合专业应用，培养学生职业认同感、自豪感；</w:t>
            </w:r>
          </w:p>
          <w:p w14:paraId="16E7B197">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sz w:val="21"/>
                <w:szCs w:val="21"/>
              </w:rPr>
            </w:pPr>
            <w:r>
              <w:rPr>
                <w:rFonts w:hint="eastAsia" w:ascii="宋体" w:hAnsi="宋体" w:eastAsia="宋体"/>
                <w:b/>
                <w:bCs/>
                <w:sz w:val="21"/>
                <w:szCs w:val="21"/>
              </w:rPr>
              <w:t>教学条件：</w:t>
            </w:r>
            <w:r>
              <w:rPr>
                <w:rFonts w:hint="eastAsia" w:ascii="宋体" w:hAnsi="宋体" w:eastAsia="宋体"/>
                <w:sz w:val="21"/>
                <w:szCs w:val="21"/>
              </w:rPr>
              <w:t>多媒体教室、画室；</w:t>
            </w:r>
          </w:p>
          <w:p w14:paraId="078149E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rPr>
            </w:pPr>
            <w:r>
              <w:rPr>
                <w:rFonts w:hint="eastAsia" w:ascii="宋体" w:hAnsi="宋体" w:eastAsia="宋体"/>
                <w:b/>
                <w:bCs/>
                <w:sz w:val="21"/>
                <w:szCs w:val="21"/>
              </w:rPr>
              <w:t>教学方法：</w:t>
            </w:r>
            <w:r>
              <w:rPr>
                <w:rFonts w:hint="eastAsia" w:ascii="宋体" w:hAnsi="宋体" w:eastAsia="宋体"/>
                <w:sz w:val="21"/>
                <w:szCs w:val="21"/>
              </w:rPr>
              <w:t>在理实一体化教学模式中采用演示法、示范法、项目教学法、任务驱动法等；</w:t>
            </w:r>
          </w:p>
          <w:p w14:paraId="21487A2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rPr>
            </w:pPr>
            <w:r>
              <w:rPr>
                <w:rFonts w:hint="eastAsia" w:ascii="宋体" w:hAnsi="宋体" w:eastAsia="宋体"/>
                <w:b/>
                <w:bCs/>
                <w:sz w:val="21"/>
                <w:szCs w:val="21"/>
              </w:rPr>
              <w:t>师资要求：</w:t>
            </w:r>
            <w:r>
              <w:rPr>
                <w:rFonts w:hint="eastAsia" w:ascii="宋体" w:hAnsi="宋体" w:eastAsia="宋体"/>
                <w:sz w:val="21"/>
                <w:szCs w:val="21"/>
              </w:rPr>
              <w:t>具有相关专业本科及以上学历、具有扎实的本专业相关理论和实践教学能力；</w:t>
            </w:r>
          </w:p>
          <w:p w14:paraId="4B3DD58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pPr>
            <w:r>
              <w:rPr>
                <w:rFonts w:hint="eastAsia" w:ascii="宋体" w:hAnsi="宋体" w:eastAsia="宋体"/>
                <w:b/>
                <w:bCs/>
                <w:sz w:val="21"/>
                <w:szCs w:val="21"/>
              </w:rPr>
              <w:t>考核要求：</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r>
              <w:rPr>
                <w:rFonts w:hint="eastAsia" w:ascii="宋体" w:hAnsi="宋体" w:eastAsia="宋体"/>
                <w:sz w:val="21"/>
                <w:szCs w:val="21"/>
              </w:rPr>
              <w:t>。</w:t>
            </w:r>
          </w:p>
        </w:tc>
      </w:tr>
      <w:tr w14:paraId="324E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5" w:type="dxa"/>
            <w:tcMar>
              <w:top w:w="57" w:type="dxa"/>
              <w:left w:w="108" w:type="dxa"/>
              <w:bottom w:w="57" w:type="dxa"/>
              <w:right w:w="108" w:type="dxa"/>
            </w:tcMar>
            <w:vAlign w:val="center"/>
          </w:tcPr>
          <w:p w14:paraId="7343572F">
            <w:pPr>
              <w:pStyle w:val="38"/>
              <w:bidi w:val="0"/>
              <w:rPr>
                <w:rFonts w:hint="eastAsia"/>
                <w:lang w:val="en-US" w:eastAsia="zh-CN"/>
              </w:rPr>
            </w:pPr>
            <w:r>
              <w:rPr>
                <w:rFonts w:hint="eastAsia"/>
                <w:lang w:val="en-US" w:eastAsia="zh-CN"/>
              </w:rPr>
              <w:t>3</w:t>
            </w:r>
          </w:p>
        </w:tc>
        <w:tc>
          <w:tcPr>
            <w:tcW w:w="750" w:type="dxa"/>
            <w:tcMar>
              <w:top w:w="57" w:type="dxa"/>
              <w:left w:w="108" w:type="dxa"/>
              <w:bottom w:w="57" w:type="dxa"/>
              <w:right w:w="108" w:type="dxa"/>
            </w:tcMar>
            <w:vAlign w:val="center"/>
          </w:tcPr>
          <w:p w14:paraId="16D9A2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pPr>
            <w:r>
              <w:rPr>
                <w:rFonts w:hint="eastAsia" w:ascii="宋体" w:hAnsi="宋体" w:eastAsia="宋体" w:cs="宋体"/>
                <w:b w:val="0"/>
                <w:bCs w:val="0"/>
                <w:color w:val="auto"/>
                <w:sz w:val="21"/>
                <w:szCs w:val="21"/>
                <w:lang w:val="en-US" w:eastAsia="zh-CN"/>
              </w:rPr>
              <w:t>传统纹样</w:t>
            </w:r>
          </w:p>
        </w:tc>
        <w:tc>
          <w:tcPr>
            <w:tcW w:w="3044" w:type="dxa"/>
            <w:tcMar>
              <w:top w:w="57" w:type="dxa"/>
              <w:left w:w="108" w:type="dxa"/>
              <w:bottom w:w="57" w:type="dxa"/>
              <w:right w:w="108" w:type="dxa"/>
            </w:tcMar>
            <w:vAlign w:val="top"/>
          </w:tcPr>
          <w:p w14:paraId="73ADE8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素质目标</w:t>
            </w:r>
          </w:p>
          <w:p w14:paraId="19919874">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1.通过对传统纹样的学习，增加爱国情感；</w:t>
            </w:r>
          </w:p>
          <w:p w14:paraId="19EBF405">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2.提升对审美意识与专业素养；</w:t>
            </w:r>
          </w:p>
          <w:p w14:paraId="1887E76F">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3.具备创新意识与自主实践意识；</w:t>
            </w:r>
          </w:p>
          <w:p w14:paraId="5F07FF51">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sz w:val="21"/>
                <w:szCs w:val="21"/>
              </w:rPr>
            </w:pPr>
            <w:r>
              <w:rPr>
                <w:rFonts w:hint="eastAsia" w:ascii="宋体" w:hAnsi="宋体" w:eastAsia="宋体" w:cs="宋体"/>
                <w:color w:val="000000"/>
                <w:kern w:val="0"/>
                <w:sz w:val="21"/>
                <w:szCs w:val="21"/>
                <w:lang w:val="en-US" w:eastAsia="zh-CN" w:bidi="ar"/>
              </w:rPr>
              <w:t>4.培养学生在学习过程中精益求精的专业态度。</w:t>
            </w:r>
          </w:p>
          <w:p w14:paraId="1AA61D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知识目标</w:t>
            </w:r>
          </w:p>
          <w:p w14:paraId="7EACFE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了解</w:t>
            </w:r>
            <w:r>
              <w:rPr>
                <w:rFonts w:hint="eastAsia" w:ascii="宋体" w:hAnsi="宋体" w:eastAsia="宋体" w:cs="宋体"/>
                <w:b w:val="0"/>
                <w:bCs w:val="0"/>
                <w:color w:val="auto"/>
                <w:sz w:val="21"/>
                <w:szCs w:val="21"/>
                <w:lang w:val="en-US" w:eastAsia="zh-CN"/>
              </w:rPr>
              <w:t>传统纹样</w:t>
            </w:r>
            <w:r>
              <w:rPr>
                <w:rFonts w:hint="eastAsia" w:ascii="宋体" w:hAnsi="宋体" w:eastAsia="宋体" w:cs="宋体"/>
                <w:b w:val="0"/>
                <w:bCs w:val="0"/>
                <w:color w:val="auto"/>
                <w:sz w:val="21"/>
                <w:szCs w:val="21"/>
                <w:lang w:eastAsia="zh-CN"/>
              </w:rPr>
              <w:t>基础知识，</w:t>
            </w:r>
            <w:r>
              <w:rPr>
                <w:rFonts w:hint="eastAsia" w:ascii="宋体" w:hAnsi="宋体" w:eastAsia="宋体" w:cs="宋体"/>
                <w:b w:val="0"/>
                <w:bCs w:val="0"/>
                <w:color w:val="auto"/>
                <w:sz w:val="21"/>
                <w:szCs w:val="21"/>
                <w:lang w:val="en-US" w:eastAsia="zh-CN"/>
              </w:rPr>
              <w:t>了解中国历代纹样和民族纹样的文化和艺术相关知识</w:t>
            </w:r>
            <w:r>
              <w:rPr>
                <w:rFonts w:hint="eastAsia" w:ascii="宋体" w:hAnsi="宋体" w:eastAsia="宋体" w:cs="宋体"/>
                <w:b w:val="0"/>
                <w:bCs w:val="0"/>
                <w:color w:val="auto"/>
                <w:sz w:val="21"/>
                <w:szCs w:val="21"/>
                <w:lang w:eastAsia="zh-CN"/>
              </w:rPr>
              <w:t>；</w:t>
            </w:r>
          </w:p>
          <w:p w14:paraId="4E4552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熟悉</w:t>
            </w:r>
            <w:r>
              <w:rPr>
                <w:rFonts w:hint="eastAsia" w:ascii="宋体" w:hAnsi="宋体" w:eastAsia="宋体" w:cs="宋体"/>
                <w:b w:val="0"/>
                <w:bCs w:val="0"/>
                <w:color w:val="auto"/>
                <w:sz w:val="21"/>
                <w:szCs w:val="21"/>
                <w:lang w:val="en-US" w:eastAsia="zh-CN"/>
              </w:rPr>
              <w:t>纹样的原理、形式美法则</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造型特征、构成</w:t>
            </w:r>
            <w:r>
              <w:rPr>
                <w:rFonts w:hint="eastAsia" w:ascii="宋体" w:hAnsi="宋体" w:eastAsia="宋体" w:cs="宋体"/>
                <w:b w:val="0"/>
                <w:bCs w:val="0"/>
                <w:color w:val="auto"/>
                <w:sz w:val="21"/>
                <w:szCs w:val="21"/>
                <w:lang w:eastAsia="zh-CN"/>
              </w:rPr>
              <w:t>组织形式</w:t>
            </w:r>
            <w:r>
              <w:rPr>
                <w:rFonts w:hint="eastAsia" w:ascii="宋体" w:hAnsi="宋体" w:eastAsia="宋体" w:cs="宋体"/>
                <w:b w:val="0"/>
                <w:bCs w:val="0"/>
                <w:color w:val="auto"/>
                <w:sz w:val="21"/>
                <w:szCs w:val="21"/>
                <w:lang w:val="en-US" w:eastAsia="zh-CN"/>
              </w:rPr>
              <w:t>和表现形式等理论知识</w:t>
            </w:r>
            <w:r>
              <w:rPr>
                <w:rFonts w:hint="eastAsia" w:ascii="宋体" w:hAnsi="宋体" w:eastAsia="宋体" w:cs="宋体"/>
                <w:b w:val="0"/>
                <w:bCs w:val="0"/>
                <w:color w:val="auto"/>
                <w:sz w:val="21"/>
                <w:szCs w:val="21"/>
                <w:lang w:eastAsia="zh-CN"/>
              </w:rPr>
              <w:t>；</w:t>
            </w:r>
          </w:p>
          <w:p w14:paraId="348856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掌握</w:t>
            </w:r>
            <w:r>
              <w:rPr>
                <w:rFonts w:hint="eastAsia" w:ascii="宋体" w:hAnsi="宋体" w:eastAsia="宋体" w:cs="宋体"/>
                <w:b w:val="0"/>
                <w:bCs w:val="0"/>
                <w:color w:val="auto"/>
                <w:sz w:val="21"/>
                <w:szCs w:val="21"/>
                <w:lang w:val="en-US" w:eastAsia="zh-CN"/>
              </w:rPr>
              <w:t>传统纹样</w:t>
            </w:r>
            <w:r>
              <w:rPr>
                <w:rFonts w:hint="eastAsia" w:ascii="宋体" w:hAnsi="宋体" w:eastAsia="宋体" w:cs="宋体"/>
                <w:b w:val="0"/>
                <w:bCs w:val="0"/>
                <w:color w:val="auto"/>
                <w:sz w:val="21"/>
                <w:szCs w:val="21"/>
                <w:lang w:eastAsia="zh-CN"/>
              </w:rPr>
              <w:t>在产品设计中的艺术表现；</w:t>
            </w:r>
          </w:p>
          <w:p w14:paraId="364602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lang w:eastAsia="zh-CN"/>
              </w:rPr>
              <w:t>提高</w:t>
            </w:r>
            <w:r>
              <w:rPr>
                <w:rFonts w:hint="eastAsia" w:ascii="宋体" w:hAnsi="宋体" w:eastAsia="宋体" w:cs="宋体"/>
                <w:b w:val="0"/>
                <w:bCs w:val="0"/>
                <w:color w:val="auto"/>
                <w:sz w:val="21"/>
                <w:szCs w:val="21"/>
                <w:lang w:val="en-US" w:eastAsia="zh-CN"/>
              </w:rPr>
              <w:t>学生的传统纹样理论与实操运用的设计</w:t>
            </w:r>
            <w:r>
              <w:rPr>
                <w:rFonts w:hint="eastAsia" w:ascii="宋体" w:hAnsi="宋体" w:eastAsia="宋体" w:cs="宋体"/>
                <w:b w:val="0"/>
                <w:bCs w:val="0"/>
                <w:color w:val="auto"/>
                <w:sz w:val="21"/>
                <w:szCs w:val="21"/>
                <w:lang w:eastAsia="zh-CN"/>
              </w:rPr>
              <w:t>技能技巧。</w:t>
            </w:r>
          </w:p>
          <w:p w14:paraId="5399CA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能力</w:t>
            </w:r>
            <w:r>
              <w:rPr>
                <w:rFonts w:hint="eastAsia" w:ascii="宋体" w:hAnsi="宋体" w:eastAsia="宋体" w:cs="宋体"/>
                <w:b/>
                <w:bCs/>
                <w:color w:val="auto"/>
                <w:sz w:val="21"/>
                <w:szCs w:val="21"/>
                <w:lang w:val="en-US" w:eastAsia="zh-CN"/>
              </w:rPr>
              <w:t>目标</w:t>
            </w:r>
          </w:p>
          <w:p w14:paraId="693A88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具备</w:t>
            </w:r>
            <w:r>
              <w:rPr>
                <w:rFonts w:hint="eastAsia" w:ascii="宋体" w:hAnsi="宋体" w:eastAsia="宋体" w:cs="宋体"/>
                <w:b w:val="0"/>
                <w:bCs w:val="0"/>
                <w:color w:val="auto"/>
                <w:sz w:val="21"/>
                <w:szCs w:val="21"/>
                <w:lang w:val="en-US" w:eastAsia="zh-CN"/>
              </w:rPr>
              <w:t>纹样实际</w:t>
            </w:r>
            <w:r>
              <w:rPr>
                <w:rFonts w:hint="eastAsia" w:ascii="宋体" w:hAnsi="宋体" w:eastAsia="宋体" w:cs="宋体"/>
                <w:b w:val="0"/>
                <w:bCs w:val="0"/>
                <w:color w:val="auto"/>
                <w:sz w:val="21"/>
                <w:szCs w:val="21"/>
                <w:lang w:eastAsia="zh-CN"/>
              </w:rPr>
              <w:t>运用能</w:t>
            </w:r>
            <w:r>
              <w:rPr>
                <w:rFonts w:hint="eastAsia" w:ascii="宋体" w:hAnsi="宋体" w:eastAsia="宋体" w:cs="宋体"/>
                <w:b w:val="0"/>
                <w:bCs w:val="0"/>
                <w:color w:val="auto"/>
                <w:sz w:val="21"/>
                <w:szCs w:val="21"/>
                <w:lang w:val="en-US" w:eastAsia="zh-CN"/>
              </w:rPr>
              <w:t>力</w:t>
            </w:r>
            <w:r>
              <w:rPr>
                <w:rFonts w:hint="eastAsia" w:ascii="宋体" w:hAnsi="宋体" w:eastAsia="宋体" w:cs="宋体"/>
                <w:b w:val="0"/>
                <w:bCs w:val="0"/>
                <w:color w:val="auto"/>
                <w:sz w:val="21"/>
                <w:szCs w:val="21"/>
                <w:lang w:eastAsia="zh-CN"/>
              </w:rPr>
              <w:t>；</w:t>
            </w:r>
          </w:p>
          <w:p w14:paraId="4EE106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具备较强</w:t>
            </w:r>
            <w:r>
              <w:rPr>
                <w:rFonts w:hint="eastAsia" w:ascii="宋体" w:hAnsi="宋体" w:eastAsia="宋体" w:cs="宋体"/>
                <w:b w:val="0"/>
                <w:bCs w:val="0"/>
                <w:color w:val="auto"/>
                <w:sz w:val="21"/>
                <w:szCs w:val="21"/>
                <w:lang w:val="en-US" w:eastAsia="zh-CN"/>
              </w:rPr>
              <w:t>设计</w:t>
            </w:r>
            <w:r>
              <w:rPr>
                <w:rFonts w:hint="eastAsia" w:ascii="宋体" w:hAnsi="宋体" w:eastAsia="宋体" w:cs="宋体"/>
                <w:b w:val="0"/>
                <w:bCs w:val="0"/>
                <w:color w:val="auto"/>
                <w:sz w:val="21"/>
                <w:szCs w:val="21"/>
                <w:lang w:eastAsia="zh-CN"/>
              </w:rPr>
              <w:t>的</w:t>
            </w:r>
            <w:r>
              <w:rPr>
                <w:rFonts w:hint="eastAsia" w:ascii="宋体" w:hAnsi="宋体" w:eastAsia="宋体" w:cs="宋体"/>
                <w:b w:val="0"/>
                <w:bCs w:val="0"/>
                <w:color w:val="auto"/>
                <w:sz w:val="21"/>
                <w:szCs w:val="21"/>
                <w:lang w:val="en-US" w:eastAsia="zh-CN"/>
              </w:rPr>
              <w:t>能力，能从现实生活中提炼设计元素，将其运用于产品设计当中</w:t>
            </w:r>
            <w:r>
              <w:rPr>
                <w:rFonts w:hint="eastAsia" w:ascii="宋体" w:hAnsi="宋体" w:eastAsia="宋体" w:cs="宋体"/>
                <w:b w:val="0"/>
                <w:bCs w:val="0"/>
                <w:color w:val="auto"/>
                <w:sz w:val="21"/>
                <w:szCs w:val="21"/>
                <w:lang w:eastAsia="zh-CN"/>
              </w:rPr>
              <w:t>；</w:t>
            </w:r>
          </w:p>
          <w:p w14:paraId="6FBAF4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3.具</w:t>
            </w:r>
            <w:r>
              <w:rPr>
                <w:rFonts w:hint="eastAsia" w:ascii="宋体" w:hAnsi="宋体" w:eastAsia="宋体" w:cs="宋体"/>
                <w:b w:val="0"/>
                <w:bCs w:val="0"/>
                <w:color w:val="auto"/>
                <w:sz w:val="21"/>
                <w:szCs w:val="21"/>
                <w:lang w:eastAsia="zh-CN"/>
              </w:rPr>
              <w:t>备较强</w:t>
            </w:r>
            <w:r>
              <w:rPr>
                <w:rFonts w:hint="eastAsia" w:ascii="宋体" w:hAnsi="宋体" w:eastAsia="宋体" w:cs="宋体"/>
                <w:b w:val="0"/>
                <w:bCs w:val="0"/>
                <w:color w:val="auto"/>
                <w:sz w:val="21"/>
                <w:szCs w:val="21"/>
                <w:lang w:val="en-US" w:eastAsia="zh-CN"/>
              </w:rPr>
              <w:t>的</w:t>
            </w:r>
            <w:r>
              <w:rPr>
                <w:rFonts w:hint="eastAsia" w:ascii="宋体" w:hAnsi="宋体" w:eastAsia="宋体" w:cs="宋体"/>
                <w:b w:val="0"/>
                <w:bCs w:val="0"/>
                <w:color w:val="auto"/>
                <w:sz w:val="21"/>
                <w:szCs w:val="21"/>
                <w:lang w:eastAsia="zh-CN"/>
              </w:rPr>
              <w:t>语言表达能力和</w:t>
            </w:r>
            <w:r>
              <w:rPr>
                <w:rFonts w:hint="eastAsia" w:ascii="宋体" w:hAnsi="宋体" w:eastAsia="宋体" w:cs="宋体"/>
                <w:b w:val="0"/>
                <w:bCs w:val="0"/>
                <w:color w:val="auto"/>
                <w:sz w:val="21"/>
                <w:szCs w:val="21"/>
                <w:lang w:val="en-US" w:eastAsia="zh-CN"/>
              </w:rPr>
              <w:t>综合设计素养能力；</w:t>
            </w:r>
          </w:p>
          <w:p w14:paraId="57C831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pP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lang w:eastAsia="zh-CN"/>
              </w:rPr>
              <w:t>具备团队合作精神的实际运作能力</w:t>
            </w:r>
            <w:r>
              <w:rPr>
                <w:rFonts w:hint="eastAsia" w:ascii="宋体" w:hAnsi="宋体" w:eastAsia="宋体" w:cs="宋体"/>
                <w:b w:val="0"/>
                <w:bCs w:val="0"/>
                <w:color w:val="auto"/>
                <w:sz w:val="21"/>
                <w:szCs w:val="21"/>
                <w:lang w:val="en-US" w:eastAsia="zh-CN"/>
              </w:rPr>
              <w:t>。</w:t>
            </w:r>
          </w:p>
        </w:tc>
        <w:tc>
          <w:tcPr>
            <w:tcW w:w="2371" w:type="dxa"/>
            <w:tcMar>
              <w:top w:w="57" w:type="dxa"/>
              <w:left w:w="108" w:type="dxa"/>
              <w:bottom w:w="57" w:type="dxa"/>
              <w:right w:w="108" w:type="dxa"/>
            </w:tcMar>
            <w:vAlign w:val="top"/>
          </w:tcPr>
          <w:p w14:paraId="2283CF06">
            <w:pPr>
              <w:pStyle w:val="38"/>
              <w:keepNext w:val="0"/>
              <w:keepLines w:val="0"/>
              <w:pageBreakBefore w:val="0"/>
              <w:kinsoku/>
              <w:wordWrap/>
              <w:overflowPunct/>
              <w:topLinePunct w:val="0"/>
              <w:bidi w:val="0"/>
              <w:adjustRightInd w:val="0"/>
              <w:snapToGrid w:val="0"/>
              <w:jc w:val="both"/>
              <w:rPr>
                <w:rFonts w:hint="eastAsia"/>
                <w:b/>
                <w:bCs/>
                <w:lang w:val="en-US" w:eastAsia="zh-CN"/>
              </w:rPr>
            </w:pPr>
            <w:r>
              <w:rPr>
                <w:rFonts w:hint="eastAsia"/>
                <w:b/>
                <w:bCs/>
                <w:lang w:val="en-US" w:eastAsia="zh-CN"/>
              </w:rPr>
              <w:t>主要内容：</w:t>
            </w:r>
          </w:p>
          <w:p w14:paraId="0050EF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 传统纹样的概述</w:t>
            </w:r>
          </w:p>
          <w:p w14:paraId="547C11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传统纹样</w:t>
            </w:r>
          </w:p>
          <w:p w14:paraId="4D9ED0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项目一</w:t>
            </w:r>
            <w:r>
              <w:rPr>
                <w:rFonts w:hint="eastAsia" w:ascii="宋体" w:hAnsi="宋体" w:eastAsia="宋体" w:cs="宋体"/>
                <w:b w:val="0"/>
                <w:bCs w:val="0"/>
                <w:color w:val="auto"/>
                <w:sz w:val="21"/>
                <w:szCs w:val="21"/>
                <w:lang w:val="en-US" w:eastAsia="zh-CN"/>
              </w:rPr>
              <w:t xml:space="preserve"> 中国历代纹样</w:t>
            </w:r>
          </w:p>
          <w:p w14:paraId="7DEECF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项目二</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中国民族纹样</w:t>
            </w:r>
          </w:p>
          <w:p w14:paraId="4EBC8C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纹样设计与实训</w:t>
            </w:r>
          </w:p>
          <w:p w14:paraId="0E99E9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项目一</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纹样的原理和形式美法则</w:t>
            </w:r>
          </w:p>
          <w:p w14:paraId="1AB5BC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项目二</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纹样的造型特征</w:t>
            </w:r>
          </w:p>
          <w:p w14:paraId="6C5056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项目三</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纹样的构成</w:t>
            </w:r>
            <w:r>
              <w:rPr>
                <w:rFonts w:hint="eastAsia" w:ascii="宋体" w:hAnsi="宋体" w:eastAsia="宋体" w:cs="宋体"/>
                <w:b w:val="0"/>
                <w:bCs w:val="0"/>
                <w:color w:val="auto"/>
                <w:sz w:val="21"/>
                <w:szCs w:val="21"/>
                <w:lang w:eastAsia="zh-CN"/>
              </w:rPr>
              <w:t>组织形式</w:t>
            </w:r>
          </w:p>
          <w:p w14:paraId="35E8BB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项目四 纹样的表现形式 </w:t>
            </w:r>
          </w:p>
          <w:p w14:paraId="718F75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pPr>
            <w:r>
              <w:rPr>
                <w:rFonts w:hint="eastAsia" w:ascii="宋体" w:hAnsi="宋体" w:eastAsia="宋体" w:cs="宋体"/>
                <w:b w:val="0"/>
                <w:bCs w:val="0"/>
                <w:color w:val="auto"/>
                <w:sz w:val="21"/>
                <w:szCs w:val="21"/>
                <w:lang w:val="en-US" w:eastAsia="zh-CN"/>
              </w:rPr>
              <w:t>项目五 土家族苗族传统纹样专题实训</w:t>
            </w:r>
          </w:p>
        </w:tc>
        <w:tc>
          <w:tcPr>
            <w:tcW w:w="2502" w:type="dxa"/>
            <w:tcMar>
              <w:top w:w="57" w:type="dxa"/>
              <w:left w:w="108" w:type="dxa"/>
              <w:bottom w:w="57" w:type="dxa"/>
              <w:right w:w="108" w:type="dxa"/>
            </w:tcMar>
            <w:vAlign w:val="top"/>
          </w:tcPr>
          <w:p w14:paraId="774FA038">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1"/>
                <w:szCs w:val="21"/>
              </w:rPr>
            </w:pPr>
            <w:r>
              <w:rPr>
                <w:rFonts w:hint="eastAsia" w:ascii="宋体" w:hAnsi="宋体" w:eastAsia="宋体"/>
                <w:b/>
                <w:bCs/>
                <w:sz w:val="21"/>
                <w:szCs w:val="21"/>
                <w:lang w:eastAsia="zh-CN"/>
              </w:rPr>
              <w:t>课程思政</w:t>
            </w:r>
            <w:r>
              <w:rPr>
                <w:rFonts w:hint="eastAsia" w:ascii="宋体" w:hAnsi="宋体" w:eastAsia="宋体"/>
                <w:sz w:val="21"/>
                <w:szCs w:val="21"/>
                <w:lang w:eastAsia="zh-CN"/>
              </w:rPr>
              <w:t>：</w:t>
            </w:r>
            <w:r>
              <w:rPr>
                <w:rFonts w:hint="eastAsia" w:ascii="宋体" w:hAnsi="宋体"/>
                <w:sz w:val="21"/>
                <w:szCs w:val="21"/>
              </w:rPr>
              <w:t>融入中华优秀传统文化</w:t>
            </w:r>
            <w:r>
              <w:rPr>
                <w:rFonts w:hint="eastAsia" w:ascii="宋体" w:hAnsi="宋体" w:cs="宋体"/>
                <w:sz w:val="21"/>
                <w:szCs w:val="21"/>
              </w:rPr>
              <w:t>，增强文化自信，</w:t>
            </w:r>
            <w:r>
              <w:rPr>
                <w:rFonts w:hint="eastAsia" w:ascii="宋体" w:hAnsi="宋体" w:cs="宋体"/>
                <w:sz w:val="21"/>
                <w:szCs w:val="21"/>
                <w:lang w:eastAsia="zh-CN"/>
              </w:rPr>
              <w:t>引导</w:t>
            </w:r>
            <w:r>
              <w:rPr>
                <w:rFonts w:hint="eastAsia" w:ascii="宋体" w:hAnsi="宋体"/>
                <w:sz w:val="21"/>
                <w:szCs w:val="21"/>
              </w:rPr>
              <w:t>学生自主创作</w:t>
            </w:r>
            <w:r>
              <w:rPr>
                <w:rFonts w:hint="eastAsia" w:ascii="宋体" w:hAnsi="宋体"/>
                <w:sz w:val="21"/>
                <w:szCs w:val="21"/>
                <w:lang w:eastAsia="zh-CN"/>
              </w:rPr>
              <w:t>家国情怀的小习作</w:t>
            </w:r>
            <w:r>
              <w:rPr>
                <w:rFonts w:hint="eastAsia" w:ascii="宋体" w:hAnsi="宋体"/>
                <w:sz w:val="21"/>
                <w:szCs w:val="21"/>
                <w:lang w:val="en-US" w:eastAsia="zh-CN"/>
              </w:rPr>
              <w:t>，培养原创意识及创新</w:t>
            </w:r>
            <w:r>
              <w:rPr>
                <w:rFonts w:hint="eastAsia" w:ascii="宋体" w:hAnsi="宋体" w:eastAsia="宋体" w:cs="宋体"/>
                <w:sz w:val="21"/>
                <w:szCs w:val="21"/>
                <w:lang w:val="en-US" w:eastAsia="zh-CN"/>
              </w:rPr>
              <w:t>精神；</w:t>
            </w:r>
          </w:p>
          <w:p w14:paraId="08ACE97D">
            <w:pPr>
              <w:keepNext w:val="0"/>
              <w:keepLines w:val="0"/>
              <w:pageBreakBefore w:val="0"/>
              <w:numPr>
                <w:ilvl w:val="0"/>
                <w:numId w:val="0"/>
              </w:numPr>
              <w:kinsoku/>
              <w:wordWrap/>
              <w:overflowPunct/>
              <w:topLinePunct w:val="0"/>
              <w:bidi w:val="0"/>
              <w:adjustRightInd w:val="0"/>
              <w:snapToGrid w:val="0"/>
              <w:spacing w:line="240" w:lineRule="auto"/>
              <w:ind w:leftChars="0"/>
              <w:rPr>
                <w:rFonts w:hint="default" w:ascii="宋体" w:hAnsi="宋体" w:eastAsia="宋体"/>
                <w:sz w:val="21"/>
                <w:szCs w:val="21"/>
                <w:lang w:val="en-US" w:eastAsia="zh-CN"/>
              </w:rPr>
            </w:pPr>
            <w:r>
              <w:rPr>
                <w:rFonts w:hint="eastAsia" w:ascii="宋体" w:hAnsi="宋体" w:eastAsia="宋体"/>
                <w:b/>
                <w:bCs/>
                <w:sz w:val="21"/>
                <w:szCs w:val="21"/>
                <w:lang w:val="en-US" w:eastAsia="zh-Hans"/>
              </w:rPr>
              <w:t>教学条件</w:t>
            </w:r>
            <w:r>
              <w:rPr>
                <w:rFonts w:hint="eastAsia" w:ascii="宋体" w:hAnsi="宋体" w:eastAsia="宋体"/>
                <w:sz w:val="21"/>
                <w:szCs w:val="21"/>
                <w:lang w:val="en-US" w:eastAsia="zh-CN"/>
              </w:rPr>
              <w:t>：多媒体教室、线上平台；</w:t>
            </w:r>
          </w:p>
          <w:p w14:paraId="73FE1DAB">
            <w:pPr>
              <w:keepNext w:val="0"/>
              <w:keepLines w:val="0"/>
              <w:pageBreakBefore w:val="0"/>
              <w:numPr>
                <w:ilvl w:val="0"/>
                <w:numId w:val="0"/>
              </w:numPr>
              <w:kinsoku/>
              <w:wordWrap/>
              <w:overflowPunct/>
              <w:topLinePunct w:val="0"/>
              <w:bidi w:val="0"/>
              <w:adjustRightInd w:val="0"/>
              <w:snapToGrid w:val="0"/>
              <w:spacing w:line="240" w:lineRule="auto"/>
              <w:ind w:leftChars="0"/>
              <w:rPr>
                <w:rFonts w:hint="eastAsia" w:ascii="宋体" w:hAnsi="宋体" w:eastAsia="宋体"/>
                <w:sz w:val="21"/>
                <w:szCs w:val="21"/>
              </w:rPr>
            </w:pPr>
            <w:r>
              <w:rPr>
                <w:rFonts w:hint="eastAsia" w:ascii="宋体" w:hAnsi="宋体" w:eastAsia="宋体"/>
                <w:b/>
                <w:bCs/>
                <w:sz w:val="21"/>
                <w:szCs w:val="21"/>
                <w:lang w:eastAsia="zh-CN"/>
              </w:rPr>
              <w:t>教学方法</w:t>
            </w:r>
            <w:r>
              <w:rPr>
                <w:rFonts w:hint="eastAsia" w:ascii="宋体" w:hAnsi="宋体" w:eastAsia="宋体"/>
                <w:sz w:val="21"/>
                <w:szCs w:val="21"/>
                <w:lang w:eastAsia="zh-CN"/>
              </w:rPr>
              <w:t>：</w:t>
            </w:r>
            <w:r>
              <w:rPr>
                <w:rFonts w:hint="eastAsia" w:ascii="宋体" w:hAnsi="宋体" w:eastAsia="宋体"/>
                <w:sz w:val="21"/>
                <w:szCs w:val="21"/>
                <w:lang w:val="zh-CN"/>
              </w:rPr>
              <w:t>采用项目驱动法、案例教学法、作品展示法、分组教学法等教学方法；</w:t>
            </w:r>
          </w:p>
          <w:p w14:paraId="0442303D">
            <w:pPr>
              <w:keepNext w:val="0"/>
              <w:keepLines w:val="0"/>
              <w:pageBreakBefore w:val="0"/>
              <w:numPr>
                <w:ilvl w:val="0"/>
                <w:numId w:val="0"/>
              </w:numPr>
              <w:kinsoku/>
              <w:wordWrap/>
              <w:overflowPunct/>
              <w:topLinePunct w:val="0"/>
              <w:bidi w:val="0"/>
              <w:adjustRightInd w:val="0"/>
              <w:snapToGrid w:val="0"/>
              <w:spacing w:line="240" w:lineRule="auto"/>
              <w:ind w:leftChars="0"/>
              <w:rPr>
                <w:rFonts w:hint="eastAsia" w:ascii="宋体" w:hAnsi="宋体" w:eastAsia="宋体"/>
                <w:sz w:val="21"/>
                <w:szCs w:val="21"/>
                <w:lang w:eastAsia="zh-CN"/>
              </w:rPr>
            </w:pPr>
            <w:r>
              <w:rPr>
                <w:rFonts w:hint="eastAsia" w:ascii="宋体" w:hAnsi="宋体" w:eastAsia="宋体"/>
                <w:b/>
                <w:bCs/>
                <w:sz w:val="21"/>
                <w:szCs w:val="21"/>
                <w:lang w:val="en-US" w:eastAsia="zh-CN"/>
              </w:rPr>
              <w:t>师资要求：</w:t>
            </w:r>
            <w:r>
              <w:rPr>
                <w:rFonts w:hint="eastAsia" w:ascii="宋体" w:hAnsi="宋体" w:eastAsia="宋体"/>
                <w:sz w:val="21"/>
                <w:szCs w:val="21"/>
              </w:rPr>
              <w:t>担任本课程的教师有讲师以上职称，具备一定的教学基本功和专业水平，同时应具备较丰富的教学经验</w:t>
            </w:r>
            <w:r>
              <w:rPr>
                <w:rFonts w:hint="eastAsia" w:ascii="宋体" w:hAnsi="宋体" w:eastAsia="宋体"/>
                <w:sz w:val="21"/>
                <w:szCs w:val="21"/>
                <w:lang w:eastAsia="zh-CN"/>
              </w:rPr>
              <w:t>；</w:t>
            </w:r>
          </w:p>
          <w:p w14:paraId="65CD18A7">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pPr>
            <w:r>
              <w:rPr>
                <w:rFonts w:hint="eastAsia" w:ascii="宋体" w:hAnsi="宋体" w:eastAsia="宋体"/>
                <w:b/>
                <w:bCs/>
                <w:sz w:val="21"/>
                <w:szCs w:val="21"/>
                <w:lang w:val="en-US" w:eastAsia="zh-CN"/>
              </w:rPr>
              <w:t>考核要求</w:t>
            </w:r>
            <w:r>
              <w:rPr>
                <w:rFonts w:hint="eastAsia" w:ascii="宋体" w:hAnsi="宋体" w:eastAsia="宋体"/>
                <w:sz w:val="21"/>
                <w:szCs w:val="21"/>
                <w:lang w:val="en-US" w:eastAsia="zh-CN"/>
              </w:rPr>
              <w:t>：</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48AD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5" w:type="dxa"/>
            <w:tcMar>
              <w:top w:w="57" w:type="dxa"/>
              <w:left w:w="108" w:type="dxa"/>
              <w:bottom w:w="57" w:type="dxa"/>
              <w:right w:w="108" w:type="dxa"/>
            </w:tcMar>
            <w:vAlign w:val="center"/>
          </w:tcPr>
          <w:p w14:paraId="32E73401">
            <w:pPr>
              <w:pStyle w:val="38"/>
              <w:bidi w:val="0"/>
              <w:rPr>
                <w:rFonts w:hint="default"/>
                <w:lang w:val="en-US" w:eastAsia="zh-CN"/>
              </w:rPr>
            </w:pPr>
            <w:r>
              <w:rPr>
                <w:rFonts w:hint="eastAsia"/>
                <w:lang w:val="en-US" w:eastAsia="zh-CN"/>
              </w:rPr>
              <w:t>4</w:t>
            </w:r>
          </w:p>
        </w:tc>
        <w:tc>
          <w:tcPr>
            <w:tcW w:w="750" w:type="dxa"/>
            <w:tcMar>
              <w:top w:w="57" w:type="dxa"/>
              <w:left w:w="108" w:type="dxa"/>
              <w:bottom w:w="57" w:type="dxa"/>
              <w:right w:w="108" w:type="dxa"/>
            </w:tcMar>
            <w:vAlign w:val="center"/>
          </w:tcPr>
          <w:p w14:paraId="1ABAC27A">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both"/>
              <w:textAlignment w:val="auto"/>
              <w:outlineLvl w:val="9"/>
              <w:rPr>
                <w:rFonts w:hint="eastAsia" w:cs="宋体"/>
                <w:b w:val="0"/>
                <w:bCs w:val="0"/>
                <w:kern w:val="2"/>
                <w:sz w:val="21"/>
                <w:szCs w:val="21"/>
                <w:lang w:val="en-US" w:eastAsia="zh-CN" w:bidi="ar-SA"/>
              </w:rPr>
            </w:pPr>
            <w:r>
              <w:rPr>
                <w:rFonts w:hint="eastAsia" w:cs="宋体"/>
                <w:b w:val="0"/>
                <w:bCs w:val="0"/>
                <w:kern w:val="2"/>
                <w:sz w:val="21"/>
                <w:szCs w:val="21"/>
                <w:lang w:val="en-US" w:eastAsia="zh-CN" w:bidi="ar-SA"/>
              </w:rPr>
              <w:t>电脑</w:t>
            </w:r>
          </w:p>
          <w:p w14:paraId="38A809AC">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both"/>
              <w:textAlignment w:val="auto"/>
              <w:outlineLvl w:val="9"/>
              <w:rPr>
                <w:rFonts w:hint="eastAsia" w:cs="宋体"/>
                <w:b w:val="0"/>
                <w:bCs w:val="0"/>
                <w:kern w:val="2"/>
                <w:sz w:val="21"/>
                <w:szCs w:val="21"/>
                <w:lang w:val="en-US" w:eastAsia="zh-CN" w:bidi="ar-SA"/>
              </w:rPr>
            </w:pPr>
            <w:r>
              <w:rPr>
                <w:rFonts w:hint="eastAsia" w:cs="宋体"/>
                <w:b w:val="0"/>
                <w:bCs w:val="0"/>
                <w:kern w:val="2"/>
                <w:sz w:val="21"/>
                <w:szCs w:val="21"/>
                <w:lang w:val="en-US" w:eastAsia="zh-CN" w:bidi="ar-SA"/>
              </w:rPr>
              <w:t>绘图</w:t>
            </w:r>
          </w:p>
          <w:p w14:paraId="46F100FF">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both"/>
              <w:textAlignment w:val="auto"/>
              <w:outlineLvl w:val="9"/>
            </w:pPr>
          </w:p>
        </w:tc>
        <w:tc>
          <w:tcPr>
            <w:tcW w:w="3044" w:type="dxa"/>
            <w:tcMar>
              <w:top w:w="57" w:type="dxa"/>
              <w:left w:w="108" w:type="dxa"/>
              <w:bottom w:w="57" w:type="dxa"/>
              <w:right w:w="108" w:type="dxa"/>
            </w:tcMar>
            <w:vAlign w:val="top"/>
          </w:tcPr>
          <w:p w14:paraId="2F6F81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素质</w:t>
            </w:r>
            <w:r>
              <w:rPr>
                <w:rFonts w:hint="eastAsia" w:ascii="宋体" w:hAnsi="宋体" w:eastAsia="宋体" w:cs="宋体"/>
                <w:b/>
                <w:bCs/>
                <w:color w:val="auto"/>
                <w:sz w:val="21"/>
                <w:szCs w:val="21"/>
                <w:lang w:eastAsia="zh-CN"/>
              </w:rPr>
              <w:t>目标</w:t>
            </w:r>
          </w:p>
          <w:p w14:paraId="6A3175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1.具有信息技术运用意识</w:t>
            </w:r>
            <w:r>
              <w:rPr>
                <w:rFonts w:hint="eastAsia" w:ascii="宋体" w:hAnsi="宋体" w:eastAsia="宋体" w:cs="宋体"/>
                <w:b w:val="0"/>
                <w:bCs w:val="0"/>
                <w:color w:val="auto"/>
                <w:sz w:val="21"/>
                <w:szCs w:val="21"/>
                <w:lang w:eastAsia="zh-CN"/>
              </w:rPr>
              <w:t>；</w:t>
            </w:r>
          </w:p>
          <w:p w14:paraId="527494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2.具有</w:t>
            </w:r>
            <w:r>
              <w:rPr>
                <w:rFonts w:hint="eastAsia" w:ascii="宋体" w:hAnsi="宋体" w:eastAsia="宋体" w:cs="宋体"/>
                <w:b w:val="0"/>
                <w:bCs w:val="0"/>
                <w:color w:val="auto"/>
                <w:sz w:val="21"/>
                <w:szCs w:val="21"/>
              </w:rPr>
              <w:t>集体意识和社会责任心；</w:t>
            </w:r>
          </w:p>
          <w:p w14:paraId="6C349E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3.具有精益求精的工匠精神；</w:t>
            </w:r>
          </w:p>
          <w:p w14:paraId="1E4971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4.具有</w:t>
            </w:r>
            <w:r>
              <w:rPr>
                <w:rFonts w:hint="eastAsia" w:ascii="宋体" w:hAnsi="宋体" w:eastAsia="宋体" w:cs="宋体"/>
                <w:b w:val="0"/>
                <w:bCs w:val="0"/>
                <w:color w:val="auto"/>
                <w:sz w:val="21"/>
                <w:szCs w:val="21"/>
              </w:rPr>
              <w:t>职业道德和敬业精神</w:t>
            </w:r>
            <w:r>
              <w:rPr>
                <w:rFonts w:hint="eastAsia" w:ascii="宋体" w:hAnsi="宋体" w:eastAsia="宋体" w:cs="宋体"/>
                <w:b w:val="0"/>
                <w:bCs w:val="0"/>
                <w:color w:val="auto"/>
                <w:sz w:val="21"/>
                <w:szCs w:val="21"/>
                <w:lang w:val="en-US" w:eastAsia="zh-CN"/>
              </w:rPr>
              <w:t>。</w:t>
            </w:r>
          </w:p>
          <w:p w14:paraId="2992AB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知识</w:t>
            </w:r>
            <w:r>
              <w:rPr>
                <w:rFonts w:hint="eastAsia" w:ascii="宋体" w:hAnsi="宋体" w:eastAsia="宋体" w:cs="宋体"/>
                <w:b/>
                <w:bCs/>
                <w:color w:val="auto"/>
                <w:sz w:val="21"/>
                <w:szCs w:val="21"/>
                <w:lang w:eastAsia="zh-CN"/>
              </w:rPr>
              <w:t>目标</w:t>
            </w:r>
          </w:p>
          <w:p w14:paraId="7546929F">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b w:val="0"/>
                <w:bCs w:val="0"/>
                <w:color w:val="auto"/>
                <w:sz w:val="21"/>
                <w:szCs w:val="21"/>
                <w:lang w:val="en-US" w:eastAsia="zh-CN"/>
              </w:rPr>
              <w:t>1.了解</w:t>
            </w:r>
            <w:r>
              <w:rPr>
                <w:rFonts w:hint="eastAsia" w:ascii="宋体" w:hAnsi="宋体" w:eastAsia="宋体" w:cs="宋体"/>
                <w:color w:val="000000"/>
                <w:kern w:val="0"/>
                <w:sz w:val="21"/>
                <w:szCs w:val="21"/>
                <w:lang w:val="en-US" w:eastAsia="zh-CN" w:bidi="ar"/>
              </w:rPr>
              <w:t xml:space="preserve">电脑绘图的概念、起源和发展，理解图形图像在设计中的作用； </w:t>
            </w:r>
          </w:p>
          <w:p w14:paraId="411C42A0">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2.熟悉图形图像设计的创意规律和表现形式法则及图形图像创意组织形式和方法；</w:t>
            </w:r>
          </w:p>
          <w:p w14:paraId="7CC0B053">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3.掌握</w:t>
            </w:r>
            <w:r>
              <w:rPr>
                <w:rFonts w:hint="eastAsia" w:ascii="宋体" w:hAnsi="宋体" w:eastAsia="宋体" w:cs="宋体"/>
                <w:b w:val="0"/>
                <w:bCs w:val="0"/>
                <w:color w:val="auto"/>
                <w:sz w:val="21"/>
                <w:szCs w:val="21"/>
                <w:lang w:val="en-US" w:eastAsia="zh-CN"/>
              </w:rPr>
              <w:t>CorelDRAW、</w:t>
            </w:r>
            <w:r>
              <w:rPr>
                <w:rFonts w:hint="eastAsia" w:ascii="宋体" w:hAnsi="宋体" w:eastAsia="宋体" w:cs="宋体"/>
                <w:color w:val="000000"/>
                <w:kern w:val="0"/>
                <w:sz w:val="21"/>
                <w:szCs w:val="21"/>
                <w:lang w:val="en-US" w:eastAsia="zh-CN" w:bidi="ar"/>
              </w:rPr>
              <w:t>Photoshop 软件的安装、使用方法和绘图流程；</w:t>
            </w:r>
          </w:p>
          <w:p w14:paraId="549D7A9C">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4.掌握案例产品的电脑绘图操作方法。 </w:t>
            </w:r>
          </w:p>
          <w:p w14:paraId="302474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能力</w:t>
            </w:r>
            <w:r>
              <w:rPr>
                <w:rFonts w:hint="eastAsia" w:ascii="宋体" w:hAnsi="宋体" w:eastAsia="宋体" w:cs="宋体"/>
                <w:b/>
                <w:bCs/>
                <w:color w:val="auto"/>
                <w:sz w:val="21"/>
                <w:szCs w:val="21"/>
                <w:lang w:eastAsia="zh-CN"/>
              </w:rPr>
              <w:t>目标</w:t>
            </w:r>
          </w:p>
          <w:p w14:paraId="4D110FD5">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1.能够运用数字图像软件的基本绘图工具组、变换工具组、文字工具组、效果工具组等实现具体产品的设计； </w:t>
            </w:r>
          </w:p>
          <w:p w14:paraId="453E9E74">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2.能够熟练运用绘图和设计造型工具； </w:t>
            </w:r>
          </w:p>
          <w:p w14:paraId="00A48FC0">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pPr>
            <w:r>
              <w:rPr>
                <w:rFonts w:hint="eastAsia" w:ascii="宋体" w:hAnsi="宋体" w:eastAsia="宋体" w:cs="宋体"/>
                <w:color w:val="000000"/>
                <w:kern w:val="0"/>
                <w:sz w:val="21"/>
                <w:szCs w:val="21"/>
                <w:lang w:val="en-US" w:eastAsia="zh-CN" w:bidi="ar"/>
              </w:rPr>
              <w:t>3.培养学生的电脑绘图实操运用能力，提升学生的电脑绘图设计表达能力。</w:t>
            </w:r>
          </w:p>
        </w:tc>
        <w:tc>
          <w:tcPr>
            <w:tcW w:w="2371" w:type="dxa"/>
            <w:tcMar>
              <w:top w:w="57" w:type="dxa"/>
              <w:left w:w="108" w:type="dxa"/>
              <w:bottom w:w="57" w:type="dxa"/>
              <w:right w:w="108" w:type="dxa"/>
            </w:tcMar>
            <w:vAlign w:val="top"/>
          </w:tcPr>
          <w:p w14:paraId="5FB3C567">
            <w:pPr>
              <w:pStyle w:val="38"/>
              <w:keepNext w:val="0"/>
              <w:keepLines w:val="0"/>
              <w:pageBreakBefore w:val="0"/>
              <w:kinsoku/>
              <w:wordWrap/>
              <w:overflowPunct/>
              <w:topLinePunct w:val="0"/>
              <w:bidi w:val="0"/>
              <w:adjustRightInd w:val="0"/>
              <w:snapToGrid w:val="0"/>
              <w:jc w:val="both"/>
              <w:rPr>
                <w:rFonts w:hint="eastAsia"/>
                <w:b/>
                <w:bCs/>
                <w:lang w:val="en-US" w:eastAsia="zh-CN"/>
              </w:rPr>
            </w:pPr>
            <w:r>
              <w:rPr>
                <w:rFonts w:hint="eastAsia"/>
                <w:b/>
                <w:bCs/>
                <w:lang w:val="en-US" w:eastAsia="zh-CN"/>
              </w:rPr>
              <w:t>主要内容：</w:t>
            </w:r>
          </w:p>
          <w:p w14:paraId="6B0EE4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电脑绘图基础</w:t>
            </w:r>
          </w:p>
          <w:p w14:paraId="1B6506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color w:val="000000"/>
                <w:kern w:val="0"/>
                <w:sz w:val="21"/>
                <w:szCs w:val="21"/>
                <w:lang w:val="en-US" w:eastAsia="zh-CN" w:bidi="ar"/>
              </w:rPr>
            </w:pPr>
            <w:r>
              <w:rPr>
                <w:rFonts w:hint="eastAsia" w:ascii="宋体" w:hAnsi="宋体" w:eastAsia="宋体" w:cs="宋体"/>
                <w:b w:val="0"/>
                <w:bCs w:val="0"/>
                <w:color w:val="auto"/>
                <w:sz w:val="21"/>
                <w:szCs w:val="21"/>
                <w:lang w:val="en-US" w:eastAsia="zh-CN"/>
              </w:rPr>
              <w:t xml:space="preserve">项目一 </w:t>
            </w:r>
            <w:r>
              <w:rPr>
                <w:rFonts w:hint="eastAsia" w:ascii="宋体" w:hAnsi="宋体" w:eastAsia="宋体" w:cs="宋体"/>
                <w:color w:val="000000"/>
                <w:kern w:val="0"/>
                <w:sz w:val="21"/>
                <w:szCs w:val="21"/>
                <w:lang w:val="en-US" w:eastAsia="zh-CN" w:bidi="ar"/>
              </w:rPr>
              <w:t>图形与图像</w:t>
            </w:r>
          </w:p>
          <w:p w14:paraId="47C815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color w:val="000000"/>
                <w:kern w:val="0"/>
                <w:sz w:val="21"/>
                <w:szCs w:val="21"/>
                <w:lang w:val="en-US" w:eastAsia="zh-CN" w:bidi="ar"/>
              </w:rPr>
            </w:pPr>
            <w:r>
              <w:rPr>
                <w:rFonts w:hint="eastAsia" w:ascii="宋体" w:hAnsi="宋体" w:eastAsia="宋体" w:cs="宋体"/>
                <w:b w:val="0"/>
                <w:bCs w:val="0"/>
                <w:color w:val="auto"/>
                <w:sz w:val="21"/>
                <w:szCs w:val="21"/>
                <w:lang w:val="en-US" w:eastAsia="zh-CN"/>
              </w:rPr>
              <w:t xml:space="preserve">项目二 </w:t>
            </w:r>
            <w:r>
              <w:rPr>
                <w:rFonts w:hint="eastAsia" w:ascii="宋体" w:hAnsi="宋体" w:eastAsia="宋体" w:cs="宋体"/>
                <w:color w:val="000000"/>
                <w:kern w:val="0"/>
                <w:sz w:val="21"/>
                <w:szCs w:val="21"/>
                <w:lang w:val="en-US" w:eastAsia="zh-CN" w:bidi="ar"/>
              </w:rPr>
              <w:t>电脑绘图软件介绍</w:t>
            </w:r>
          </w:p>
          <w:p w14:paraId="75DE12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 CorelDRAW</w:t>
            </w:r>
            <w:r>
              <w:rPr>
                <w:rFonts w:hint="eastAsia"/>
                <w:bCs/>
                <w:color w:val="000000"/>
                <w:sz w:val="21"/>
                <w:szCs w:val="21"/>
                <w:lang w:val="en-US" w:eastAsia="zh-CN" w:bidi="ar-SA"/>
              </w:rPr>
              <w:t>图形</w:t>
            </w:r>
          </w:p>
          <w:p w14:paraId="5B3A06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项目一 软件工具</w:t>
            </w:r>
          </w:p>
          <w:p w14:paraId="3372F9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项目二 CorelDRAW应用案例实操</w:t>
            </w:r>
          </w:p>
          <w:p w14:paraId="50649C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Cs/>
                <w:color w:val="000000"/>
                <w:sz w:val="21"/>
                <w:szCs w:val="21"/>
                <w:lang w:val="en-US" w:eastAsia="zh-CN" w:bidi="ar-SA"/>
              </w:rPr>
              <w:t>Photoshop</w:t>
            </w:r>
            <w:r>
              <w:rPr>
                <w:rFonts w:hint="eastAsia"/>
                <w:bCs/>
                <w:color w:val="000000"/>
                <w:sz w:val="21"/>
                <w:szCs w:val="21"/>
                <w:lang w:val="en-US" w:eastAsia="zh-CN" w:bidi="ar-SA"/>
              </w:rPr>
              <w:t>图像处理</w:t>
            </w:r>
          </w:p>
          <w:p w14:paraId="3E79C5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项目一 软件工具</w:t>
            </w:r>
          </w:p>
          <w:p w14:paraId="57059E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项目二 PS应用案例实操</w:t>
            </w:r>
          </w:p>
          <w:p w14:paraId="2FD37A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rPr>
            </w:pPr>
          </w:p>
        </w:tc>
        <w:tc>
          <w:tcPr>
            <w:tcW w:w="2502" w:type="dxa"/>
            <w:tcMar>
              <w:top w:w="57" w:type="dxa"/>
              <w:left w:w="108" w:type="dxa"/>
              <w:bottom w:w="57" w:type="dxa"/>
              <w:right w:w="108" w:type="dxa"/>
            </w:tcMar>
            <w:vAlign w:val="top"/>
          </w:tcPr>
          <w:p w14:paraId="2DD74E4C">
            <w:pPr>
              <w:pStyle w:val="37"/>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lang w:val="en-US" w:eastAsia="zh-CN"/>
              </w:rPr>
            </w:pPr>
            <w:r>
              <w:rPr>
                <w:rFonts w:hint="eastAsia"/>
                <w:b/>
                <w:bCs/>
                <w:sz w:val="21"/>
                <w:szCs w:val="21"/>
                <w:lang w:val="en-US" w:eastAsia="zh-CN"/>
              </w:rPr>
              <w:t>课程思政：</w:t>
            </w:r>
            <w:r>
              <w:rPr>
                <w:rFonts w:hint="eastAsia"/>
                <w:color w:val="auto"/>
                <w:sz w:val="21"/>
                <w:szCs w:val="21"/>
                <w:lang w:val="en-US" w:eastAsia="zh-CN"/>
              </w:rPr>
              <w:t>实训过程中养成正确和善于使用数字绘图工具的习惯，养成严谨的工作态度，在创作设计中学习中华传统文化，提炼设计元素融入习作中，加强环保概念，树立生态设计理念，走可持续发展道路；</w:t>
            </w:r>
          </w:p>
          <w:p w14:paraId="632BA9D3">
            <w:pPr>
              <w:pStyle w:val="37"/>
              <w:keepNext w:val="0"/>
              <w:keepLines w:val="0"/>
              <w:pageBreakBefore w:val="0"/>
              <w:kinsoku/>
              <w:wordWrap/>
              <w:overflowPunct/>
              <w:topLinePunct w:val="0"/>
              <w:bidi w:val="0"/>
              <w:adjustRightInd w:val="0"/>
              <w:snapToGrid w:val="0"/>
              <w:spacing w:line="240" w:lineRule="auto"/>
              <w:ind w:firstLine="0" w:firstLineChars="0"/>
              <w:jc w:val="both"/>
              <w:rPr>
                <w:rFonts w:hint="default"/>
                <w:sz w:val="21"/>
                <w:szCs w:val="21"/>
                <w:lang w:val="en-US" w:eastAsia="zh-CN"/>
              </w:rPr>
            </w:pPr>
            <w:r>
              <w:rPr>
                <w:rFonts w:hint="eastAsia"/>
                <w:b/>
                <w:bCs/>
                <w:sz w:val="21"/>
                <w:szCs w:val="21"/>
                <w:lang w:val="en-US" w:eastAsia="zh-Hans"/>
              </w:rPr>
              <w:t>教学条件</w:t>
            </w:r>
            <w:r>
              <w:rPr>
                <w:rFonts w:hint="eastAsia"/>
                <w:b/>
                <w:bCs/>
                <w:sz w:val="21"/>
                <w:szCs w:val="21"/>
                <w:lang w:val="en-US" w:eastAsia="zh-CN"/>
              </w:rPr>
              <w:t>：</w:t>
            </w:r>
            <w:r>
              <w:rPr>
                <w:rFonts w:hint="eastAsia"/>
                <w:sz w:val="21"/>
                <w:szCs w:val="21"/>
                <w:lang w:val="en-US" w:eastAsia="zh-CN"/>
              </w:rPr>
              <w:t>多媒体教室、网络平台；</w:t>
            </w:r>
          </w:p>
          <w:p w14:paraId="09E970D7">
            <w:pPr>
              <w:pStyle w:val="37"/>
              <w:keepNext w:val="0"/>
              <w:keepLines w:val="0"/>
              <w:pageBreakBefore w:val="0"/>
              <w:numPr>
                <w:ilvl w:val="0"/>
                <w:numId w:val="0"/>
              </w:numPr>
              <w:kinsoku/>
              <w:wordWrap/>
              <w:overflowPunct/>
              <w:topLinePunct w:val="0"/>
              <w:bidi w:val="0"/>
              <w:adjustRightInd w:val="0"/>
              <w:snapToGrid w:val="0"/>
              <w:spacing w:line="240" w:lineRule="auto"/>
              <w:ind w:leftChars="0"/>
              <w:jc w:val="both"/>
              <w:rPr>
                <w:rFonts w:hint="eastAsia"/>
                <w:sz w:val="21"/>
                <w:szCs w:val="21"/>
                <w:lang w:val="en-US" w:eastAsia="zh-CN"/>
              </w:rPr>
            </w:pPr>
            <w:r>
              <w:rPr>
                <w:rFonts w:hint="eastAsia"/>
                <w:b/>
                <w:bCs/>
                <w:sz w:val="21"/>
                <w:szCs w:val="21"/>
                <w:lang w:eastAsia="zh-CN"/>
              </w:rPr>
              <w:t>教学方法：</w:t>
            </w:r>
            <w:r>
              <w:rPr>
                <w:rFonts w:hint="eastAsia"/>
                <w:sz w:val="21"/>
                <w:szCs w:val="21"/>
                <w:lang w:val="en-US" w:eastAsia="zh-CN"/>
              </w:rPr>
              <w:t>采用案例教学、项目式教学、</w:t>
            </w:r>
            <w:r>
              <w:rPr>
                <w:rFonts w:hint="eastAsia" w:ascii="宋体" w:hAnsi="宋体" w:eastAsia="宋体"/>
                <w:sz w:val="21"/>
                <w:szCs w:val="21"/>
              </w:rPr>
              <w:t>示范法</w:t>
            </w:r>
            <w:r>
              <w:rPr>
                <w:rFonts w:hint="eastAsia" w:ascii="宋体" w:hAnsi="宋体" w:eastAsia="宋体"/>
                <w:sz w:val="21"/>
                <w:szCs w:val="21"/>
                <w:lang w:eastAsia="zh-CN"/>
              </w:rPr>
              <w:t>、</w:t>
            </w:r>
            <w:r>
              <w:rPr>
                <w:rFonts w:hint="eastAsia" w:ascii="宋体" w:hAnsi="宋体" w:eastAsia="宋体"/>
                <w:sz w:val="21"/>
                <w:szCs w:val="21"/>
                <w:lang w:val="en-US" w:eastAsia="zh-CN"/>
              </w:rPr>
              <w:t>任务驱动法</w:t>
            </w:r>
            <w:r>
              <w:rPr>
                <w:rFonts w:hint="eastAsia"/>
                <w:sz w:val="21"/>
                <w:szCs w:val="21"/>
                <w:lang w:val="en-US" w:eastAsia="zh-CN"/>
              </w:rPr>
              <w:t>；</w:t>
            </w:r>
          </w:p>
          <w:p w14:paraId="484AB6F6">
            <w:pPr>
              <w:pStyle w:val="37"/>
              <w:keepNext w:val="0"/>
              <w:keepLines w:val="0"/>
              <w:pageBreakBefore w:val="0"/>
              <w:numPr>
                <w:ilvl w:val="0"/>
                <w:numId w:val="0"/>
              </w:numPr>
              <w:kinsoku/>
              <w:wordWrap/>
              <w:overflowPunct/>
              <w:topLinePunct w:val="0"/>
              <w:bidi w:val="0"/>
              <w:adjustRightInd w:val="0"/>
              <w:snapToGrid w:val="0"/>
              <w:spacing w:line="240" w:lineRule="auto"/>
              <w:ind w:leftChars="0"/>
              <w:jc w:val="both"/>
              <w:rPr>
                <w:rFonts w:hint="eastAsia"/>
                <w:sz w:val="21"/>
                <w:szCs w:val="21"/>
                <w:lang w:val="en-US" w:eastAsia="zh-CN"/>
              </w:rPr>
            </w:pPr>
            <w:r>
              <w:rPr>
                <w:rFonts w:hint="eastAsia"/>
                <w:b/>
                <w:bCs/>
                <w:sz w:val="21"/>
                <w:szCs w:val="21"/>
                <w:lang w:eastAsia="zh-CN"/>
              </w:rPr>
              <w:t>师资要求：</w:t>
            </w:r>
            <w:r>
              <w:rPr>
                <w:rFonts w:hint="eastAsia"/>
                <w:sz w:val="21"/>
                <w:szCs w:val="21"/>
                <w:lang w:eastAsia="zh-CN"/>
              </w:rPr>
              <w:t>担任本课程的主讲老师需拥有产品设计工作经历，能熟练操作</w:t>
            </w:r>
            <w:r>
              <w:rPr>
                <w:rFonts w:hint="eastAsia" w:ascii="宋体" w:hAnsi="宋体" w:eastAsia="宋体" w:cs="宋体"/>
                <w:b w:val="0"/>
                <w:bCs w:val="0"/>
                <w:color w:val="auto"/>
                <w:sz w:val="21"/>
                <w:szCs w:val="21"/>
                <w:lang w:val="en-US" w:eastAsia="zh-CN"/>
              </w:rPr>
              <w:t>设计软件</w:t>
            </w:r>
            <w:r>
              <w:rPr>
                <w:rFonts w:hint="eastAsia"/>
                <w:sz w:val="21"/>
                <w:szCs w:val="21"/>
                <w:lang w:eastAsia="zh-CN"/>
              </w:rPr>
              <w:t>；</w:t>
            </w:r>
          </w:p>
          <w:p w14:paraId="5593C954">
            <w:pPr>
              <w:pStyle w:val="37"/>
              <w:keepNext w:val="0"/>
              <w:keepLines w:val="0"/>
              <w:pageBreakBefore w:val="0"/>
              <w:kinsoku/>
              <w:wordWrap/>
              <w:overflowPunct/>
              <w:topLinePunct w:val="0"/>
              <w:bidi w:val="0"/>
              <w:adjustRightInd w:val="0"/>
              <w:snapToGrid w:val="0"/>
              <w:spacing w:line="240" w:lineRule="auto"/>
              <w:ind w:firstLine="0" w:firstLineChars="0"/>
              <w:jc w:val="both"/>
            </w:pPr>
            <w:r>
              <w:rPr>
                <w:rFonts w:hint="eastAsia"/>
                <w:b/>
                <w:bCs/>
                <w:sz w:val="21"/>
                <w:szCs w:val="21"/>
                <w:lang w:val="en-US" w:eastAsia="zh-CN"/>
              </w:rPr>
              <w:t>考核要求：</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613B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5" w:type="dxa"/>
            <w:tcMar>
              <w:top w:w="57" w:type="dxa"/>
              <w:left w:w="108" w:type="dxa"/>
              <w:bottom w:w="57" w:type="dxa"/>
              <w:right w:w="108" w:type="dxa"/>
            </w:tcMar>
            <w:vAlign w:val="center"/>
          </w:tcPr>
          <w:p w14:paraId="52BAF072">
            <w:pPr>
              <w:pStyle w:val="38"/>
              <w:bidi w:val="0"/>
              <w:rPr>
                <w:rFonts w:hint="default"/>
                <w:lang w:val="en-US" w:eastAsia="zh-CN"/>
              </w:rPr>
            </w:pPr>
            <w:r>
              <w:rPr>
                <w:rFonts w:hint="eastAsia"/>
                <w:lang w:val="en-US" w:eastAsia="zh-CN"/>
              </w:rPr>
              <w:t>5</w:t>
            </w:r>
          </w:p>
        </w:tc>
        <w:tc>
          <w:tcPr>
            <w:tcW w:w="750" w:type="dxa"/>
            <w:tcMar>
              <w:top w:w="57" w:type="dxa"/>
              <w:left w:w="108" w:type="dxa"/>
              <w:bottom w:w="57" w:type="dxa"/>
              <w:right w:w="108" w:type="dxa"/>
            </w:tcMar>
            <w:vAlign w:val="center"/>
          </w:tcPr>
          <w:p w14:paraId="6D201C4D">
            <w:pPr>
              <w:keepNext w:val="0"/>
              <w:keepLines w:val="0"/>
              <w:pageBreakBefore w:val="0"/>
              <w:kinsoku/>
              <w:wordWrap/>
              <w:overflowPunct/>
              <w:topLinePunct w:val="0"/>
              <w:bidi w:val="0"/>
              <w:adjustRightInd w:val="0"/>
              <w:snapToGrid w:val="0"/>
              <w:spacing w:line="240" w:lineRule="auto"/>
              <w:ind w:firstLine="0" w:firstLineChars="0"/>
              <w:jc w:val="center"/>
              <w:rPr>
                <w:rFonts w:hint="default"/>
                <w:lang w:val="en-US"/>
              </w:rPr>
            </w:pPr>
            <w:r>
              <w:rPr>
                <w:rFonts w:hint="eastAsia" w:ascii="宋体" w:hAnsi="宋体" w:eastAsia="宋体" w:cs="宋体"/>
                <w:b w:val="0"/>
                <w:bCs w:val="0"/>
                <w:color w:val="auto"/>
                <w:sz w:val="21"/>
                <w:szCs w:val="21"/>
                <w:highlight w:val="none"/>
                <w:lang w:val="en-US" w:eastAsia="zh-CN"/>
              </w:rPr>
              <w:t>工艺技法（10选3）</w:t>
            </w:r>
          </w:p>
        </w:tc>
        <w:tc>
          <w:tcPr>
            <w:tcW w:w="3044" w:type="dxa"/>
            <w:tcMar>
              <w:top w:w="57" w:type="dxa"/>
              <w:left w:w="108" w:type="dxa"/>
              <w:bottom w:w="57" w:type="dxa"/>
              <w:right w:w="108" w:type="dxa"/>
            </w:tcMar>
            <w:vAlign w:val="center"/>
          </w:tcPr>
          <w:p w14:paraId="6EE289A7">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b/>
                <w:bCs/>
                <w:color w:val="000000"/>
                <w:sz w:val="21"/>
                <w:szCs w:val="21"/>
              </w:rPr>
            </w:pPr>
            <w:r>
              <w:rPr>
                <w:rFonts w:hint="eastAsia" w:ascii="宋体" w:hAnsi="宋体" w:eastAsia="宋体"/>
                <w:b/>
                <w:bCs/>
                <w:color w:val="000000"/>
                <w:sz w:val="21"/>
                <w:szCs w:val="21"/>
              </w:rPr>
              <w:t>素质目标</w:t>
            </w:r>
          </w:p>
          <w:p w14:paraId="3F7BE8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1.培养良好的身体和心理素质，养成</w:t>
            </w:r>
            <w:r>
              <w:rPr>
                <w:rFonts w:hint="eastAsia" w:ascii="宋体" w:hAnsi="宋体" w:eastAsia="宋体" w:cs="宋体"/>
                <w:b w:val="0"/>
                <w:bCs w:val="0"/>
                <w:color w:val="auto"/>
                <w:sz w:val="21"/>
                <w:szCs w:val="21"/>
              </w:rPr>
              <w:t>认真、严谨的</w:t>
            </w:r>
            <w:r>
              <w:rPr>
                <w:rFonts w:hint="eastAsia" w:ascii="宋体" w:hAnsi="宋体" w:eastAsia="宋体" w:cs="宋体"/>
                <w:b w:val="0"/>
                <w:bCs w:val="0"/>
                <w:color w:val="auto"/>
                <w:sz w:val="21"/>
                <w:szCs w:val="21"/>
                <w:lang w:eastAsia="zh-CN"/>
              </w:rPr>
              <w:t>学习习惯；</w:t>
            </w:r>
          </w:p>
          <w:p w14:paraId="0ACD08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pacing w:val="0"/>
                <w:position w:val="0"/>
                <w:sz w:val="21"/>
                <w:szCs w:val="21"/>
                <w:shd w:val="clear" w:color="auto" w:fill="auto"/>
                <w:lang w:val="en-US" w:eastAsia="zh-CN"/>
              </w:rPr>
              <w:t>2.</w:t>
            </w:r>
            <w:r>
              <w:rPr>
                <w:rFonts w:hint="eastAsia" w:ascii="宋体" w:hAnsi="宋体" w:eastAsia="宋体" w:cs="宋体"/>
                <w:color w:val="000000"/>
                <w:kern w:val="0"/>
                <w:sz w:val="21"/>
                <w:szCs w:val="21"/>
                <w:lang w:val="en-US" w:eastAsia="zh-CN" w:bidi="ar"/>
              </w:rPr>
              <w:t>增强学生对民族文化的热爱与关注，提高作为文化传播者与传承者的文化自觉性；</w:t>
            </w:r>
          </w:p>
          <w:p w14:paraId="6F0FCC34">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具有吃苦耐劳</w:t>
            </w:r>
            <w:r>
              <w:rPr>
                <w:rFonts w:hint="eastAsia" w:ascii="宋体" w:hAnsi="宋体" w:eastAsia="宋体" w:cs="宋体"/>
                <w:b w:val="0"/>
                <w:bCs w:val="0"/>
                <w:color w:val="auto"/>
                <w:sz w:val="21"/>
                <w:szCs w:val="21"/>
                <w:lang w:val="en-US" w:eastAsia="zh-CN"/>
              </w:rPr>
              <w:t>和</w:t>
            </w:r>
            <w:r>
              <w:rPr>
                <w:rFonts w:hint="eastAsia" w:ascii="宋体" w:hAnsi="宋体" w:eastAsia="宋体" w:cs="宋体"/>
                <w:b w:val="0"/>
                <w:bCs w:val="0"/>
                <w:color w:val="auto"/>
                <w:sz w:val="21"/>
                <w:szCs w:val="21"/>
                <w:lang w:eastAsia="zh-CN"/>
              </w:rPr>
              <w:t>精益求精</w:t>
            </w:r>
            <w:r>
              <w:rPr>
                <w:rFonts w:hint="eastAsia" w:ascii="宋体" w:hAnsi="宋体" w:eastAsia="宋体" w:cs="宋体"/>
                <w:b w:val="0"/>
                <w:bCs w:val="0"/>
                <w:color w:val="auto"/>
                <w:sz w:val="21"/>
                <w:szCs w:val="21"/>
                <w:lang w:val="en-US" w:eastAsia="zh-CN"/>
              </w:rPr>
              <w:t>的</w:t>
            </w:r>
            <w:r>
              <w:rPr>
                <w:rFonts w:hint="eastAsia" w:ascii="宋体" w:hAnsi="宋体" w:eastAsia="宋体" w:cs="宋体"/>
                <w:b w:val="0"/>
                <w:bCs w:val="0"/>
                <w:color w:val="auto"/>
                <w:sz w:val="21"/>
                <w:szCs w:val="21"/>
                <w:lang w:eastAsia="zh-CN"/>
              </w:rPr>
              <w:t>工匠精神。</w:t>
            </w:r>
          </w:p>
          <w:p w14:paraId="0FC36995">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知识目标</w:t>
            </w:r>
          </w:p>
          <w:p w14:paraId="73768592">
            <w:pPr>
              <w:keepNext w:val="0"/>
              <w:keepLines w:val="0"/>
              <w:pageBreakBefore w:val="0"/>
              <w:numPr>
                <w:ilvl w:val="0"/>
                <w:numId w:val="0"/>
              </w:numPr>
              <w:kinsoku/>
              <w:wordWrap/>
              <w:overflowPunct/>
              <w:topLinePunct w:val="0"/>
              <w:bidi w:val="0"/>
              <w:adjustRightInd w:val="0"/>
              <w:snapToGrid w:val="0"/>
              <w:spacing w:line="240" w:lineRule="auto"/>
              <w:rPr>
                <w:rFonts w:hint="eastAsia" w:ascii="宋体" w:hAnsi="宋体" w:eastAsia="宋体"/>
                <w:sz w:val="21"/>
                <w:szCs w:val="21"/>
                <w:lang w:eastAsia="zh-CN"/>
              </w:rPr>
            </w:pPr>
            <w:r>
              <w:rPr>
                <w:rFonts w:hint="eastAsia" w:ascii="宋体" w:hAnsi="宋体" w:eastAsia="宋体"/>
                <w:sz w:val="21"/>
                <w:szCs w:val="21"/>
                <w:lang w:val="en-US" w:eastAsia="zh-CN"/>
              </w:rPr>
              <w:t>1.了解地域特色工艺技法</w:t>
            </w:r>
            <w:r>
              <w:rPr>
                <w:rFonts w:hint="eastAsia" w:ascii="宋体" w:hAnsi="宋体" w:eastAsia="宋体"/>
                <w:sz w:val="21"/>
                <w:szCs w:val="21"/>
              </w:rPr>
              <w:t>的</w:t>
            </w:r>
            <w:r>
              <w:rPr>
                <w:rFonts w:hint="eastAsia" w:ascii="宋体" w:hAnsi="宋体" w:eastAsia="宋体"/>
                <w:sz w:val="21"/>
                <w:szCs w:val="21"/>
                <w:lang w:val="en-US" w:eastAsia="zh-CN"/>
              </w:rPr>
              <w:t>历史文化等相关知识</w:t>
            </w:r>
            <w:r>
              <w:rPr>
                <w:rFonts w:hint="eastAsia" w:ascii="宋体" w:hAnsi="宋体" w:eastAsia="宋体"/>
                <w:sz w:val="21"/>
                <w:szCs w:val="21"/>
                <w:lang w:eastAsia="zh-CN"/>
              </w:rPr>
              <w:t>；</w:t>
            </w:r>
          </w:p>
          <w:p w14:paraId="50E0A644">
            <w:pPr>
              <w:keepNext w:val="0"/>
              <w:keepLines w:val="0"/>
              <w:pageBreakBefore w:val="0"/>
              <w:numPr>
                <w:ilvl w:val="0"/>
                <w:numId w:val="0"/>
              </w:numPr>
              <w:kinsoku/>
              <w:wordWrap/>
              <w:overflowPunct/>
              <w:topLinePunct w:val="0"/>
              <w:bidi w:val="0"/>
              <w:adjustRightInd w:val="0"/>
              <w:snapToGrid w:val="0"/>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2.熟悉湘西3种工艺技法的特色和技艺流程；</w:t>
            </w:r>
          </w:p>
          <w:p w14:paraId="5BC344E7">
            <w:pPr>
              <w:keepNext w:val="0"/>
              <w:keepLines w:val="0"/>
              <w:pageBreakBefore w:val="0"/>
              <w:kinsoku/>
              <w:wordWrap/>
              <w:overflowPunct/>
              <w:topLinePunct w:val="0"/>
              <w:bidi w:val="0"/>
              <w:adjustRightInd w:val="0"/>
              <w:snapToGrid w:val="0"/>
              <w:spacing w:line="240" w:lineRule="auto"/>
              <w:ind w:firstLine="0" w:firstLineChars="0"/>
              <w:rPr>
                <w:rFonts w:hint="eastAsia"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.掌握</w:t>
            </w:r>
            <w:r>
              <w:rPr>
                <w:rFonts w:hint="eastAsia" w:ascii="宋体" w:hAnsi="宋体" w:eastAsia="宋体"/>
                <w:sz w:val="21"/>
                <w:szCs w:val="21"/>
                <w:lang w:val="en-US" w:eastAsia="zh-CN"/>
              </w:rPr>
              <w:t>工艺技法</w:t>
            </w:r>
            <w:r>
              <w:rPr>
                <w:rFonts w:hint="eastAsia" w:ascii="宋体" w:hAnsi="宋体" w:eastAsia="宋体"/>
                <w:sz w:val="21"/>
                <w:szCs w:val="21"/>
              </w:rPr>
              <w:t>及技巧；</w:t>
            </w:r>
          </w:p>
          <w:p w14:paraId="58455F72">
            <w:pPr>
              <w:keepNext w:val="0"/>
              <w:keepLines w:val="0"/>
              <w:pageBreakBefore w:val="0"/>
              <w:kinsoku/>
              <w:wordWrap/>
              <w:overflowPunct/>
              <w:topLinePunct w:val="0"/>
              <w:bidi w:val="0"/>
              <w:adjustRightInd w:val="0"/>
              <w:snapToGrid w:val="0"/>
              <w:spacing w:line="240" w:lineRule="auto"/>
              <w:ind w:firstLine="0" w:firstLineChars="0"/>
              <w:rPr>
                <w:rFonts w:hint="eastAsia" w:ascii="宋体" w:hAnsi="宋体" w:eastAsia="宋体"/>
                <w:sz w:val="21"/>
                <w:szCs w:val="21"/>
              </w:rPr>
            </w:pPr>
            <w:r>
              <w:rPr>
                <w:rFonts w:hint="eastAsia" w:ascii="宋体" w:hAnsi="宋体" w:eastAsia="宋体"/>
                <w:sz w:val="21"/>
                <w:szCs w:val="21"/>
                <w:lang w:val="en-US" w:eastAsia="zh-CN"/>
              </w:rPr>
              <w:t>4</w:t>
            </w:r>
            <w:r>
              <w:rPr>
                <w:rFonts w:hint="eastAsia" w:ascii="宋体" w:hAnsi="宋体" w:eastAsia="宋体"/>
                <w:sz w:val="21"/>
                <w:szCs w:val="21"/>
              </w:rPr>
              <w:t>.掌握</w:t>
            </w:r>
            <w:r>
              <w:rPr>
                <w:rFonts w:hint="eastAsia" w:ascii="宋体" w:hAnsi="宋体" w:eastAsia="宋体"/>
                <w:sz w:val="21"/>
                <w:szCs w:val="21"/>
                <w:lang w:val="en-US" w:eastAsia="zh-CN"/>
              </w:rPr>
              <w:t>工艺技法</w:t>
            </w:r>
            <w:r>
              <w:rPr>
                <w:rFonts w:hint="eastAsia" w:ascii="宋体" w:hAnsi="宋体" w:eastAsia="宋体"/>
                <w:sz w:val="21"/>
                <w:szCs w:val="21"/>
              </w:rPr>
              <w:t>在产品设计中的艺术表现。</w:t>
            </w:r>
          </w:p>
          <w:p w14:paraId="2194081C">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能力目标</w:t>
            </w:r>
          </w:p>
          <w:p w14:paraId="407097B3">
            <w:pPr>
              <w:pStyle w:val="37"/>
              <w:keepNext w:val="0"/>
              <w:keepLines w:val="0"/>
              <w:pageBreakBefore w:val="0"/>
              <w:kinsoku/>
              <w:wordWrap/>
              <w:overflowPunct/>
              <w:topLinePunct w:val="0"/>
              <w:bidi w:val="0"/>
              <w:adjustRightInd w:val="0"/>
              <w:snapToGrid w:val="0"/>
              <w:spacing w:line="240" w:lineRule="auto"/>
              <w:ind w:firstLine="0" w:firstLineChars="0"/>
              <w:rPr>
                <w:rFonts w:hint="eastAsia"/>
                <w:sz w:val="21"/>
                <w:szCs w:val="21"/>
                <w:lang w:val="en-US" w:eastAsia="zh-CN"/>
              </w:rPr>
            </w:pPr>
            <w:r>
              <w:rPr>
                <w:rFonts w:hint="eastAsia"/>
                <w:sz w:val="21"/>
                <w:szCs w:val="21"/>
                <w:lang w:val="en-US" w:eastAsia="zh-CN"/>
              </w:rPr>
              <w:t>1</w:t>
            </w:r>
            <w:r>
              <w:rPr>
                <w:rFonts w:hint="eastAsia"/>
                <w:sz w:val="21"/>
                <w:szCs w:val="21"/>
              </w:rPr>
              <w:t>.</w:t>
            </w:r>
            <w:r>
              <w:rPr>
                <w:rFonts w:hint="eastAsia"/>
                <w:sz w:val="21"/>
                <w:szCs w:val="21"/>
                <w:lang w:val="en-US" w:eastAsia="zh-CN"/>
              </w:rPr>
              <w:t>能把地域特色图案元素运用在</w:t>
            </w:r>
            <w:r>
              <w:rPr>
                <w:rFonts w:hint="eastAsia" w:ascii="宋体" w:hAnsi="宋体" w:eastAsia="宋体"/>
                <w:sz w:val="21"/>
                <w:szCs w:val="21"/>
                <w:lang w:val="en-US" w:eastAsia="zh-CN"/>
              </w:rPr>
              <w:t>工艺技法</w:t>
            </w:r>
            <w:r>
              <w:rPr>
                <w:rFonts w:hint="eastAsia"/>
                <w:sz w:val="21"/>
                <w:szCs w:val="21"/>
                <w:lang w:val="en-US" w:eastAsia="zh-CN"/>
              </w:rPr>
              <w:t>中，具有设计创新能力；</w:t>
            </w:r>
          </w:p>
          <w:p w14:paraId="759A3AA1">
            <w:pPr>
              <w:pStyle w:val="37"/>
              <w:keepNext w:val="0"/>
              <w:keepLines w:val="0"/>
              <w:pageBreakBefore w:val="0"/>
              <w:kinsoku/>
              <w:wordWrap/>
              <w:overflowPunct/>
              <w:topLinePunct w:val="0"/>
              <w:bidi w:val="0"/>
              <w:adjustRightInd w:val="0"/>
              <w:snapToGrid w:val="0"/>
              <w:spacing w:line="240" w:lineRule="auto"/>
              <w:ind w:firstLine="0" w:firstLineChars="0"/>
              <w:rPr>
                <w:rFonts w:hint="eastAsia"/>
                <w:sz w:val="21"/>
                <w:szCs w:val="21"/>
                <w:lang w:val="en-US" w:eastAsia="zh-CN"/>
              </w:rPr>
            </w:pPr>
            <w:r>
              <w:rPr>
                <w:rFonts w:hint="eastAsia"/>
                <w:sz w:val="21"/>
                <w:szCs w:val="21"/>
                <w:lang w:val="en-US" w:eastAsia="zh-CN"/>
              </w:rPr>
              <w:t>2.具有运用</w:t>
            </w:r>
            <w:r>
              <w:rPr>
                <w:rFonts w:hint="eastAsia" w:ascii="宋体" w:hAnsi="宋体" w:eastAsia="宋体"/>
                <w:sz w:val="21"/>
                <w:szCs w:val="21"/>
                <w:lang w:val="en-US" w:eastAsia="zh-CN"/>
              </w:rPr>
              <w:t>工艺技法</w:t>
            </w:r>
            <w:r>
              <w:rPr>
                <w:rFonts w:hint="eastAsia"/>
                <w:sz w:val="21"/>
                <w:szCs w:val="21"/>
                <w:lang w:val="en-US" w:eastAsia="zh-CN"/>
              </w:rPr>
              <w:t>，表现产品设计的能力；</w:t>
            </w:r>
          </w:p>
          <w:p w14:paraId="73AF65CC">
            <w:pPr>
              <w:pStyle w:val="37"/>
              <w:keepNext w:val="0"/>
              <w:keepLines w:val="0"/>
              <w:pageBreakBefore w:val="0"/>
              <w:kinsoku/>
              <w:wordWrap/>
              <w:overflowPunct/>
              <w:topLinePunct w:val="0"/>
              <w:bidi w:val="0"/>
              <w:adjustRightInd w:val="0"/>
              <w:snapToGrid w:val="0"/>
              <w:spacing w:line="240" w:lineRule="auto"/>
              <w:ind w:firstLine="0" w:firstLineChars="0"/>
              <w:rPr>
                <w:rFonts w:hint="eastAsia"/>
                <w:sz w:val="21"/>
                <w:szCs w:val="21"/>
                <w:lang w:val="en-US" w:eastAsia="zh-CN"/>
              </w:rPr>
            </w:pPr>
            <w:r>
              <w:rPr>
                <w:rFonts w:hint="eastAsia"/>
                <w:sz w:val="21"/>
                <w:szCs w:val="21"/>
                <w:lang w:val="en-US" w:eastAsia="zh-CN"/>
              </w:rPr>
              <w:t>3.具有较强的语言表达能力和娴熟的工艺特色、描述和展示产品的设计灵感、制作过程及产品的推广；</w:t>
            </w:r>
          </w:p>
          <w:p w14:paraId="2EC67683">
            <w:pPr>
              <w:pStyle w:val="37"/>
              <w:keepNext w:val="0"/>
              <w:keepLines w:val="0"/>
              <w:pageBreakBefore w:val="0"/>
              <w:kinsoku/>
              <w:wordWrap/>
              <w:overflowPunct/>
              <w:topLinePunct w:val="0"/>
              <w:bidi w:val="0"/>
              <w:adjustRightInd w:val="0"/>
              <w:snapToGrid w:val="0"/>
              <w:spacing w:line="240" w:lineRule="auto"/>
              <w:ind w:firstLine="0" w:firstLineChars="0"/>
            </w:pPr>
            <w:r>
              <w:rPr>
                <w:rFonts w:hint="eastAsia"/>
                <w:sz w:val="21"/>
                <w:szCs w:val="21"/>
                <w:lang w:val="en-US" w:eastAsia="zh-CN"/>
              </w:rPr>
              <w:t>4.能够进行产品研发，具有团队合作精神的实际运作能力。 </w:t>
            </w:r>
          </w:p>
        </w:tc>
        <w:tc>
          <w:tcPr>
            <w:tcW w:w="2371" w:type="dxa"/>
            <w:tcMar>
              <w:top w:w="57" w:type="dxa"/>
              <w:left w:w="108" w:type="dxa"/>
              <w:bottom w:w="57" w:type="dxa"/>
              <w:right w:w="108" w:type="dxa"/>
            </w:tcMar>
            <w:vAlign w:val="top"/>
          </w:tcPr>
          <w:p w14:paraId="2D714A07">
            <w:pPr>
              <w:keepNext w:val="0"/>
              <w:keepLines w:val="0"/>
              <w:pageBreakBefore w:val="0"/>
              <w:kinsoku/>
              <w:wordWrap/>
              <w:overflowPunct/>
              <w:topLinePunct w:val="0"/>
              <w:bidi w:val="0"/>
              <w:adjustRightInd w:val="0"/>
              <w:snapToGrid w:val="0"/>
              <w:spacing w:line="240" w:lineRule="auto"/>
              <w:ind w:firstLine="0" w:firstLineChars="0"/>
              <w:jc w:val="both"/>
              <w:rPr>
                <w:rFonts w:hint="eastAsia"/>
                <w:b/>
                <w:bCs/>
                <w:lang w:val="en-US" w:eastAsia="zh-CN"/>
              </w:rPr>
            </w:pPr>
            <w:r>
              <w:rPr>
                <w:rFonts w:hint="eastAsia"/>
                <w:b/>
                <w:bCs/>
                <w:lang w:val="en-US" w:eastAsia="zh-CN"/>
              </w:rPr>
              <w:t>主要内容：</w:t>
            </w:r>
          </w:p>
          <w:p w14:paraId="6ECD7FE6">
            <w:pPr>
              <w:keepNext w:val="0"/>
              <w:keepLines w:val="0"/>
              <w:pageBreakBefore w:val="0"/>
              <w:kinsoku/>
              <w:wordWrap/>
              <w:overflowPunct/>
              <w:topLinePunct w:val="0"/>
              <w:bidi w:val="0"/>
              <w:adjustRightInd w:val="0"/>
              <w:snapToGrid w:val="0"/>
              <w:spacing w:line="240" w:lineRule="auto"/>
              <w:ind w:firstLine="0" w:firstLineChars="0"/>
              <w:jc w:val="both"/>
              <w:rPr>
                <w:rFonts w:hint="default" w:ascii="宋体" w:hAnsi="宋体" w:eastAsia="宋体"/>
                <w:b w:val="0"/>
                <w:bCs w:val="0"/>
                <w:sz w:val="21"/>
                <w:szCs w:val="21"/>
                <w:lang w:val="en-US" w:eastAsia="zh-CN"/>
              </w:rPr>
            </w:pPr>
            <w:r>
              <w:rPr>
                <w:rFonts w:hint="eastAsia" w:ascii="宋体" w:hAnsi="宋体" w:eastAsia="宋体"/>
                <w:b w:val="0"/>
                <w:bCs w:val="0"/>
                <w:sz w:val="21"/>
                <w:szCs w:val="21"/>
                <w:lang w:val="en-US" w:eastAsia="zh-CN"/>
              </w:rPr>
              <w:t>1.</w:t>
            </w:r>
            <w:r>
              <w:rPr>
                <w:rFonts w:hint="eastAsia" w:ascii="宋体" w:hAnsi="宋体" w:eastAsia="宋体"/>
                <w:b w:val="0"/>
                <w:bCs w:val="0"/>
                <w:sz w:val="21"/>
                <w:szCs w:val="21"/>
              </w:rPr>
              <w:t xml:space="preserve"> </w:t>
            </w:r>
            <w:r>
              <w:rPr>
                <w:rFonts w:hint="eastAsia" w:ascii="宋体" w:hAnsi="宋体" w:eastAsia="宋体"/>
                <w:b w:val="0"/>
                <w:bCs w:val="0"/>
                <w:sz w:val="21"/>
                <w:szCs w:val="21"/>
                <w:lang w:val="en-US" w:eastAsia="zh-CN"/>
              </w:rPr>
              <w:t>湘西非遗技艺历史源渊与民俗</w:t>
            </w:r>
          </w:p>
          <w:p w14:paraId="4029BEE6">
            <w:pPr>
              <w:keepNext w:val="0"/>
              <w:keepLines w:val="0"/>
              <w:pageBreakBefore w:val="0"/>
              <w:kinsoku/>
              <w:wordWrap/>
              <w:overflowPunct/>
              <w:topLinePunct w:val="0"/>
              <w:bidi w:val="0"/>
              <w:adjustRightInd w:val="0"/>
              <w:snapToGrid w:val="0"/>
              <w:spacing w:line="240" w:lineRule="auto"/>
              <w:ind w:firstLine="0" w:firstLineChars="0"/>
              <w:jc w:val="both"/>
              <w:rPr>
                <w:rFonts w:hint="default" w:ascii="宋体" w:hAnsi="宋体" w:eastAsia="宋体"/>
                <w:b w:val="0"/>
                <w:bCs w:val="0"/>
                <w:sz w:val="21"/>
                <w:szCs w:val="21"/>
                <w:lang w:val="en-US" w:eastAsia="zh-CN"/>
              </w:rPr>
            </w:pPr>
            <w:r>
              <w:rPr>
                <w:rFonts w:hint="eastAsia" w:ascii="宋体" w:hAnsi="宋体" w:eastAsia="宋体"/>
                <w:b w:val="0"/>
                <w:bCs w:val="0"/>
                <w:sz w:val="21"/>
                <w:szCs w:val="21"/>
                <w:lang w:val="en-US" w:eastAsia="zh-CN"/>
              </w:rPr>
              <w:t>2.材料特征</w:t>
            </w:r>
          </w:p>
          <w:p w14:paraId="6E96A902">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b w:val="0"/>
                <w:bCs w:val="0"/>
                <w:sz w:val="21"/>
                <w:szCs w:val="21"/>
                <w:lang w:val="en-US" w:eastAsia="zh-CN"/>
              </w:rPr>
            </w:pPr>
            <w:r>
              <w:rPr>
                <w:rFonts w:hint="eastAsia" w:ascii="宋体" w:hAnsi="宋体" w:eastAsia="宋体"/>
                <w:b w:val="0"/>
                <w:bCs w:val="0"/>
                <w:sz w:val="21"/>
                <w:szCs w:val="21"/>
                <w:lang w:val="en-US" w:eastAsia="zh-CN"/>
              </w:rPr>
              <w:t>3.工艺流程</w:t>
            </w:r>
          </w:p>
          <w:p w14:paraId="5E016A1D">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b w:val="0"/>
                <w:bCs w:val="0"/>
                <w:sz w:val="21"/>
                <w:szCs w:val="21"/>
                <w:lang w:val="en-US" w:eastAsia="zh-CN"/>
              </w:rPr>
            </w:pPr>
            <w:r>
              <w:rPr>
                <w:rFonts w:hint="eastAsia" w:ascii="宋体" w:hAnsi="宋体" w:eastAsia="宋体"/>
                <w:b w:val="0"/>
                <w:bCs w:val="0"/>
                <w:sz w:val="21"/>
                <w:szCs w:val="21"/>
                <w:lang w:val="en-US" w:eastAsia="zh-CN"/>
              </w:rPr>
              <w:t>4.工艺技法与实践</w:t>
            </w:r>
          </w:p>
          <w:p w14:paraId="3754984F">
            <w:pPr>
              <w:pStyle w:val="10"/>
              <w:keepNext w:val="0"/>
              <w:keepLines w:val="0"/>
              <w:pageBreakBefore w:val="0"/>
              <w:kinsoku/>
              <w:wordWrap/>
              <w:overflowPunct/>
              <w:topLinePunct w:val="0"/>
              <w:bidi w:val="0"/>
              <w:adjustRightInd w:val="0"/>
              <w:snapToGrid w:val="0"/>
              <w:jc w:val="both"/>
              <w:rPr>
                <w:rFonts w:hint="eastAsia" w:ascii="宋体" w:hAnsi="宋体" w:eastAsia="宋体"/>
                <w:b w:val="0"/>
                <w:bCs w:val="0"/>
                <w:sz w:val="21"/>
                <w:szCs w:val="21"/>
                <w:lang w:val="en-US" w:eastAsia="zh-CN"/>
              </w:rPr>
            </w:pPr>
            <w:r>
              <w:rPr>
                <w:rFonts w:hint="eastAsia" w:ascii="宋体" w:hAnsi="宋体" w:eastAsia="宋体"/>
                <w:b w:val="0"/>
                <w:bCs w:val="0"/>
                <w:sz w:val="21"/>
                <w:szCs w:val="21"/>
                <w:lang w:val="en-US" w:eastAsia="zh-CN"/>
              </w:rPr>
              <w:t>5.艺术作品赏析</w:t>
            </w:r>
          </w:p>
          <w:p w14:paraId="5548B116">
            <w:pPr>
              <w:pStyle w:val="10"/>
              <w:keepNext w:val="0"/>
              <w:keepLines w:val="0"/>
              <w:pageBreakBefore w:val="0"/>
              <w:kinsoku/>
              <w:wordWrap/>
              <w:overflowPunct/>
              <w:topLinePunct w:val="0"/>
              <w:bidi w:val="0"/>
              <w:adjustRightInd w:val="0"/>
              <w:snapToGrid w:val="0"/>
              <w:jc w:val="both"/>
              <w:rPr>
                <w:rFonts w:hint="default" w:ascii="宋体" w:hAnsi="宋体" w:eastAsia="宋体"/>
                <w:b w:val="0"/>
                <w:bCs w:val="0"/>
                <w:sz w:val="21"/>
                <w:szCs w:val="21"/>
                <w:lang w:val="en-US" w:eastAsia="zh-CN"/>
              </w:rPr>
            </w:pPr>
            <w:r>
              <w:rPr>
                <w:rFonts w:hint="eastAsia" w:ascii="宋体" w:hAnsi="宋体" w:eastAsia="宋体"/>
                <w:b w:val="0"/>
                <w:bCs w:val="0"/>
                <w:sz w:val="21"/>
                <w:szCs w:val="21"/>
                <w:lang w:val="en-US" w:eastAsia="zh-CN"/>
              </w:rPr>
              <w:t>6.产品制作</w:t>
            </w:r>
          </w:p>
          <w:p w14:paraId="0B500BC3">
            <w:pPr>
              <w:pStyle w:val="2"/>
              <w:keepNext w:val="0"/>
              <w:keepLines w:val="0"/>
              <w:pageBreakBefore w:val="0"/>
              <w:kinsoku/>
              <w:wordWrap/>
              <w:overflowPunct/>
              <w:topLinePunct w:val="0"/>
              <w:bidi w:val="0"/>
              <w:adjustRightInd w:val="0"/>
              <w:snapToGrid w:val="0"/>
              <w:spacing w:line="240" w:lineRule="auto"/>
              <w:jc w:val="both"/>
              <w:rPr>
                <w:rFonts w:hint="default"/>
                <w:lang w:val="en-US" w:eastAsia="zh-CN"/>
              </w:rPr>
            </w:pPr>
          </w:p>
          <w:p w14:paraId="7E53C8F3">
            <w:pPr>
              <w:keepNext w:val="0"/>
              <w:keepLines w:val="0"/>
              <w:pageBreakBefore w:val="0"/>
              <w:kinsoku/>
              <w:wordWrap/>
              <w:overflowPunct/>
              <w:topLinePunct w:val="0"/>
              <w:bidi w:val="0"/>
              <w:adjustRightInd w:val="0"/>
              <w:snapToGrid w:val="0"/>
              <w:spacing w:line="240" w:lineRule="auto"/>
              <w:ind w:firstLine="0" w:firstLineChars="0"/>
              <w:jc w:val="both"/>
              <w:rPr>
                <w:rFonts w:hint="eastAsia"/>
              </w:rPr>
            </w:pPr>
          </w:p>
        </w:tc>
        <w:tc>
          <w:tcPr>
            <w:tcW w:w="2502" w:type="dxa"/>
            <w:tcMar>
              <w:top w:w="57" w:type="dxa"/>
              <w:left w:w="108" w:type="dxa"/>
              <w:bottom w:w="57" w:type="dxa"/>
              <w:right w:w="108" w:type="dxa"/>
            </w:tcMar>
            <w:vAlign w:val="top"/>
          </w:tcPr>
          <w:p w14:paraId="74FA786A">
            <w:pPr>
              <w:keepNext w:val="0"/>
              <w:keepLines w:val="0"/>
              <w:pageBreakBefore w:val="0"/>
              <w:kinsoku/>
              <w:wordWrap/>
              <w:overflowPunct/>
              <w:topLinePunct w:val="0"/>
              <w:bidi w:val="0"/>
              <w:adjustRightInd w:val="0"/>
              <w:snapToGrid w:val="0"/>
              <w:spacing w:line="240" w:lineRule="auto"/>
              <w:ind w:firstLine="0" w:firstLineChars="0"/>
              <w:jc w:val="both"/>
              <w:rPr>
                <w:rFonts w:hint="default" w:ascii="宋体" w:hAnsi="宋体" w:eastAsia="宋体" w:cs="宋体"/>
                <w:sz w:val="21"/>
                <w:szCs w:val="21"/>
                <w:lang w:val="en-US"/>
              </w:rPr>
            </w:pPr>
            <w:r>
              <w:rPr>
                <w:rFonts w:hint="eastAsia" w:ascii="宋体" w:hAnsi="宋体" w:eastAsia="宋体"/>
                <w:b/>
                <w:bCs/>
                <w:sz w:val="21"/>
                <w:szCs w:val="21"/>
                <w:lang w:val="en-US" w:eastAsia="zh-CN"/>
              </w:rPr>
              <w:t>1.</w:t>
            </w:r>
            <w:r>
              <w:rPr>
                <w:rFonts w:hint="eastAsia" w:ascii="宋体" w:hAnsi="宋体" w:eastAsia="宋体"/>
                <w:b/>
                <w:bCs/>
                <w:sz w:val="21"/>
                <w:szCs w:val="21"/>
                <w:lang w:eastAsia="zh-CN"/>
              </w:rPr>
              <w:t>课程思政</w:t>
            </w:r>
            <w:r>
              <w:rPr>
                <w:rFonts w:hint="eastAsia" w:ascii="宋体" w:hAnsi="宋体" w:eastAsia="宋体"/>
                <w:sz w:val="21"/>
                <w:szCs w:val="21"/>
                <w:lang w:eastAsia="zh-CN"/>
              </w:rPr>
              <w:t>：</w:t>
            </w:r>
            <w:r>
              <w:rPr>
                <w:rFonts w:hint="eastAsia" w:ascii="宋体" w:hAnsi="宋体" w:eastAsia="宋体"/>
                <w:sz w:val="21"/>
                <w:szCs w:val="21"/>
                <w:lang w:val="en-US" w:eastAsia="zh-CN"/>
              </w:rPr>
              <w:t>教学中融入</w:t>
            </w:r>
            <w:r>
              <w:rPr>
                <w:rFonts w:hint="eastAsia" w:ascii="宋体" w:hAnsi="宋体" w:eastAsia="宋体"/>
                <w:sz w:val="21"/>
                <w:szCs w:val="21"/>
              </w:rPr>
              <w:t>职业道德和敬业精神</w:t>
            </w:r>
            <w:r>
              <w:rPr>
                <w:rFonts w:hint="eastAsia" w:ascii="宋体" w:hAnsi="宋体" w:eastAsia="宋体"/>
                <w:sz w:val="21"/>
                <w:szCs w:val="21"/>
                <w:lang w:val="en-US" w:eastAsia="zh-CN"/>
              </w:rPr>
              <w:t>教育，培养</w:t>
            </w:r>
            <w:r>
              <w:rPr>
                <w:rFonts w:hint="eastAsia" w:ascii="宋体" w:hAnsi="宋体" w:eastAsia="宋体"/>
                <w:sz w:val="21"/>
                <w:szCs w:val="21"/>
              </w:rPr>
              <w:t>团队协作</w:t>
            </w:r>
            <w:r>
              <w:rPr>
                <w:rFonts w:hint="eastAsia" w:ascii="宋体" w:hAnsi="宋体" w:eastAsia="宋体"/>
                <w:sz w:val="21"/>
                <w:szCs w:val="21"/>
                <w:lang w:eastAsia="zh-CN"/>
              </w:rPr>
              <w:t>、</w:t>
            </w:r>
            <w:r>
              <w:rPr>
                <w:rFonts w:hint="eastAsia" w:ascii="宋体" w:hAnsi="宋体" w:eastAsia="宋体"/>
                <w:sz w:val="21"/>
                <w:szCs w:val="21"/>
              </w:rPr>
              <w:t>集体意识和社会责任心</w:t>
            </w:r>
            <w:r>
              <w:rPr>
                <w:rFonts w:hint="eastAsia" w:ascii="宋体" w:hAnsi="宋体" w:eastAsia="宋体"/>
                <w:sz w:val="21"/>
                <w:szCs w:val="21"/>
                <w:lang w:eastAsia="zh-CN"/>
              </w:rPr>
              <w:t>，</w:t>
            </w:r>
            <w:r>
              <w:rPr>
                <w:rFonts w:hint="eastAsia" w:ascii="宋体" w:hAnsi="宋体" w:eastAsia="宋体"/>
                <w:sz w:val="21"/>
                <w:szCs w:val="21"/>
                <w:lang w:val="en-US" w:eastAsia="zh-CN"/>
              </w:rPr>
              <w:t>树立传承中华优秀传统技艺意识和文化自信的责任感</w:t>
            </w:r>
            <w:r>
              <w:rPr>
                <w:rFonts w:hint="eastAsia" w:ascii="宋体" w:hAnsi="宋体" w:eastAsia="宋体"/>
                <w:sz w:val="21"/>
                <w:szCs w:val="21"/>
                <w:lang w:eastAsia="zh-CN"/>
              </w:rPr>
              <w:t>；</w:t>
            </w:r>
          </w:p>
          <w:p w14:paraId="12FEBB61">
            <w:pPr>
              <w:keepNext w:val="0"/>
              <w:keepLines w:val="0"/>
              <w:pageBreakBefore w:val="0"/>
              <w:kinsoku/>
              <w:wordWrap/>
              <w:overflowPunct/>
              <w:topLinePunct w:val="0"/>
              <w:bidi w:val="0"/>
              <w:adjustRightInd w:val="0"/>
              <w:snapToGrid w:val="0"/>
              <w:spacing w:line="240" w:lineRule="auto"/>
              <w:ind w:firstLine="0" w:firstLineChars="0"/>
              <w:jc w:val="both"/>
              <w:rPr>
                <w:rFonts w:hint="eastAsia"/>
                <w:sz w:val="21"/>
                <w:szCs w:val="21"/>
                <w:lang w:val="en-US" w:eastAsia="zh-CN"/>
              </w:rPr>
            </w:pPr>
            <w:r>
              <w:rPr>
                <w:rFonts w:hint="eastAsia" w:ascii="宋体" w:hAnsi="宋体" w:eastAsia="宋体"/>
                <w:b/>
                <w:bCs/>
                <w:sz w:val="21"/>
                <w:szCs w:val="21"/>
                <w:lang w:val="en-US" w:eastAsia="zh-CN"/>
              </w:rPr>
              <w:t>2.</w:t>
            </w:r>
            <w:r>
              <w:rPr>
                <w:rFonts w:hint="eastAsia" w:ascii="宋体" w:hAnsi="宋体" w:eastAsia="宋体"/>
                <w:b/>
                <w:bCs/>
                <w:sz w:val="21"/>
                <w:szCs w:val="21"/>
              </w:rPr>
              <w:t>教学条件：</w:t>
            </w:r>
            <w:r>
              <w:rPr>
                <w:rFonts w:hint="eastAsia" w:ascii="宋体" w:hAnsi="宋体" w:eastAsia="宋体"/>
                <w:sz w:val="21"/>
                <w:szCs w:val="21"/>
                <w:lang w:val="en-US" w:eastAsia="zh-CN"/>
              </w:rPr>
              <w:t>多媒体教室、</w:t>
            </w:r>
            <w:r>
              <w:rPr>
                <w:rFonts w:hint="eastAsia"/>
                <w:sz w:val="21"/>
                <w:szCs w:val="21"/>
                <w:lang w:val="en-US" w:eastAsia="zh-CN"/>
              </w:rPr>
              <w:t>校内大师工作室；</w:t>
            </w:r>
          </w:p>
          <w:p w14:paraId="5F516738">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sz w:val="21"/>
                <w:szCs w:val="21"/>
              </w:rPr>
            </w:pPr>
            <w:r>
              <w:rPr>
                <w:rFonts w:hint="eastAsia" w:ascii="宋体" w:hAnsi="宋体" w:eastAsia="宋体"/>
                <w:b/>
                <w:bCs/>
                <w:sz w:val="21"/>
                <w:szCs w:val="21"/>
                <w:lang w:val="en-US" w:eastAsia="zh-CN"/>
              </w:rPr>
              <w:t>3</w:t>
            </w:r>
            <w:r>
              <w:rPr>
                <w:rFonts w:hint="eastAsia" w:ascii="宋体" w:hAnsi="宋体" w:eastAsia="宋体"/>
                <w:b/>
                <w:bCs/>
                <w:sz w:val="21"/>
                <w:szCs w:val="21"/>
              </w:rPr>
              <w:t>.教学方法</w:t>
            </w:r>
            <w:r>
              <w:rPr>
                <w:rFonts w:hint="eastAsia" w:ascii="宋体" w:hAnsi="宋体" w:eastAsia="宋体"/>
                <w:sz w:val="21"/>
                <w:szCs w:val="21"/>
              </w:rPr>
              <w:t>：采用现场教学、分组演练、教学做一体等教学方法；</w:t>
            </w:r>
          </w:p>
          <w:p w14:paraId="7722F081">
            <w:pPr>
              <w:pStyle w:val="37"/>
              <w:keepNext w:val="0"/>
              <w:keepLines w:val="0"/>
              <w:pageBreakBefore w:val="0"/>
              <w:numPr>
                <w:ilvl w:val="0"/>
                <w:numId w:val="0"/>
              </w:numPr>
              <w:kinsoku/>
              <w:wordWrap/>
              <w:overflowPunct/>
              <w:topLinePunct w:val="0"/>
              <w:bidi w:val="0"/>
              <w:adjustRightInd w:val="0"/>
              <w:snapToGrid w:val="0"/>
              <w:spacing w:line="240" w:lineRule="auto"/>
              <w:ind w:leftChars="0"/>
              <w:jc w:val="both"/>
              <w:rPr>
                <w:rFonts w:hint="eastAsia" w:ascii="宋体" w:hAnsi="宋体" w:eastAsia="宋体"/>
                <w:sz w:val="21"/>
                <w:szCs w:val="21"/>
              </w:rPr>
            </w:pPr>
            <w:r>
              <w:rPr>
                <w:rFonts w:hint="eastAsia" w:ascii="宋体" w:hAnsi="宋体" w:eastAsia="宋体"/>
                <w:b/>
                <w:bCs/>
                <w:sz w:val="21"/>
                <w:szCs w:val="21"/>
                <w:lang w:val="en-US" w:eastAsia="zh-CN"/>
              </w:rPr>
              <w:t>4</w:t>
            </w:r>
            <w:r>
              <w:rPr>
                <w:rFonts w:hint="eastAsia" w:ascii="宋体" w:hAnsi="宋体" w:eastAsia="宋体"/>
                <w:b/>
                <w:bCs/>
                <w:sz w:val="21"/>
                <w:szCs w:val="21"/>
              </w:rPr>
              <w:t>.师资要求</w:t>
            </w:r>
            <w:r>
              <w:rPr>
                <w:rFonts w:hint="eastAsia" w:ascii="宋体" w:hAnsi="宋体" w:eastAsia="宋体"/>
                <w:sz w:val="21"/>
                <w:szCs w:val="21"/>
              </w:rPr>
              <w:t>：</w:t>
            </w:r>
            <w:r>
              <w:rPr>
                <w:rFonts w:hint="eastAsia"/>
                <w:sz w:val="21"/>
                <w:szCs w:val="21"/>
                <w:lang w:eastAsia="zh-CN"/>
              </w:rPr>
              <w:t>担任本课程的主讲老师</w:t>
            </w:r>
            <w:r>
              <w:rPr>
                <w:rFonts w:hint="eastAsia"/>
                <w:sz w:val="21"/>
                <w:szCs w:val="21"/>
                <w:lang w:val="en-US" w:eastAsia="zh-CN"/>
              </w:rPr>
              <w:t>具</w:t>
            </w:r>
            <w:r>
              <w:rPr>
                <w:rFonts w:hint="eastAsia"/>
                <w:sz w:val="21"/>
                <w:szCs w:val="21"/>
                <w:lang w:eastAsia="zh-CN"/>
              </w:rPr>
              <w:t>有熟练操作</w:t>
            </w:r>
            <w:r>
              <w:rPr>
                <w:rFonts w:hint="eastAsia"/>
                <w:sz w:val="21"/>
                <w:szCs w:val="21"/>
                <w:lang w:val="en-US" w:eastAsia="zh-CN"/>
              </w:rPr>
              <w:t>工艺技法的专业技能和相关从业经历，</w:t>
            </w:r>
            <w:r>
              <w:rPr>
                <w:rFonts w:hint="eastAsia"/>
                <w:sz w:val="21"/>
                <w:szCs w:val="21"/>
                <w:lang w:eastAsia="zh-CN"/>
              </w:rPr>
              <w:t>具有双师型素质；</w:t>
            </w:r>
          </w:p>
          <w:p w14:paraId="37162B54">
            <w:pPr>
              <w:keepNext w:val="0"/>
              <w:keepLines w:val="0"/>
              <w:pageBreakBefore w:val="0"/>
              <w:kinsoku/>
              <w:wordWrap/>
              <w:overflowPunct/>
              <w:topLinePunct w:val="0"/>
              <w:bidi w:val="0"/>
              <w:adjustRightInd w:val="0"/>
              <w:snapToGrid w:val="0"/>
              <w:spacing w:line="240" w:lineRule="auto"/>
              <w:ind w:firstLine="0" w:firstLineChars="0"/>
              <w:jc w:val="both"/>
            </w:pPr>
            <w:r>
              <w:rPr>
                <w:rFonts w:hint="eastAsia" w:ascii="宋体" w:hAnsi="宋体" w:eastAsia="宋体"/>
                <w:b/>
                <w:bCs/>
                <w:sz w:val="21"/>
                <w:szCs w:val="21"/>
                <w:lang w:val="en-US" w:eastAsia="zh-CN"/>
              </w:rPr>
              <w:t>5</w:t>
            </w:r>
            <w:r>
              <w:rPr>
                <w:rFonts w:hint="eastAsia" w:ascii="宋体" w:hAnsi="宋体" w:eastAsia="宋体"/>
                <w:b/>
                <w:bCs/>
                <w:sz w:val="21"/>
                <w:szCs w:val="21"/>
              </w:rPr>
              <w:t>.课程考核：</w:t>
            </w:r>
            <w:r>
              <w:rPr>
                <w:rFonts w:hint="eastAsia" w:ascii="宋体" w:hAnsi="宋体" w:eastAsia="宋体"/>
                <w:sz w:val="21"/>
                <w:szCs w:val="21"/>
              </w:rPr>
              <w:t>考查，</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5E4C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5" w:type="dxa"/>
            <w:tcMar>
              <w:top w:w="57" w:type="dxa"/>
              <w:left w:w="108" w:type="dxa"/>
              <w:bottom w:w="57" w:type="dxa"/>
              <w:right w:w="108" w:type="dxa"/>
            </w:tcMar>
            <w:vAlign w:val="center"/>
          </w:tcPr>
          <w:p w14:paraId="7ED8832F">
            <w:pPr>
              <w:pStyle w:val="38"/>
              <w:bidi w:val="0"/>
              <w:rPr>
                <w:rFonts w:hint="default"/>
                <w:lang w:val="en-US" w:eastAsia="zh-CN"/>
              </w:rPr>
            </w:pPr>
            <w:r>
              <w:rPr>
                <w:rFonts w:hint="eastAsia"/>
                <w:lang w:val="en-US" w:eastAsia="zh-CN"/>
              </w:rPr>
              <w:t>6</w:t>
            </w:r>
          </w:p>
        </w:tc>
        <w:tc>
          <w:tcPr>
            <w:tcW w:w="750" w:type="dxa"/>
            <w:tcMar>
              <w:top w:w="57" w:type="dxa"/>
              <w:left w:w="108" w:type="dxa"/>
              <w:bottom w:w="57" w:type="dxa"/>
              <w:right w:w="108" w:type="dxa"/>
            </w:tcMar>
            <w:vAlign w:val="center"/>
          </w:tcPr>
          <w:p w14:paraId="7D229FED">
            <w:pPr>
              <w:snapToGrid w:val="0"/>
              <w:spacing w:line="240" w:lineRule="auto"/>
              <w:ind w:firstLine="0" w:firstLineChars="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产品缝制基础</w:t>
            </w:r>
          </w:p>
        </w:tc>
        <w:tc>
          <w:tcPr>
            <w:tcW w:w="3044" w:type="dxa"/>
            <w:tcMar>
              <w:top w:w="57" w:type="dxa"/>
              <w:left w:w="108" w:type="dxa"/>
              <w:bottom w:w="57" w:type="dxa"/>
              <w:right w:w="108" w:type="dxa"/>
            </w:tcMar>
            <w:vAlign w:val="top"/>
          </w:tcPr>
          <w:p w14:paraId="4EA2CF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素质目标</w:t>
            </w:r>
          </w:p>
          <w:p w14:paraId="5FEDC9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1.培养良好的身体和心理素质，养成认真、严谨的学习习惯；</w:t>
            </w:r>
          </w:p>
          <w:p w14:paraId="22735D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2.培养吃苦耐劳的工匠精神，具备精益求精的能力；</w:t>
            </w:r>
          </w:p>
          <w:p w14:paraId="4DBAE9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3.具有获取新知识、新技能的学习能力。</w:t>
            </w:r>
          </w:p>
          <w:p w14:paraId="0404C9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知识目标</w:t>
            </w:r>
          </w:p>
          <w:p w14:paraId="56F50C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1.了解高速缝纫机的操作要领，及缝制工艺的基础知识；   </w:t>
            </w:r>
          </w:p>
          <w:p w14:paraId="221C7F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2.掌握围裙、包包、产品结构</w:t>
            </w:r>
          </w:p>
          <w:p w14:paraId="76264D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3.熟悉高速缝纫机的缝制技巧，产品的制作步骤和方法；    </w:t>
            </w:r>
          </w:p>
          <w:p w14:paraId="21B0F7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3.掌握缝制工艺操作要领，领悟布艺产品设计中的艺术表现力，为创意产品设计打下基础。</w:t>
            </w:r>
          </w:p>
          <w:p w14:paraId="68E1E0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能力目标</w:t>
            </w:r>
          </w:p>
          <w:p w14:paraId="7B0B9F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1.具有超强的识图能力、观察能力和动手操作能力；</w:t>
            </w:r>
          </w:p>
          <w:p w14:paraId="11C925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2.具有较强语言表达能力和有较强布艺缝制表现其设计的能力。</w:t>
            </w:r>
          </w:p>
        </w:tc>
        <w:tc>
          <w:tcPr>
            <w:tcW w:w="2371" w:type="dxa"/>
            <w:tcMar>
              <w:top w:w="57" w:type="dxa"/>
              <w:left w:w="108" w:type="dxa"/>
              <w:bottom w:w="57" w:type="dxa"/>
              <w:right w:w="108" w:type="dxa"/>
            </w:tcMar>
            <w:vAlign w:val="top"/>
          </w:tcPr>
          <w:p w14:paraId="45F66057">
            <w:pPr>
              <w:pStyle w:val="38"/>
              <w:keepNext w:val="0"/>
              <w:keepLines w:val="0"/>
              <w:pageBreakBefore w:val="0"/>
              <w:kinsoku/>
              <w:wordWrap/>
              <w:overflowPunct/>
              <w:topLinePunct w:val="0"/>
              <w:bidi w:val="0"/>
              <w:adjustRightInd w:val="0"/>
              <w:snapToGrid w:val="0"/>
              <w:jc w:val="both"/>
              <w:rPr>
                <w:rFonts w:hint="eastAsia"/>
                <w:b/>
                <w:bCs/>
                <w:lang w:val="en-US" w:eastAsia="zh-CN"/>
              </w:rPr>
            </w:pPr>
            <w:r>
              <w:rPr>
                <w:rFonts w:hint="eastAsia"/>
                <w:b/>
                <w:bCs/>
                <w:lang w:val="en-US" w:eastAsia="zh-CN"/>
              </w:rPr>
              <w:t>主要内容：</w:t>
            </w:r>
          </w:p>
          <w:p w14:paraId="553F2D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lang w:val="en-US" w:eastAsia="zh-CN"/>
              </w:rPr>
            </w:pPr>
            <w:r>
              <w:rPr>
                <w:rFonts w:hint="eastAsia" w:ascii="宋体" w:hAnsi="宋体" w:eastAsia="宋体" w:cs="宋体"/>
                <w:b w:val="0"/>
                <w:bCs w:val="0"/>
                <w:color w:val="auto"/>
                <w:sz w:val="21"/>
                <w:szCs w:val="21"/>
                <w:lang w:val="en-US" w:eastAsia="zh-CN"/>
              </w:rPr>
              <w:t>1.</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高速缝纫机基本操作方法和基础缝制工艺；</w:t>
            </w:r>
          </w:p>
          <w:p w14:paraId="7C8C7A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产品结构</w:t>
            </w:r>
          </w:p>
          <w:p w14:paraId="4D5DE9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default"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产品缝制训练；</w:t>
            </w:r>
          </w:p>
          <w:p w14:paraId="67255C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项目一：家居布艺缝制</w:t>
            </w:r>
          </w:p>
          <w:p w14:paraId="5D3695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项目二：服饰品缝制</w:t>
            </w:r>
          </w:p>
          <w:p w14:paraId="19F953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p>
          <w:p w14:paraId="44633C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rPr>
            </w:pPr>
          </w:p>
        </w:tc>
        <w:tc>
          <w:tcPr>
            <w:tcW w:w="2502" w:type="dxa"/>
            <w:tcMar>
              <w:top w:w="57" w:type="dxa"/>
              <w:left w:w="108" w:type="dxa"/>
              <w:bottom w:w="57" w:type="dxa"/>
              <w:right w:w="108" w:type="dxa"/>
            </w:tcMar>
            <w:vAlign w:val="center"/>
          </w:tcPr>
          <w:p w14:paraId="3B2D9C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lang w:val="en-US" w:eastAsia="zh-CN"/>
              </w:rPr>
              <w:t>将立德树人贯穿教学全过程，</w:t>
            </w:r>
            <w:r>
              <w:rPr>
                <w:rFonts w:hint="eastAsia" w:ascii="宋体" w:hAnsi="宋体" w:eastAsia="宋体" w:cs="宋体"/>
                <w:sz w:val="21"/>
                <w:szCs w:val="21"/>
              </w:rPr>
              <w:t>培养严谨的学习态度，养成精益求精的工匠精神和吃苦耐劳的劳动精神</w:t>
            </w:r>
            <w:r>
              <w:rPr>
                <w:rFonts w:hint="eastAsia" w:ascii="宋体" w:hAnsi="宋体"/>
                <w:sz w:val="21"/>
                <w:szCs w:val="21"/>
              </w:rPr>
              <w:t>；</w:t>
            </w:r>
          </w:p>
          <w:p w14:paraId="75C12478">
            <w:pPr>
              <w:keepNext w:val="0"/>
              <w:keepLines w:val="0"/>
              <w:pageBreakBefore w:val="0"/>
              <w:kinsoku/>
              <w:wordWrap/>
              <w:overflowPunct/>
              <w:topLinePunct w:val="0"/>
              <w:bidi w:val="0"/>
              <w:adjustRightInd w:val="0"/>
              <w:snapToGrid w:val="0"/>
              <w:spacing w:line="288" w:lineRule="auto"/>
              <w:ind w:firstLine="0" w:firstLineChars="0"/>
              <w:jc w:val="both"/>
              <w:rPr>
                <w:rFonts w:hint="eastAsia" w:ascii="宋体" w:hAnsi="宋体" w:eastAsia="宋体"/>
                <w:sz w:val="21"/>
                <w:szCs w:val="21"/>
              </w:rPr>
            </w:pPr>
            <w:r>
              <w:rPr>
                <w:rFonts w:hint="eastAsia" w:ascii="宋体" w:hAnsi="宋体" w:eastAsia="宋体" w:cs="宋体"/>
                <w:b/>
                <w:bCs/>
                <w:color w:val="auto"/>
                <w:sz w:val="21"/>
                <w:szCs w:val="21"/>
                <w:lang w:val="en-US" w:eastAsia="zh-Hans"/>
              </w:rPr>
              <w:t>教学条件</w:t>
            </w:r>
            <w:r>
              <w:rPr>
                <w:rFonts w:hint="default" w:ascii="宋体" w:hAnsi="宋体" w:eastAsia="宋体" w:cs="宋体"/>
                <w:b w:val="0"/>
                <w:bCs w:val="0"/>
                <w:color w:val="auto"/>
                <w:sz w:val="21"/>
                <w:szCs w:val="21"/>
                <w:lang w:eastAsia="zh-Hans"/>
              </w:rPr>
              <w:t>：</w:t>
            </w:r>
            <w:r>
              <w:rPr>
                <w:rFonts w:hint="eastAsia" w:ascii="宋体" w:hAnsi="宋体" w:eastAsia="宋体"/>
                <w:sz w:val="21"/>
                <w:szCs w:val="21"/>
              </w:rPr>
              <w:t>多媒体教室</w:t>
            </w:r>
            <w:r>
              <w:rPr>
                <w:rFonts w:hint="default" w:ascii="宋体" w:hAnsi="宋体" w:eastAsia="宋体"/>
                <w:sz w:val="21"/>
                <w:szCs w:val="21"/>
              </w:rPr>
              <w:t>、</w:t>
            </w:r>
            <w:r>
              <w:rPr>
                <w:rFonts w:hint="eastAsia" w:ascii="宋体" w:hAnsi="宋体" w:eastAsia="宋体"/>
                <w:sz w:val="21"/>
                <w:szCs w:val="21"/>
                <w:lang w:val="en-US" w:eastAsia="zh-Hans"/>
              </w:rPr>
              <w:t>缝纫实训室</w:t>
            </w:r>
            <w:r>
              <w:rPr>
                <w:rFonts w:hint="eastAsia" w:ascii="宋体" w:hAnsi="宋体" w:eastAsia="宋体"/>
                <w:sz w:val="21"/>
                <w:szCs w:val="21"/>
              </w:rPr>
              <w:t>；</w:t>
            </w:r>
          </w:p>
          <w:p w14:paraId="5CB33A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Hans"/>
              </w:rPr>
              <w:t>教学方法</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CN"/>
              </w:rPr>
              <w:t>通过理论讲授、案例导入、实操训练等方法，组织学生进行学习和分析，让学生在学习的过程中看到知识的实用性；充分利用信息化教学手段开展理实一体化教学；</w:t>
            </w:r>
          </w:p>
          <w:p w14:paraId="755CCD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Hans"/>
              </w:rPr>
              <w:t>师资要求</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CN"/>
              </w:rPr>
              <w:t>担任本课程的主讲老师需具有相关专业本科及以上学历、具有扎实的专业相关理论功底和实践教学能力；</w:t>
            </w:r>
          </w:p>
          <w:p w14:paraId="4631FF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val="en-US" w:eastAsia="zh-Hans"/>
              </w:rPr>
            </w:pPr>
            <w:r>
              <w:rPr>
                <w:rFonts w:hint="eastAsia" w:ascii="宋体" w:hAnsi="宋体" w:eastAsia="宋体" w:cs="宋体"/>
                <w:b/>
                <w:bCs/>
                <w:color w:val="auto"/>
                <w:sz w:val="21"/>
                <w:szCs w:val="21"/>
                <w:lang w:val="en-US" w:eastAsia="zh-Hans"/>
              </w:rPr>
              <w:t>考核要求</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2182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5" w:type="dxa"/>
            <w:tcMar>
              <w:top w:w="57" w:type="dxa"/>
              <w:left w:w="108" w:type="dxa"/>
              <w:bottom w:w="57" w:type="dxa"/>
              <w:right w:w="108" w:type="dxa"/>
            </w:tcMar>
            <w:vAlign w:val="center"/>
          </w:tcPr>
          <w:p w14:paraId="6BA4B8F2">
            <w:pPr>
              <w:pStyle w:val="38"/>
              <w:bidi w:val="0"/>
              <w:rPr>
                <w:rFonts w:hint="default"/>
                <w:lang w:val="en-US" w:eastAsia="zh-CN"/>
              </w:rPr>
            </w:pPr>
            <w:r>
              <w:rPr>
                <w:rFonts w:hint="eastAsia"/>
                <w:lang w:val="en-US" w:eastAsia="zh-CN"/>
              </w:rPr>
              <w:t>7</w:t>
            </w:r>
          </w:p>
        </w:tc>
        <w:tc>
          <w:tcPr>
            <w:tcW w:w="750" w:type="dxa"/>
            <w:tcMar>
              <w:top w:w="57" w:type="dxa"/>
              <w:left w:w="108" w:type="dxa"/>
              <w:bottom w:w="57" w:type="dxa"/>
              <w:right w:w="108" w:type="dxa"/>
            </w:tcMar>
            <w:vAlign w:val="center"/>
          </w:tcPr>
          <w:p w14:paraId="2A5914FD">
            <w:pPr>
              <w:snapToGrid w:val="0"/>
              <w:spacing w:line="240" w:lineRule="auto"/>
              <w:ind w:firstLine="0" w:firstLineChars="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val="0"/>
                <w:bCs w:val="0"/>
                <w:sz w:val="21"/>
                <w:szCs w:val="21"/>
                <w:highlight w:val="none"/>
                <w:lang w:val="en-US" w:eastAsia="zh-CN" w:bidi="ar-SA"/>
              </w:rPr>
              <w:t>中外工艺美术史</w:t>
            </w:r>
          </w:p>
        </w:tc>
        <w:tc>
          <w:tcPr>
            <w:tcW w:w="3044" w:type="dxa"/>
            <w:tcMar>
              <w:top w:w="57" w:type="dxa"/>
              <w:left w:w="108" w:type="dxa"/>
              <w:bottom w:w="57" w:type="dxa"/>
              <w:right w:w="108" w:type="dxa"/>
            </w:tcMar>
            <w:vAlign w:val="top"/>
          </w:tcPr>
          <w:p w14:paraId="33030EA1">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素质目标：</w:t>
            </w:r>
          </w:p>
          <w:p w14:paraId="628C5B5D">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1.通过中外工艺美术史知识的学习，激发学生对东西方悠久的工艺美术历史文化遗产的珍爱；</w:t>
            </w:r>
          </w:p>
          <w:p w14:paraId="1FCE23CF">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2.具备理性主义的文化自信和理性的爱国主义精神，凝筑中华民族共同体意识，构筑人类命运共同体意识；</w:t>
            </w:r>
          </w:p>
          <w:p w14:paraId="7FB478F0">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3.具备创新意识、大国工匠精神素养。 </w:t>
            </w:r>
          </w:p>
          <w:p w14:paraId="4E8241FC">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知识目标： </w:t>
            </w:r>
          </w:p>
          <w:p w14:paraId="253C22AA">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1.了解中外不同历史时期工艺美术发展的特点和规律；</w:t>
            </w:r>
          </w:p>
          <w:p w14:paraId="41910D48">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2.理解中外工艺美术造型特色和艺术特点；</w:t>
            </w:r>
          </w:p>
          <w:p w14:paraId="4A9FCE3C">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3.掌握中外不同的工艺美术设计思想与风格特征。 </w:t>
            </w:r>
          </w:p>
          <w:p w14:paraId="72AB83E8">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能力目标： </w:t>
            </w:r>
          </w:p>
          <w:p w14:paraId="46EDCE9E">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1.具备对工艺美术行业进行调研和策划的能力；</w:t>
            </w:r>
          </w:p>
          <w:p w14:paraId="48EF020D">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2.能够运用中外优秀的工艺文化成果进行现代设计的创意与创新；</w:t>
            </w:r>
          </w:p>
          <w:p w14:paraId="6E2D9146">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b w:val="0"/>
                <w:bCs w:val="0"/>
                <w:color w:val="auto"/>
                <w:sz w:val="21"/>
                <w:szCs w:val="21"/>
                <w:lang w:val="en-US" w:eastAsia="zh-CN"/>
              </w:rPr>
            </w:pPr>
            <w:r>
              <w:rPr>
                <w:rFonts w:hint="eastAsia" w:ascii="宋体" w:hAnsi="宋体" w:eastAsia="宋体" w:cs="宋体"/>
                <w:color w:val="000000"/>
                <w:kern w:val="0"/>
                <w:sz w:val="21"/>
                <w:szCs w:val="21"/>
                <w:lang w:val="en-US" w:eastAsia="zh-CN" w:bidi="ar"/>
              </w:rPr>
              <w:t>3.能够提炼各个时期的工艺美术元素，并将其运用到设计实践中的能力。</w:t>
            </w:r>
          </w:p>
        </w:tc>
        <w:tc>
          <w:tcPr>
            <w:tcW w:w="2371" w:type="dxa"/>
            <w:tcMar>
              <w:top w:w="57" w:type="dxa"/>
              <w:left w:w="108" w:type="dxa"/>
              <w:bottom w:w="57" w:type="dxa"/>
              <w:right w:w="108" w:type="dxa"/>
            </w:tcMar>
            <w:vAlign w:val="top"/>
          </w:tcPr>
          <w:p w14:paraId="39D92F2F">
            <w:pPr>
              <w:pStyle w:val="38"/>
              <w:keepNext w:val="0"/>
              <w:keepLines w:val="0"/>
              <w:pageBreakBefore w:val="0"/>
              <w:kinsoku/>
              <w:wordWrap/>
              <w:overflowPunct/>
              <w:topLinePunct w:val="0"/>
              <w:bidi w:val="0"/>
              <w:adjustRightInd w:val="0"/>
              <w:snapToGrid w:val="0"/>
              <w:jc w:val="both"/>
              <w:rPr>
                <w:rFonts w:hint="eastAsia"/>
                <w:b/>
                <w:bCs/>
                <w:lang w:val="en-US" w:eastAsia="zh-CN"/>
              </w:rPr>
            </w:pPr>
            <w:r>
              <w:rPr>
                <w:rFonts w:hint="eastAsia"/>
                <w:b/>
                <w:bCs/>
                <w:lang w:val="en-US" w:eastAsia="zh-CN"/>
              </w:rPr>
              <w:t>主要内容：</w:t>
            </w:r>
          </w:p>
          <w:p w14:paraId="4827EE64">
            <w:pPr>
              <w:keepNext w:val="0"/>
              <w:keepLines w:val="0"/>
              <w:pageBreakBefore w:val="0"/>
              <w:kinsoku/>
              <w:wordWrap/>
              <w:overflowPunct/>
              <w:topLinePunct w:val="0"/>
              <w:bidi w:val="0"/>
              <w:adjustRightInd w:val="0"/>
              <w:snapToGrid w:val="0"/>
              <w:spacing w:line="240" w:lineRule="auto"/>
              <w:ind w:firstLine="0" w:firstLineChars="0"/>
              <w:jc w:val="both"/>
              <w:rPr>
                <w:rFonts w:hint="default" w:ascii="宋体" w:hAnsi="宋体" w:eastAsia="宋体"/>
                <w:b w:val="0"/>
                <w:bCs w:val="0"/>
                <w:sz w:val="21"/>
                <w:szCs w:val="21"/>
                <w:lang w:val="en-US" w:eastAsia="zh-CN"/>
              </w:rPr>
            </w:pPr>
            <w:r>
              <w:rPr>
                <w:rFonts w:hint="eastAsia" w:ascii="宋体" w:hAnsi="宋体" w:eastAsia="宋体"/>
                <w:b w:val="0"/>
                <w:bCs w:val="0"/>
                <w:sz w:val="21"/>
                <w:szCs w:val="21"/>
                <w:lang w:val="en-US" w:eastAsia="zh-CN"/>
              </w:rPr>
              <w:t>一、中国工艺美术史</w:t>
            </w:r>
          </w:p>
          <w:p w14:paraId="37770AD3">
            <w:pPr>
              <w:pStyle w:val="2"/>
              <w:keepNext w:val="0"/>
              <w:keepLines w:val="0"/>
              <w:pageBreakBefore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 </w:t>
            </w:r>
            <w:r>
              <w:rPr>
                <w:rFonts w:hint="eastAsia" w:ascii="宋体" w:hAnsi="宋体" w:eastAsia="宋体" w:cs="宋体"/>
                <w:i w:val="0"/>
                <w:iCs w:val="0"/>
                <w:caps w:val="0"/>
                <w:color w:val="333333"/>
                <w:spacing w:val="0"/>
                <w:sz w:val="21"/>
                <w:szCs w:val="21"/>
                <w:shd w:val="clear" w:color="auto" w:fill="FFFFFF"/>
              </w:rPr>
              <w:t>原始社会至夏商周时期工艺美术</w:t>
            </w:r>
          </w:p>
          <w:p w14:paraId="5637E6D9">
            <w:pPr>
              <w:pStyle w:val="2"/>
              <w:keepNext w:val="0"/>
              <w:keepLines w:val="0"/>
              <w:pageBreakBefore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lang w:val="en-US" w:eastAsia="zh-CN"/>
              </w:rPr>
              <w:t xml:space="preserve">2. </w:t>
            </w:r>
            <w:r>
              <w:rPr>
                <w:rFonts w:hint="eastAsia" w:ascii="宋体" w:hAnsi="宋体" w:eastAsia="宋体" w:cs="宋体"/>
                <w:i w:val="0"/>
                <w:iCs w:val="0"/>
                <w:caps w:val="0"/>
                <w:color w:val="333333"/>
                <w:spacing w:val="0"/>
                <w:sz w:val="21"/>
                <w:szCs w:val="21"/>
                <w:shd w:val="clear" w:color="auto" w:fill="FFFFFF"/>
              </w:rPr>
              <w:t>春秋至秦汉时期工艺美术</w:t>
            </w:r>
          </w:p>
          <w:p w14:paraId="57172B6F">
            <w:pPr>
              <w:pStyle w:val="2"/>
              <w:keepNext w:val="0"/>
              <w:keepLines w:val="0"/>
              <w:pageBreakBefore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lang w:val="en-US" w:eastAsia="zh-CN"/>
              </w:rPr>
              <w:t xml:space="preserve">3. </w:t>
            </w:r>
            <w:r>
              <w:rPr>
                <w:rFonts w:hint="eastAsia" w:ascii="宋体" w:hAnsi="宋体" w:eastAsia="宋体" w:cs="宋体"/>
                <w:i w:val="0"/>
                <w:iCs w:val="0"/>
                <w:caps w:val="0"/>
                <w:color w:val="333333"/>
                <w:spacing w:val="0"/>
                <w:sz w:val="21"/>
                <w:szCs w:val="21"/>
                <w:shd w:val="clear" w:color="auto" w:fill="FFFFFF"/>
              </w:rPr>
              <w:t>魏晋南北朝时期工艺美术</w:t>
            </w:r>
          </w:p>
          <w:p w14:paraId="7B1F1ECD">
            <w:pPr>
              <w:pStyle w:val="2"/>
              <w:keepNext w:val="0"/>
              <w:keepLines w:val="0"/>
              <w:pageBreakBefore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lang w:val="en-US" w:eastAsia="zh-CN"/>
              </w:rPr>
              <w:t>4.</w:t>
            </w:r>
            <w:r>
              <w:rPr>
                <w:rFonts w:hint="eastAsia" w:ascii="宋体" w:hAnsi="宋体" w:eastAsia="宋体" w:cs="宋体"/>
                <w:i w:val="0"/>
                <w:iCs w:val="0"/>
                <w:caps w:val="0"/>
                <w:color w:val="auto"/>
                <w:spacing w:val="0"/>
                <w:sz w:val="21"/>
                <w:szCs w:val="21"/>
                <w:shd w:val="clear" w:color="auto" w:fill="FFFFFF"/>
                <w:lang w:val="en-US" w:eastAsia="zh-CN"/>
              </w:rPr>
              <w:t xml:space="preserve"> </w:t>
            </w:r>
            <w:r>
              <w:rPr>
                <w:rFonts w:hint="eastAsia" w:ascii="宋体" w:hAnsi="宋体" w:eastAsia="宋体" w:cs="宋体"/>
                <w:i w:val="0"/>
                <w:iCs w:val="0"/>
                <w:caps w:val="0"/>
                <w:color w:val="auto"/>
                <w:spacing w:val="0"/>
                <w:sz w:val="21"/>
                <w:szCs w:val="21"/>
                <w:u w:val="none"/>
                <w:shd w:val="clear" w:color="auto" w:fill="FFFFFF"/>
              </w:rPr>
              <w:fldChar w:fldCharType="begin"/>
            </w:r>
            <w:r>
              <w:rPr>
                <w:rFonts w:hint="eastAsia" w:ascii="宋体" w:hAnsi="宋体" w:eastAsia="宋体" w:cs="宋体"/>
                <w:i w:val="0"/>
                <w:iCs w:val="0"/>
                <w:caps w:val="0"/>
                <w:color w:val="auto"/>
                <w:spacing w:val="0"/>
                <w:sz w:val="21"/>
                <w:szCs w:val="21"/>
                <w:u w:val="none"/>
                <w:shd w:val="clear" w:color="auto" w:fill="FFFFFF"/>
              </w:rPr>
              <w:instrText xml:space="preserve"> HYPERLINK "https://baike.so.com/doc/1174504-1242350.html" \t "https://baike.so.com/doc/_blank" </w:instrText>
            </w:r>
            <w:r>
              <w:rPr>
                <w:rFonts w:hint="eastAsia" w:ascii="宋体" w:hAnsi="宋体" w:eastAsia="宋体" w:cs="宋体"/>
                <w:i w:val="0"/>
                <w:iCs w:val="0"/>
                <w:caps w:val="0"/>
                <w:color w:val="auto"/>
                <w:spacing w:val="0"/>
                <w:sz w:val="21"/>
                <w:szCs w:val="21"/>
                <w:u w:val="none"/>
                <w:shd w:val="clear" w:color="auto" w:fill="FFFFFF"/>
              </w:rPr>
              <w:fldChar w:fldCharType="separate"/>
            </w:r>
            <w:r>
              <w:rPr>
                <w:rStyle w:val="21"/>
                <w:rFonts w:hint="eastAsia" w:ascii="宋体" w:hAnsi="宋体" w:eastAsia="宋体" w:cs="宋体"/>
                <w:i w:val="0"/>
                <w:iCs w:val="0"/>
                <w:caps w:val="0"/>
                <w:color w:val="auto"/>
                <w:spacing w:val="0"/>
                <w:sz w:val="21"/>
                <w:szCs w:val="21"/>
                <w:u w:val="none"/>
                <w:shd w:val="clear" w:color="auto" w:fill="FFFFFF"/>
              </w:rPr>
              <w:t>隋唐五代时期</w:t>
            </w:r>
            <w:r>
              <w:rPr>
                <w:rFonts w:hint="eastAsia" w:ascii="宋体" w:hAnsi="宋体" w:eastAsia="宋体" w:cs="宋体"/>
                <w:i w:val="0"/>
                <w:iCs w:val="0"/>
                <w:caps w:val="0"/>
                <w:color w:val="auto"/>
                <w:spacing w:val="0"/>
                <w:sz w:val="21"/>
                <w:szCs w:val="21"/>
                <w:u w:val="none"/>
                <w:shd w:val="clear" w:color="auto" w:fill="FFFFFF"/>
              </w:rPr>
              <w:fldChar w:fldCharType="end"/>
            </w:r>
            <w:r>
              <w:rPr>
                <w:rFonts w:hint="eastAsia" w:ascii="宋体" w:hAnsi="宋体" w:eastAsia="宋体" w:cs="宋体"/>
                <w:i w:val="0"/>
                <w:iCs w:val="0"/>
                <w:caps w:val="0"/>
                <w:color w:val="333333"/>
                <w:spacing w:val="0"/>
                <w:sz w:val="21"/>
                <w:szCs w:val="21"/>
                <w:shd w:val="clear" w:color="auto" w:fill="FFFFFF"/>
              </w:rPr>
              <w:t>工艺美术</w:t>
            </w:r>
          </w:p>
          <w:p w14:paraId="2844DC8F">
            <w:pPr>
              <w:pStyle w:val="2"/>
              <w:keepNext w:val="0"/>
              <w:keepLines w:val="0"/>
              <w:pageBreakBefore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lang w:val="en-US" w:eastAsia="zh-CN"/>
              </w:rPr>
              <w:t xml:space="preserve">5. </w:t>
            </w:r>
            <w:r>
              <w:rPr>
                <w:rFonts w:hint="eastAsia" w:ascii="宋体" w:hAnsi="宋体" w:eastAsia="宋体" w:cs="宋体"/>
                <w:i w:val="0"/>
                <w:iCs w:val="0"/>
                <w:caps w:val="0"/>
                <w:color w:val="333333"/>
                <w:spacing w:val="0"/>
                <w:sz w:val="21"/>
                <w:szCs w:val="21"/>
                <w:shd w:val="clear" w:color="auto" w:fill="FFFFFF"/>
              </w:rPr>
              <w:t>宋元时期工艺美术</w:t>
            </w:r>
          </w:p>
          <w:p w14:paraId="12A5DC53">
            <w:pPr>
              <w:pStyle w:val="2"/>
              <w:keepNext w:val="0"/>
              <w:keepLines w:val="0"/>
              <w:pageBreakBefore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lang w:val="en-US" w:eastAsia="zh-CN"/>
              </w:rPr>
            </w:pPr>
            <w:r>
              <w:rPr>
                <w:rFonts w:hint="eastAsia" w:ascii="宋体" w:hAnsi="宋体" w:eastAsia="宋体" w:cs="宋体"/>
                <w:i w:val="0"/>
                <w:iCs w:val="0"/>
                <w:caps w:val="0"/>
                <w:color w:val="333333"/>
                <w:spacing w:val="0"/>
                <w:sz w:val="21"/>
                <w:szCs w:val="21"/>
                <w:shd w:val="clear" w:color="auto" w:fill="FFFFFF"/>
                <w:lang w:val="en-US" w:eastAsia="zh-CN"/>
              </w:rPr>
              <w:t xml:space="preserve">6. </w:t>
            </w:r>
            <w:r>
              <w:rPr>
                <w:rFonts w:hint="eastAsia" w:ascii="宋体" w:hAnsi="宋体" w:eastAsia="宋体" w:cs="宋体"/>
                <w:i w:val="0"/>
                <w:iCs w:val="0"/>
                <w:caps w:val="0"/>
                <w:color w:val="333333"/>
                <w:spacing w:val="0"/>
                <w:sz w:val="21"/>
                <w:szCs w:val="21"/>
                <w:shd w:val="clear" w:color="auto" w:fill="FFFFFF"/>
              </w:rPr>
              <w:t>明清时期工艺美术</w:t>
            </w:r>
          </w:p>
          <w:p w14:paraId="271CB62F">
            <w:pPr>
              <w:pStyle w:val="2"/>
              <w:keepNext w:val="0"/>
              <w:keepLines w:val="0"/>
              <w:pageBreakBefore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b w:val="0"/>
                <w:bCs w:val="0"/>
                <w:sz w:val="21"/>
                <w:szCs w:val="21"/>
              </w:rPr>
            </w:pPr>
            <w:r>
              <w:rPr>
                <w:rFonts w:hint="eastAsia" w:ascii="Arial" w:hAnsi="Arial" w:cs="Arial"/>
                <w:i w:val="0"/>
                <w:iCs w:val="0"/>
                <w:caps w:val="0"/>
                <w:color w:val="333333"/>
                <w:spacing w:val="0"/>
                <w:sz w:val="21"/>
                <w:szCs w:val="21"/>
                <w:shd w:val="clear" w:color="auto" w:fill="FFFFFF"/>
                <w:lang w:val="en-US" w:eastAsia="zh-CN"/>
              </w:rPr>
              <w:t>二、</w:t>
            </w:r>
            <w:r>
              <w:rPr>
                <w:rFonts w:ascii="Arial" w:hAnsi="Arial" w:eastAsia="宋体" w:cs="Arial"/>
                <w:i w:val="0"/>
                <w:iCs w:val="0"/>
                <w:caps w:val="0"/>
                <w:color w:val="333333"/>
                <w:spacing w:val="0"/>
                <w:sz w:val="21"/>
                <w:szCs w:val="21"/>
                <w:shd w:val="clear" w:color="auto" w:fill="FFFFFF"/>
              </w:rPr>
              <w:t>外国工艺美术史</w:t>
            </w:r>
          </w:p>
          <w:p w14:paraId="4A464D41">
            <w:pPr>
              <w:keepNext w:val="0"/>
              <w:keepLines w:val="0"/>
              <w:pageBreakBefore w:val="0"/>
              <w:kinsoku/>
              <w:wordWrap/>
              <w:overflowPunct/>
              <w:topLinePunct w:val="0"/>
              <w:bidi w:val="0"/>
              <w:adjustRightInd w:val="0"/>
              <w:snapToGrid w:val="0"/>
              <w:spacing w:line="240" w:lineRule="auto"/>
              <w:ind w:firstLine="0" w:firstLineChars="0"/>
              <w:jc w:val="both"/>
              <w:rPr>
                <w:rFonts w:hint="eastAsia"/>
              </w:rPr>
            </w:pPr>
          </w:p>
        </w:tc>
        <w:tc>
          <w:tcPr>
            <w:tcW w:w="2502" w:type="dxa"/>
            <w:tcMar>
              <w:top w:w="57" w:type="dxa"/>
              <w:left w:w="108" w:type="dxa"/>
              <w:bottom w:w="57" w:type="dxa"/>
              <w:right w:w="108" w:type="dxa"/>
            </w:tcMar>
            <w:vAlign w:val="top"/>
          </w:tcPr>
          <w:p w14:paraId="04A4E418">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sz w:val="21"/>
                <w:szCs w:val="21"/>
              </w:rPr>
            </w:pPr>
            <w:r>
              <w:rPr>
                <w:rFonts w:hint="eastAsia" w:ascii="宋体" w:hAnsi="宋体" w:eastAsia="宋体"/>
                <w:b/>
                <w:bCs/>
                <w:sz w:val="21"/>
                <w:szCs w:val="21"/>
                <w:lang w:eastAsia="zh-CN"/>
              </w:rPr>
              <w:t>课程思政：</w:t>
            </w:r>
            <w:r>
              <w:rPr>
                <w:rFonts w:hint="eastAsia" w:ascii="宋体" w:hAnsi="宋体" w:eastAsia="宋体" w:cs="宋体"/>
                <w:color w:val="000000"/>
                <w:kern w:val="0"/>
                <w:sz w:val="21"/>
                <w:szCs w:val="21"/>
                <w:lang w:val="en-US" w:eastAsia="zh-CN" w:bidi="ar"/>
              </w:rPr>
              <w:t>融入中华优秀传统文化、工匠精神等，树立学生文化自信，激发爱国热忱，构筑人类命运共同体意识，全面提高学生综合素养；</w:t>
            </w:r>
          </w:p>
          <w:p w14:paraId="3228C5D0">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sz w:val="21"/>
                <w:szCs w:val="21"/>
              </w:rPr>
            </w:pPr>
            <w:r>
              <w:rPr>
                <w:rFonts w:hint="eastAsia" w:ascii="宋体" w:hAnsi="宋体" w:eastAsia="宋体"/>
                <w:b/>
                <w:bCs/>
                <w:sz w:val="21"/>
                <w:szCs w:val="21"/>
              </w:rPr>
              <w:t>教学条件：</w:t>
            </w:r>
            <w:r>
              <w:rPr>
                <w:rFonts w:hint="eastAsia" w:ascii="宋体" w:hAnsi="宋体" w:eastAsia="宋体" w:cs="宋体"/>
                <w:color w:val="000000"/>
                <w:kern w:val="0"/>
                <w:sz w:val="21"/>
                <w:szCs w:val="21"/>
                <w:lang w:val="en-US" w:eastAsia="zh-CN" w:bidi="ar"/>
              </w:rPr>
              <w:t>多媒体教学、</w:t>
            </w:r>
            <w:r>
              <w:rPr>
                <w:rFonts w:hint="eastAsia" w:ascii="宋体" w:hAnsi="宋体" w:eastAsia="宋体"/>
                <w:sz w:val="21"/>
                <w:szCs w:val="21"/>
                <w:lang w:val="en-US" w:eastAsia="zh-CN"/>
              </w:rPr>
              <w:t>线上平台</w:t>
            </w:r>
            <w:r>
              <w:rPr>
                <w:rFonts w:hint="eastAsia" w:ascii="宋体" w:hAnsi="宋体" w:eastAsia="宋体" w:cs="宋体"/>
                <w:color w:val="000000"/>
                <w:kern w:val="0"/>
                <w:sz w:val="21"/>
                <w:szCs w:val="21"/>
                <w:lang w:val="en-US" w:eastAsia="zh-CN" w:bidi="ar"/>
              </w:rPr>
              <w:t>；</w:t>
            </w:r>
          </w:p>
          <w:p w14:paraId="394AE45F">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pPr>
            <w:r>
              <w:rPr>
                <w:rFonts w:hint="eastAsia" w:ascii="宋体" w:hAnsi="宋体" w:eastAsia="宋体"/>
                <w:b/>
                <w:bCs/>
                <w:sz w:val="21"/>
                <w:szCs w:val="21"/>
              </w:rPr>
              <w:t>教学方法：</w:t>
            </w:r>
            <w:r>
              <w:rPr>
                <w:rFonts w:hint="eastAsia" w:ascii="宋体" w:hAnsi="宋体" w:eastAsia="宋体" w:cs="宋体"/>
                <w:color w:val="000000"/>
                <w:kern w:val="0"/>
                <w:sz w:val="21"/>
                <w:szCs w:val="21"/>
                <w:lang w:val="en-US" w:eastAsia="zh-CN" w:bidi="ar"/>
              </w:rPr>
              <w:t>案例教学法、任务驱动教学法、分组讨论法等；</w:t>
            </w:r>
          </w:p>
          <w:p w14:paraId="622CEC4C">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sz w:val="21"/>
                <w:szCs w:val="21"/>
              </w:rPr>
            </w:pPr>
            <w:r>
              <w:rPr>
                <w:rFonts w:hint="eastAsia" w:ascii="宋体" w:hAnsi="宋体" w:eastAsia="宋体"/>
                <w:b/>
                <w:bCs/>
                <w:sz w:val="21"/>
                <w:szCs w:val="21"/>
              </w:rPr>
              <w:t>师资要求：</w:t>
            </w:r>
            <w:r>
              <w:rPr>
                <w:rFonts w:hint="eastAsia" w:ascii="宋体" w:hAnsi="宋体" w:eastAsia="宋体" w:cs="宋体"/>
                <w:color w:val="000000"/>
                <w:kern w:val="0"/>
                <w:sz w:val="21"/>
                <w:szCs w:val="21"/>
                <w:lang w:val="en-US" w:eastAsia="zh-CN" w:bidi="ar"/>
              </w:rPr>
              <w:t>具有本科以上学历或讲师以上职称，应具有扎实工艺美术理论基础知识；</w:t>
            </w:r>
          </w:p>
          <w:p w14:paraId="32FCEC43">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b/>
                <w:bCs/>
                <w:color w:val="auto"/>
                <w:sz w:val="21"/>
                <w:szCs w:val="21"/>
                <w:lang w:val="en-US" w:eastAsia="zh-Hans"/>
              </w:rPr>
            </w:pPr>
            <w:r>
              <w:rPr>
                <w:rFonts w:hint="eastAsia" w:ascii="宋体" w:hAnsi="宋体" w:eastAsia="宋体"/>
                <w:b/>
                <w:bCs/>
                <w:sz w:val="21"/>
                <w:szCs w:val="21"/>
              </w:rPr>
              <w:t>考核要求：</w:t>
            </w:r>
            <w:r>
              <w:rPr>
                <w:rFonts w:hint="eastAsia" w:ascii="宋体" w:hAnsi="宋体" w:eastAsia="宋体" w:cs="宋体"/>
                <w:b w:val="0"/>
                <w:bCs w:val="0"/>
                <w:sz w:val="21"/>
                <w:szCs w:val="21"/>
                <w:lang w:val="en-US" w:eastAsia="zh-CN"/>
              </w:rPr>
              <w:t>考试，</w:t>
            </w:r>
            <w:r>
              <w:rPr>
                <w:rFonts w:hint="eastAsia"/>
                <w:sz w:val="21"/>
                <w:szCs w:val="21"/>
                <w:lang w:eastAsia="zh-CN"/>
              </w:rPr>
              <w:t>通过过程评（30%）和作品评价（70%），对学生进行课程学习综合评价</w:t>
            </w:r>
            <w:r>
              <w:rPr>
                <w:rFonts w:hint="eastAsia"/>
                <w:sz w:val="21"/>
                <w:szCs w:val="21"/>
                <w:lang w:val="en-US" w:eastAsia="zh-CN"/>
              </w:rPr>
              <w:t>。</w:t>
            </w:r>
          </w:p>
        </w:tc>
      </w:tr>
    </w:tbl>
    <w:p w14:paraId="49854287">
      <w:pPr>
        <w:pStyle w:val="40"/>
        <w:bidi w:val="0"/>
        <w:rPr>
          <w:b/>
          <w:bCs/>
        </w:rPr>
      </w:pPr>
    </w:p>
    <w:p w14:paraId="6608D20F">
      <w:pPr>
        <w:pStyle w:val="40"/>
        <w:bidi w:val="0"/>
        <w:rPr>
          <w:rFonts w:hint="eastAsia"/>
        </w:rPr>
      </w:pPr>
      <w:r>
        <w:rPr>
          <w:rFonts w:hint="eastAsia"/>
        </w:rPr>
        <w:t>（</w:t>
      </w:r>
      <w:r>
        <w:rPr>
          <w:rFonts w:hint="eastAsia"/>
          <w:lang w:val="en-US" w:eastAsia="zh-CN"/>
        </w:rPr>
        <w:t>2</w:t>
      </w:r>
      <w:r>
        <w:rPr>
          <w:rFonts w:hint="eastAsia"/>
        </w:rPr>
        <w:t>）专业核心课程设置及要求</w:t>
      </w:r>
    </w:p>
    <w:p w14:paraId="5F221EC9">
      <w:pPr>
        <w:pStyle w:val="40"/>
        <w:bidi w:val="0"/>
      </w:pPr>
      <w:r>
        <w:rPr>
          <w:rFonts w:hint="eastAsia"/>
          <w:lang w:val="en-US" w:eastAsia="zh-CN"/>
        </w:rPr>
        <w:t>专业核心课程设置及要求如表8所示</w:t>
      </w:r>
      <w:r>
        <w:rPr>
          <w:rFonts w:hint="eastAsia"/>
        </w:rPr>
        <w:t>。</w:t>
      </w:r>
    </w:p>
    <w:p w14:paraId="5BFB7375">
      <w:pPr>
        <w:pStyle w:val="27"/>
        <w:bidi w:val="0"/>
        <w:rPr>
          <w:rFonts w:hint="eastAsia"/>
          <w:lang w:val="en-US" w:eastAsia="zh-CN"/>
        </w:rPr>
      </w:pPr>
      <w:r>
        <w:rPr>
          <w:rFonts w:hint="eastAsia"/>
          <w:lang w:val="en-US" w:eastAsia="zh-CN"/>
        </w:rPr>
        <w:t>表8  专业核心课程设置及要求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822"/>
        <w:gridCol w:w="2835"/>
        <w:gridCol w:w="2115"/>
        <w:gridCol w:w="2609"/>
      </w:tblGrid>
      <w:tr w14:paraId="7FB9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78" w:type="dxa"/>
            <w:shd w:val="clear" w:color="auto" w:fill="DBE5F1"/>
            <w:vAlign w:val="center"/>
          </w:tcPr>
          <w:p w14:paraId="09BD621D">
            <w:pPr>
              <w:pStyle w:val="38"/>
              <w:bidi w:val="0"/>
              <w:rPr>
                <w:b/>
                <w:bCs/>
              </w:rPr>
            </w:pPr>
            <w:r>
              <w:rPr>
                <w:rFonts w:hint="eastAsia"/>
                <w:b/>
                <w:bCs/>
              </w:rPr>
              <w:t>序号</w:t>
            </w:r>
          </w:p>
        </w:tc>
        <w:tc>
          <w:tcPr>
            <w:tcW w:w="822" w:type="dxa"/>
            <w:shd w:val="clear" w:color="auto" w:fill="DBE5F1"/>
            <w:vAlign w:val="center"/>
          </w:tcPr>
          <w:p w14:paraId="792E1CB7">
            <w:pPr>
              <w:pStyle w:val="38"/>
              <w:bidi w:val="0"/>
              <w:rPr>
                <w:b/>
                <w:bCs/>
              </w:rPr>
            </w:pPr>
            <w:r>
              <w:rPr>
                <w:rFonts w:hint="eastAsia"/>
                <w:b/>
                <w:bCs/>
              </w:rPr>
              <w:t>课程名称</w:t>
            </w:r>
          </w:p>
        </w:tc>
        <w:tc>
          <w:tcPr>
            <w:tcW w:w="2835" w:type="dxa"/>
            <w:shd w:val="clear" w:color="auto" w:fill="DBE5F1"/>
            <w:vAlign w:val="center"/>
          </w:tcPr>
          <w:p w14:paraId="5CD82A94">
            <w:pPr>
              <w:pStyle w:val="38"/>
              <w:bidi w:val="0"/>
              <w:rPr>
                <w:b/>
                <w:bCs/>
              </w:rPr>
            </w:pPr>
            <w:r>
              <w:rPr>
                <w:rFonts w:hint="eastAsia"/>
                <w:b/>
                <w:bCs/>
              </w:rPr>
              <w:t>课程目标</w:t>
            </w:r>
          </w:p>
        </w:tc>
        <w:tc>
          <w:tcPr>
            <w:tcW w:w="2115" w:type="dxa"/>
            <w:shd w:val="clear" w:color="auto" w:fill="DBE5F1"/>
            <w:vAlign w:val="center"/>
          </w:tcPr>
          <w:p w14:paraId="16CBE682">
            <w:pPr>
              <w:pStyle w:val="38"/>
              <w:bidi w:val="0"/>
              <w:rPr>
                <w:b/>
                <w:bCs/>
              </w:rPr>
            </w:pPr>
            <w:r>
              <w:rPr>
                <w:rFonts w:hint="eastAsia"/>
                <w:b/>
                <w:bCs/>
              </w:rPr>
              <w:t>主要内容</w:t>
            </w:r>
          </w:p>
        </w:tc>
        <w:tc>
          <w:tcPr>
            <w:tcW w:w="2609" w:type="dxa"/>
            <w:shd w:val="clear" w:color="auto" w:fill="DBE5F1"/>
            <w:vAlign w:val="center"/>
          </w:tcPr>
          <w:p w14:paraId="6C3F4DCD">
            <w:pPr>
              <w:pStyle w:val="38"/>
              <w:bidi w:val="0"/>
              <w:rPr>
                <w:b/>
                <w:bCs/>
              </w:rPr>
            </w:pPr>
            <w:r>
              <w:rPr>
                <w:rFonts w:hint="eastAsia"/>
                <w:b/>
                <w:bCs/>
              </w:rPr>
              <w:t>教学要求</w:t>
            </w:r>
          </w:p>
        </w:tc>
      </w:tr>
      <w:tr w14:paraId="21A2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78" w:type="dxa"/>
            <w:vAlign w:val="center"/>
          </w:tcPr>
          <w:p w14:paraId="1116C7E4">
            <w:pPr>
              <w:pStyle w:val="38"/>
              <w:bidi w:val="0"/>
              <w:rPr>
                <w:rFonts w:hint="eastAsia" w:eastAsiaTheme="minorEastAsia"/>
                <w:lang w:val="en-US" w:eastAsia="zh-CN"/>
              </w:rPr>
            </w:pPr>
            <w:r>
              <w:rPr>
                <w:rFonts w:hint="eastAsia"/>
                <w:lang w:val="en-US" w:eastAsia="zh-CN"/>
              </w:rPr>
              <w:t>1</w:t>
            </w:r>
          </w:p>
        </w:tc>
        <w:tc>
          <w:tcPr>
            <w:tcW w:w="822" w:type="dxa"/>
            <w:vAlign w:val="center"/>
          </w:tcPr>
          <w:p w14:paraId="5395A5B7">
            <w:pPr>
              <w:pStyle w:val="38"/>
              <w:bidi w:val="0"/>
              <w:rPr>
                <w:rFonts w:hint="default" w:eastAsiaTheme="minorEastAsia"/>
                <w:lang w:val="en-US" w:eastAsia="zh-CN"/>
              </w:rPr>
            </w:pPr>
            <w:r>
              <w:rPr>
                <w:rFonts w:hint="eastAsia"/>
                <w:lang w:val="en-US" w:eastAsia="zh-CN"/>
              </w:rPr>
              <w:t>织物再造</w:t>
            </w:r>
          </w:p>
        </w:tc>
        <w:tc>
          <w:tcPr>
            <w:tcW w:w="2835" w:type="dxa"/>
            <w:vAlign w:val="top"/>
          </w:tcPr>
          <w:p w14:paraId="4700DA2D">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素质目标：</w:t>
            </w:r>
          </w:p>
          <w:p w14:paraId="4953A4B6">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1.培养对纺织材料的感知力、热爱与敬畏之心，树立“物尽其用”的可持续设计观与生活观；</w:t>
            </w:r>
          </w:p>
          <w:p w14:paraId="14994044">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r>
              <w:rPr>
                <w:rFonts w:hint="default" w:ascii="宋体" w:hAnsi="宋体" w:eastAsia="宋体" w:cs="宋体"/>
                <w:color w:val="000000"/>
                <w:kern w:val="0"/>
                <w:sz w:val="21"/>
                <w:szCs w:val="21"/>
                <w:lang w:val="en-US" w:eastAsia="zh-CN" w:bidi="ar"/>
              </w:rPr>
              <w:t>激发创新精神与艺术表达能力，鼓励个性化创作，敢于突破传统边界</w:t>
            </w:r>
            <w:r>
              <w:rPr>
                <w:rFonts w:hint="eastAsia" w:ascii="宋体" w:hAnsi="宋体" w:eastAsia="宋体" w:cs="宋体"/>
                <w:color w:val="000000"/>
                <w:kern w:val="0"/>
                <w:sz w:val="21"/>
                <w:szCs w:val="21"/>
                <w:lang w:val="en-US" w:eastAsia="zh-CN" w:bidi="ar"/>
              </w:rPr>
              <w:t>；</w:t>
            </w:r>
          </w:p>
          <w:p w14:paraId="25124657">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r>
              <w:rPr>
                <w:rFonts w:hint="default" w:ascii="宋体" w:hAnsi="宋体" w:eastAsia="宋体" w:cs="宋体"/>
                <w:color w:val="000000"/>
                <w:kern w:val="0"/>
                <w:sz w:val="21"/>
                <w:szCs w:val="21"/>
                <w:lang w:val="en-US" w:eastAsia="zh-CN" w:bidi="ar"/>
              </w:rPr>
              <w:t>增强团队协作能力，学会在交流互鉴中共同进步。</w:t>
            </w:r>
          </w:p>
          <w:p w14:paraId="5AA23E38">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知识目标：</w:t>
            </w:r>
          </w:p>
          <w:p w14:paraId="3B316329">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r>
              <w:rPr>
                <w:rFonts w:hint="default" w:ascii="宋体" w:hAnsi="宋体" w:eastAsia="宋体" w:cs="宋体"/>
                <w:color w:val="000000"/>
                <w:kern w:val="0"/>
                <w:sz w:val="21"/>
                <w:szCs w:val="21"/>
                <w:lang w:val="en-US" w:eastAsia="zh-CN" w:bidi="ar"/>
              </w:rPr>
              <w:t>掌握织物再造的基本概念、发展历程与当代应用领域</w:t>
            </w:r>
            <w:r>
              <w:rPr>
                <w:rFonts w:hint="eastAsia" w:ascii="宋体" w:hAnsi="宋体" w:eastAsia="宋体" w:cs="宋体"/>
                <w:color w:val="000000"/>
                <w:kern w:val="0"/>
                <w:sz w:val="21"/>
                <w:szCs w:val="21"/>
                <w:lang w:val="en-US" w:eastAsia="zh-CN" w:bidi="ar"/>
              </w:rPr>
              <w:t>；</w:t>
            </w:r>
          </w:p>
          <w:p w14:paraId="0A01BD73">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r>
              <w:rPr>
                <w:rFonts w:hint="default" w:ascii="宋体" w:hAnsi="宋体" w:eastAsia="宋体" w:cs="宋体"/>
                <w:color w:val="000000"/>
                <w:kern w:val="0"/>
                <w:sz w:val="21"/>
                <w:szCs w:val="21"/>
                <w:lang w:val="en-US" w:eastAsia="zh-CN" w:bidi="ar"/>
              </w:rPr>
              <w:t>熟悉各种纺织纤维、面料及非传统材料的特性及其在再造中的表现力</w:t>
            </w:r>
            <w:r>
              <w:rPr>
                <w:rFonts w:hint="eastAsia" w:ascii="宋体" w:hAnsi="宋体" w:eastAsia="宋体" w:cs="宋体"/>
                <w:color w:val="000000"/>
                <w:kern w:val="0"/>
                <w:sz w:val="21"/>
                <w:szCs w:val="21"/>
                <w:lang w:val="en-US" w:eastAsia="zh-CN" w:bidi="ar"/>
              </w:rPr>
              <w:t>；</w:t>
            </w:r>
          </w:p>
          <w:p w14:paraId="7528BC3B">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r>
              <w:rPr>
                <w:rFonts w:hint="default" w:ascii="宋体" w:hAnsi="宋体" w:eastAsia="宋体" w:cs="宋体"/>
                <w:color w:val="000000"/>
                <w:kern w:val="0"/>
                <w:sz w:val="21"/>
                <w:szCs w:val="21"/>
                <w:lang w:val="en-US" w:eastAsia="zh-CN" w:bidi="ar"/>
              </w:rPr>
              <w:t>系统理解并掌握多种织物再造的核心工艺技法及其原理</w:t>
            </w:r>
            <w:r>
              <w:rPr>
                <w:rFonts w:hint="eastAsia" w:ascii="宋体" w:hAnsi="宋体" w:eastAsia="宋体" w:cs="宋体"/>
                <w:color w:val="000000"/>
                <w:kern w:val="0"/>
                <w:sz w:val="21"/>
                <w:szCs w:val="21"/>
                <w:lang w:val="en-US" w:eastAsia="zh-CN" w:bidi="ar"/>
              </w:rPr>
              <w:t>；</w:t>
            </w:r>
          </w:p>
          <w:p w14:paraId="57024965">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r>
              <w:rPr>
                <w:rFonts w:hint="default" w:ascii="宋体" w:hAnsi="宋体" w:eastAsia="宋体" w:cs="宋体"/>
                <w:color w:val="000000"/>
                <w:kern w:val="0"/>
                <w:sz w:val="21"/>
                <w:szCs w:val="21"/>
                <w:lang w:val="en-US" w:eastAsia="zh-CN" w:bidi="ar"/>
              </w:rPr>
              <w:t>了解纺织品艺术的历史与文化内涵，特别是中国传统纺织技艺（如刺绣、拼布）的精髓。</w:t>
            </w:r>
          </w:p>
          <w:p w14:paraId="28F98081">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能力目标：</w:t>
            </w:r>
          </w:p>
          <w:p w14:paraId="13AEC911">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1.能够独立进行灵感调研与概念发展，将抽象理念转化为具体的设计方案；</w:t>
            </w:r>
          </w:p>
          <w:p w14:paraId="5DC75019">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r>
              <w:rPr>
                <w:rFonts w:hint="default" w:ascii="宋体" w:hAnsi="宋体" w:eastAsia="宋体" w:cs="宋体"/>
                <w:color w:val="000000"/>
                <w:kern w:val="0"/>
                <w:sz w:val="21"/>
                <w:szCs w:val="21"/>
                <w:lang w:val="en-US" w:eastAsia="zh-CN" w:bidi="ar"/>
              </w:rPr>
              <w:t>能够熟练运用主要的织物再造技法进行创作</w:t>
            </w:r>
            <w:r>
              <w:rPr>
                <w:rFonts w:hint="eastAsia" w:ascii="宋体" w:hAnsi="宋体" w:eastAsia="宋体" w:cs="宋体"/>
                <w:color w:val="000000"/>
                <w:kern w:val="0"/>
                <w:sz w:val="21"/>
                <w:szCs w:val="21"/>
                <w:lang w:val="en-US" w:eastAsia="zh-CN" w:bidi="ar"/>
              </w:rPr>
              <w:t>；</w:t>
            </w:r>
          </w:p>
          <w:p w14:paraId="05F411AA">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r>
              <w:rPr>
                <w:rFonts w:hint="default" w:ascii="宋体" w:hAnsi="宋体" w:eastAsia="宋体" w:cs="宋体"/>
                <w:color w:val="000000"/>
                <w:kern w:val="0"/>
                <w:sz w:val="21"/>
                <w:szCs w:val="21"/>
                <w:lang w:val="en-US" w:eastAsia="zh-CN" w:bidi="ar"/>
              </w:rPr>
              <w:t>能够根据不同材料的特性，选择并综合运用多种工艺完成一件完整的、具有较高完成度的织物再造作品。</w:t>
            </w:r>
          </w:p>
          <w:p w14:paraId="761E3D47">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b/>
                <w:bCs/>
              </w:rPr>
            </w:pPr>
            <w:r>
              <w:rPr>
                <w:rFonts w:hint="eastAsia" w:ascii="宋体" w:hAnsi="宋体" w:eastAsia="宋体" w:cs="宋体"/>
                <w:color w:val="000000"/>
                <w:kern w:val="0"/>
                <w:sz w:val="21"/>
                <w:szCs w:val="21"/>
                <w:lang w:val="en-US" w:eastAsia="zh-CN" w:bidi="ar"/>
              </w:rPr>
              <w:t>4.</w:t>
            </w:r>
            <w:r>
              <w:rPr>
                <w:rFonts w:hint="default" w:ascii="宋体" w:hAnsi="宋体" w:eastAsia="宋体" w:cs="宋体"/>
                <w:color w:val="000000"/>
                <w:kern w:val="0"/>
                <w:sz w:val="21"/>
                <w:szCs w:val="21"/>
                <w:lang w:val="en-US" w:eastAsia="zh-CN" w:bidi="ar"/>
              </w:rPr>
              <w:t>能够对作品进行清晰的阐释与展示，包括创作思路、工艺选择和文化内涵。</w:t>
            </w:r>
          </w:p>
        </w:tc>
        <w:tc>
          <w:tcPr>
            <w:tcW w:w="2115" w:type="dxa"/>
            <w:vAlign w:val="top"/>
          </w:tcPr>
          <w:p w14:paraId="2A72157F">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主要内容：</w:t>
            </w:r>
          </w:p>
          <w:p w14:paraId="1C561D81">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w:t>
            </w:r>
            <w:r>
              <w:rPr>
                <w:rFonts w:hint="default" w:ascii="宋体" w:hAnsi="宋体" w:eastAsia="宋体" w:cs="宋体"/>
                <w:color w:val="000000"/>
                <w:kern w:val="0"/>
                <w:sz w:val="21"/>
                <w:szCs w:val="21"/>
                <w:lang w:val="en-US" w:eastAsia="zh-CN" w:bidi="ar"/>
              </w:rPr>
              <w:t>认知与基础</w:t>
            </w:r>
          </w:p>
          <w:p w14:paraId="5E5263B4">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r>
              <w:rPr>
                <w:rFonts w:hint="default" w:ascii="宋体" w:hAnsi="宋体" w:eastAsia="宋体" w:cs="宋体"/>
                <w:color w:val="000000"/>
                <w:kern w:val="0"/>
                <w:sz w:val="21"/>
                <w:szCs w:val="21"/>
                <w:lang w:val="en-US" w:eastAsia="zh-CN" w:bidi="ar"/>
              </w:rPr>
              <w:t>织物再造概述</w:t>
            </w:r>
          </w:p>
          <w:p w14:paraId="5F451017">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r>
              <w:rPr>
                <w:rFonts w:hint="default" w:ascii="宋体" w:hAnsi="宋体" w:eastAsia="宋体" w:cs="宋体"/>
                <w:color w:val="000000"/>
                <w:kern w:val="0"/>
                <w:sz w:val="21"/>
                <w:szCs w:val="21"/>
                <w:lang w:val="en-US" w:eastAsia="zh-CN" w:bidi="ar"/>
              </w:rPr>
              <w:t>传统与非传统材料</w:t>
            </w:r>
          </w:p>
          <w:p w14:paraId="58936F06">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r>
              <w:rPr>
                <w:rFonts w:hint="default" w:ascii="宋体" w:hAnsi="宋体" w:eastAsia="宋体" w:cs="宋体"/>
                <w:color w:val="000000"/>
                <w:kern w:val="0"/>
                <w:sz w:val="21"/>
                <w:szCs w:val="21"/>
                <w:lang w:val="en-US" w:eastAsia="zh-CN" w:bidi="ar"/>
              </w:rPr>
              <w:t>灵感来源与设计方法</w:t>
            </w:r>
          </w:p>
          <w:p w14:paraId="58BD0B05">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w:t>
            </w:r>
            <w:r>
              <w:rPr>
                <w:rFonts w:hint="default" w:ascii="宋体" w:hAnsi="宋体" w:eastAsia="宋体" w:cs="宋体"/>
                <w:color w:val="000000"/>
                <w:kern w:val="0"/>
                <w:sz w:val="21"/>
                <w:szCs w:val="21"/>
                <w:lang w:val="en-US" w:eastAsia="zh-CN" w:bidi="ar"/>
              </w:rPr>
              <w:t>工艺与技法</w:t>
            </w:r>
          </w:p>
          <w:p w14:paraId="65845E16">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r>
              <w:rPr>
                <w:rFonts w:hint="default" w:ascii="宋体" w:hAnsi="宋体" w:eastAsia="宋体" w:cs="宋体"/>
                <w:color w:val="000000"/>
                <w:kern w:val="0"/>
                <w:sz w:val="21"/>
                <w:szCs w:val="21"/>
                <w:lang w:val="en-US" w:eastAsia="zh-CN" w:bidi="ar"/>
              </w:rPr>
              <w:t>加法设计</w:t>
            </w:r>
          </w:p>
          <w:p w14:paraId="4971383E">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r>
              <w:rPr>
                <w:rFonts w:hint="default" w:ascii="宋体" w:hAnsi="宋体" w:eastAsia="宋体" w:cs="宋体"/>
                <w:color w:val="000000"/>
                <w:kern w:val="0"/>
                <w:sz w:val="21"/>
                <w:szCs w:val="21"/>
                <w:lang w:val="en-US" w:eastAsia="zh-CN" w:bidi="ar"/>
              </w:rPr>
              <w:t>减法设计</w:t>
            </w:r>
          </w:p>
          <w:p w14:paraId="74ABC555">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r>
              <w:rPr>
                <w:rFonts w:hint="default" w:ascii="宋体" w:hAnsi="宋体" w:eastAsia="宋体" w:cs="宋体"/>
                <w:color w:val="000000"/>
                <w:kern w:val="0"/>
                <w:sz w:val="21"/>
                <w:szCs w:val="21"/>
                <w:lang w:val="en-US" w:eastAsia="zh-CN" w:bidi="ar"/>
              </w:rPr>
              <w:t>变形设计</w:t>
            </w:r>
          </w:p>
          <w:p w14:paraId="4BE3CE64">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r>
              <w:rPr>
                <w:rFonts w:hint="default" w:ascii="宋体" w:hAnsi="宋体" w:eastAsia="宋体" w:cs="宋体"/>
                <w:color w:val="000000"/>
                <w:kern w:val="0"/>
                <w:sz w:val="21"/>
                <w:szCs w:val="21"/>
                <w:lang w:val="en-US" w:eastAsia="zh-CN" w:bidi="ar"/>
              </w:rPr>
              <w:t>色彩与表面设计</w:t>
            </w:r>
          </w:p>
          <w:p w14:paraId="585C7127">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w:t>
            </w:r>
            <w:r>
              <w:rPr>
                <w:rFonts w:hint="default" w:ascii="宋体" w:hAnsi="宋体" w:eastAsia="宋体" w:cs="宋体"/>
                <w:color w:val="000000"/>
                <w:kern w:val="0"/>
                <w:sz w:val="21"/>
                <w:szCs w:val="21"/>
                <w:lang w:val="en-US" w:eastAsia="zh-CN" w:bidi="ar"/>
              </w:rPr>
              <w:t>综合材料结合</w:t>
            </w:r>
          </w:p>
          <w:p w14:paraId="52217BC9">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w:t>
            </w:r>
            <w:r>
              <w:rPr>
                <w:rFonts w:hint="default" w:ascii="宋体" w:hAnsi="宋体" w:eastAsia="宋体" w:cs="宋体"/>
                <w:color w:val="000000"/>
                <w:kern w:val="0"/>
                <w:sz w:val="21"/>
                <w:szCs w:val="21"/>
                <w:lang w:val="en-US" w:eastAsia="zh-CN" w:bidi="ar"/>
              </w:rPr>
              <w:t>创作与实现</w:t>
            </w:r>
          </w:p>
          <w:p w14:paraId="7822CFA6">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r>
              <w:rPr>
                <w:rFonts w:hint="default" w:ascii="宋体" w:hAnsi="宋体" w:eastAsia="宋体" w:cs="宋体"/>
                <w:color w:val="000000"/>
                <w:kern w:val="0"/>
                <w:sz w:val="21"/>
                <w:szCs w:val="21"/>
                <w:lang w:val="en-US" w:eastAsia="zh-CN" w:bidi="ar"/>
              </w:rPr>
              <w:t>主题创作</w:t>
            </w:r>
          </w:p>
          <w:p w14:paraId="3D891270">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Style w:val="18"/>
                <w:rFonts w:hint="default" w:ascii="Segoe UI" w:hAnsi="Segoe UI" w:eastAsia="宋体" w:cs="Segoe UI"/>
                <w:b/>
                <w:bCs/>
                <w:i w:val="0"/>
                <w:iCs w:val="0"/>
                <w:caps w:val="0"/>
                <w:color w:val="404040"/>
                <w:spacing w:val="0"/>
                <w:sz w:val="24"/>
                <w:szCs w:val="24"/>
                <w:shd w:val="clear" w:fill="FFFFFF"/>
                <w:lang w:val="en-US" w:eastAsia="zh-CN"/>
              </w:rPr>
            </w:pPr>
            <w:r>
              <w:rPr>
                <w:rFonts w:hint="eastAsia" w:ascii="宋体" w:hAnsi="宋体" w:eastAsia="宋体" w:cs="宋体"/>
                <w:color w:val="000000"/>
                <w:kern w:val="0"/>
                <w:sz w:val="21"/>
                <w:szCs w:val="21"/>
                <w:lang w:val="en-US" w:eastAsia="zh-CN" w:bidi="ar"/>
              </w:rPr>
              <w:t>2.</w:t>
            </w:r>
            <w:r>
              <w:rPr>
                <w:rFonts w:hint="default" w:ascii="宋体" w:hAnsi="宋体" w:eastAsia="宋体" w:cs="宋体"/>
                <w:color w:val="000000"/>
                <w:kern w:val="0"/>
                <w:sz w:val="21"/>
                <w:szCs w:val="21"/>
                <w:lang w:val="en-US" w:eastAsia="zh-CN" w:bidi="ar"/>
              </w:rPr>
              <w:t>作品集整理与排版</w:t>
            </w:r>
          </w:p>
        </w:tc>
        <w:tc>
          <w:tcPr>
            <w:tcW w:w="2609" w:type="dxa"/>
            <w:vAlign w:val="top"/>
          </w:tcPr>
          <w:p w14:paraId="5461DC95">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jc w:val="left"/>
              <w:textAlignment w:val="baseline"/>
              <w:rPr>
                <w:rFonts w:hint="eastAsia" w:eastAsia="宋体"/>
                <w:b/>
                <w:bCs/>
                <w:lang w:val="en-US" w:eastAsia="zh-CN"/>
              </w:rPr>
            </w:pPr>
            <w:r>
              <w:rPr>
                <w:rFonts w:hint="eastAsia"/>
                <w:b/>
                <w:bCs/>
                <w:lang w:val="en-US" w:eastAsia="zh-CN"/>
              </w:rPr>
              <w:t>课程思政：</w:t>
            </w:r>
            <w:r>
              <w:rPr>
                <w:rFonts w:hint="default" w:ascii="宋体" w:hAnsi="宋体" w:eastAsia="宋体" w:cs="宋体"/>
                <w:color w:val="000000"/>
                <w:kern w:val="0"/>
                <w:sz w:val="21"/>
                <w:szCs w:val="21"/>
                <w:lang w:val="en-US" w:eastAsia="zh-CN" w:bidi="ar"/>
              </w:rPr>
              <w:t>讲解中国传统织造技艺的精湛绝伦与历史文化价值，引导学生认识民族智慧，增强文化认同感和自豪感</w:t>
            </w:r>
            <w:r>
              <w:rPr>
                <w:rFonts w:hint="eastAsia" w:ascii="宋体" w:hAnsi="宋体" w:eastAsia="宋体" w:cs="宋体"/>
                <w:color w:val="000000"/>
                <w:kern w:val="0"/>
                <w:sz w:val="21"/>
                <w:szCs w:val="21"/>
                <w:lang w:val="en-US" w:eastAsia="zh-CN" w:bidi="ar"/>
              </w:rPr>
              <w:t>；</w:t>
            </w:r>
            <w:r>
              <w:rPr>
                <w:rFonts w:hint="default" w:ascii="宋体" w:hAnsi="宋体" w:eastAsia="宋体" w:cs="宋体"/>
                <w:color w:val="000000"/>
                <w:kern w:val="0"/>
                <w:sz w:val="21"/>
                <w:szCs w:val="21"/>
                <w:lang w:val="en-US" w:eastAsia="zh-CN" w:bidi="ar"/>
              </w:rPr>
              <w:t>课程全程贯彻“变废为宝”的理念，树立绿色、循环、可持续的生态环保理念和消费观</w:t>
            </w:r>
            <w:r>
              <w:rPr>
                <w:rFonts w:hint="eastAsia" w:ascii="宋体" w:hAnsi="宋体" w:eastAsia="宋体" w:cs="宋体"/>
                <w:color w:val="000000"/>
                <w:kern w:val="0"/>
                <w:sz w:val="21"/>
                <w:szCs w:val="21"/>
                <w:lang w:val="en-US" w:eastAsia="zh-CN" w:bidi="ar"/>
              </w:rPr>
              <w:t>；</w:t>
            </w:r>
          </w:p>
          <w:p w14:paraId="4CEC1FBC">
            <w:pPr>
              <w:pStyle w:val="38"/>
              <w:keepNext w:val="0"/>
              <w:keepLines w:val="0"/>
              <w:pageBreakBefore w:val="0"/>
              <w:widowControl/>
              <w:kinsoku/>
              <w:wordWrap/>
              <w:overflowPunct/>
              <w:topLinePunct w:val="0"/>
              <w:autoSpaceDE w:val="0"/>
              <w:autoSpaceDN w:val="0"/>
              <w:bidi w:val="0"/>
              <w:adjustRightInd w:val="0"/>
              <w:snapToGrid w:val="0"/>
              <w:spacing w:beforeAutospacing="0" w:afterAutospacing="0"/>
              <w:jc w:val="both"/>
              <w:textAlignment w:val="baseline"/>
              <w:rPr>
                <w:rFonts w:hint="eastAsia"/>
                <w:b/>
                <w:bCs/>
                <w:lang w:val="en-US" w:eastAsia="zh-CN"/>
              </w:rPr>
            </w:pPr>
            <w:r>
              <w:rPr>
                <w:rFonts w:hint="eastAsia"/>
                <w:b/>
                <w:bCs/>
                <w:lang w:val="en-US" w:eastAsia="zh-CN"/>
              </w:rPr>
              <w:t>教学条件：</w:t>
            </w:r>
            <w:r>
              <w:rPr>
                <w:rFonts w:hint="eastAsia" w:ascii="宋体" w:hAnsi="宋体" w:eastAsia="宋体"/>
                <w:sz w:val="21"/>
                <w:szCs w:val="21"/>
                <w:lang w:val="en-US" w:eastAsia="zh-CN"/>
              </w:rPr>
              <w:t>多媒体教室；</w:t>
            </w:r>
          </w:p>
          <w:p w14:paraId="4910AB77">
            <w:pPr>
              <w:pStyle w:val="37"/>
              <w:keepNext w:val="0"/>
              <w:keepLines w:val="0"/>
              <w:pageBreakBefore w:val="0"/>
              <w:kinsoku/>
              <w:wordWrap/>
              <w:overflowPunct/>
              <w:topLinePunct w:val="0"/>
              <w:bidi w:val="0"/>
              <w:adjustRightInd w:val="0"/>
              <w:snapToGrid w:val="0"/>
              <w:spacing w:line="240" w:lineRule="auto"/>
              <w:ind w:firstLine="0" w:firstLineChars="0"/>
              <w:rPr>
                <w:rFonts w:hint="eastAsia"/>
                <w:b/>
                <w:bCs/>
                <w:lang w:val="en-US" w:eastAsia="zh-CN"/>
              </w:rPr>
            </w:pPr>
            <w:r>
              <w:rPr>
                <w:rFonts w:hint="eastAsia" w:asciiTheme="minorEastAsia" w:hAnsiTheme="minorEastAsia" w:eastAsiaTheme="minorEastAsia" w:cstheme="minorEastAsia"/>
                <w:b/>
                <w:bCs/>
                <w:snapToGrid w:val="0"/>
                <w:color w:val="000000"/>
                <w:spacing w:val="-5"/>
                <w:kern w:val="0"/>
                <w:sz w:val="21"/>
                <w:szCs w:val="21"/>
                <w:u w:val="none"/>
                <w:shd w:val="clear"/>
                <w:lang w:val="en-US" w:eastAsia="zh-CN" w:bidi="ar-SA"/>
              </w:rPr>
              <w:t>教学方法：</w:t>
            </w:r>
            <w:r>
              <w:rPr>
                <w:rFonts w:hint="eastAsia"/>
                <w:sz w:val="21"/>
                <w:szCs w:val="21"/>
                <w:lang w:val="en-US" w:eastAsia="zh-CN"/>
              </w:rPr>
              <w:t>采用理论讲授、实</w:t>
            </w:r>
            <w:r>
              <w:rPr>
                <w:rFonts w:hint="eastAsia" w:ascii="宋体" w:hAnsi="宋体" w:eastAsia="宋体" w:cs="宋体"/>
                <w:sz w:val="21"/>
                <w:szCs w:val="21"/>
                <w:lang w:val="en-US" w:eastAsia="zh-CN"/>
              </w:rPr>
              <w:t>操示范法、项目式教学法、小组讨论、任务驱动法等教学方法</w:t>
            </w:r>
            <w:r>
              <w:rPr>
                <w:rFonts w:hint="eastAsia"/>
                <w:sz w:val="21"/>
                <w:szCs w:val="21"/>
                <w:lang w:eastAsia="zh-CN"/>
              </w:rPr>
              <w:t>；</w:t>
            </w:r>
          </w:p>
          <w:p w14:paraId="1F84D5FE">
            <w:pPr>
              <w:pStyle w:val="38"/>
              <w:keepNext w:val="0"/>
              <w:keepLines w:val="0"/>
              <w:pageBreakBefore w:val="0"/>
              <w:widowControl/>
              <w:kinsoku/>
              <w:wordWrap/>
              <w:overflowPunct/>
              <w:topLinePunct w:val="0"/>
              <w:autoSpaceDE w:val="0"/>
              <w:autoSpaceDN w:val="0"/>
              <w:bidi w:val="0"/>
              <w:adjustRightInd w:val="0"/>
              <w:snapToGrid w:val="0"/>
              <w:spacing w:beforeAutospacing="0" w:afterAutospacing="0"/>
              <w:jc w:val="both"/>
              <w:textAlignment w:val="baseline"/>
              <w:rPr>
                <w:rFonts w:hint="eastAsia"/>
                <w:b/>
                <w:bCs/>
                <w:lang w:val="en-US" w:eastAsia="zh-CN"/>
              </w:rPr>
            </w:pPr>
            <w:r>
              <w:rPr>
                <w:rFonts w:hint="eastAsia"/>
                <w:b/>
                <w:bCs/>
                <w:lang w:val="en-US" w:eastAsia="zh-CN"/>
              </w:rPr>
              <w:t>师资要求：</w:t>
            </w:r>
            <w:r>
              <w:rPr>
                <w:rFonts w:hint="eastAsia" w:ascii="宋体" w:hAnsi="宋体" w:eastAsia="宋体" w:cs="宋体"/>
                <w:snapToGrid w:val="0"/>
                <w:color w:val="000000"/>
                <w:spacing w:val="0"/>
                <w:kern w:val="0"/>
                <w:sz w:val="21"/>
                <w:szCs w:val="21"/>
                <w:u w:val="none"/>
                <w:shd w:val="clear" w:color="auto" w:fill="auto"/>
                <w:lang w:val="en-US" w:eastAsia="zh-CN" w:bidi="zh-TW"/>
              </w:rPr>
              <w:t>主讲教师应具备纺织工程、服装设计、纤维艺术或美术学等相关专业水平的行业经验；</w:t>
            </w:r>
          </w:p>
          <w:p w14:paraId="0B32136E">
            <w:pPr>
              <w:pStyle w:val="38"/>
              <w:keepNext w:val="0"/>
              <w:keepLines w:val="0"/>
              <w:pageBreakBefore w:val="0"/>
              <w:widowControl/>
              <w:kinsoku/>
              <w:wordWrap/>
              <w:overflowPunct/>
              <w:topLinePunct w:val="0"/>
              <w:autoSpaceDE w:val="0"/>
              <w:autoSpaceDN w:val="0"/>
              <w:bidi w:val="0"/>
              <w:adjustRightInd w:val="0"/>
              <w:snapToGrid w:val="0"/>
              <w:spacing w:beforeAutospacing="0" w:afterAutospacing="0"/>
              <w:jc w:val="both"/>
              <w:textAlignment w:val="baseline"/>
              <w:rPr>
                <w:b/>
                <w:bCs/>
              </w:rPr>
            </w:pPr>
            <w:r>
              <w:rPr>
                <w:rFonts w:hint="eastAsia"/>
                <w:b/>
                <w:bCs/>
                <w:lang w:val="en-US" w:eastAsia="zh-CN"/>
              </w:rPr>
              <w:t>考核要求：</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5247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78" w:type="dxa"/>
            <w:vAlign w:val="center"/>
          </w:tcPr>
          <w:p w14:paraId="20C07390">
            <w:pPr>
              <w:pStyle w:val="38"/>
              <w:bidi w:val="0"/>
              <w:rPr>
                <w:rFonts w:hint="eastAsia" w:eastAsiaTheme="minorEastAsia"/>
                <w:lang w:val="en-US" w:eastAsia="zh-CN"/>
              </w:rPr>
            </w:pPr>
            <w:r>
              <w:rPr>
                <w:rFonts w:hint="eastAsia"/>
                <w:lang w:val="en-US" w:eastAsia="zh-CN"/>
              </w:rPr>
              <w:t>2</w:t>
            </w:r>
          </w:p>
        </w:tc>
        <w:tc>
          <w:tcPr>
            <w:tcW w:w="822" w:type="dxa"/>
            <w:vAlign w:val="center"/>
          </w:tcPr>
          <w:p w14:paraId="738A8885">
            <w:pPr>
              <w:pStyle w:val="38"/>
              <w:bidi w:val="0"/>
              <w:rPr>
                <w:rFonts w:hint="default" w:eastAsiaTheme="minorEastAsia"/>
                <w:lang w:val="en-US" w:eastAsia="zh-CN"/>
              </w:rPr>
            </w:pPr>
            <w:r>
              <w:rPr>
                <w:rFonts w:hint="eastAsia"/>
                <w:lang w:val="en-US" w:eastAsia="zh-CN"/>
              </w:rPr>
              <w:t>设计创意与数字表达</w:t>
            </w:r>
          </w:p>
        </w:tc>
        <w:tc>
          <w:tcPr>
            <w:tcW w:w="2835" w:type="dxa"/>
            <w:vAlign w:val="center"/>
          </w:tcPr>
          <w:p w14:paraId="7A903CA8">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firstLine="0" w:firstLineChars="0"/>
              <w:jc w:val="both"/>
              <w:textAlignment w:val="auto"/>
              <w:outlineLvl w:val="9"/>
              <w:rPr>
                <w:rFonts w:hint="eastAsia" w:ascii="宋体" w:hAnsi="宋体" w:eastAsia="宋体" w:cs="宋体"/>
                <w:b/>
                <w:bCs/>
                <w:color w:val="auto"/>
                <w:spacing w:val="0"/>
                <w:position w:val="0"/>
                <w:sz w:val="21"/>
                <w:szCs w:val="21"/>
                <w:shd w:val="clear" w:color="auto" w:fill="auto"/>
                <w:lang w:val="en-US" w:eastAsia="zh-CN"/>
              </w:rPr>
            </w:pPr>
            <w:r>
              <w:rPr>
                <w:rFonts w:hint="eastAsia" w:ascii="宋体" w:hAnsi="宋体" w:eastAsia="宋体" w:cs="宋体"/>
                <w:b/>
                <w:bCs/>
                <w:color w:val="auto"/>
                <w:spacing w:val="0"/>
                <w:position w:val="0"/>
                <w:sz w:val="21"/>
                <w:szCs w:val="21"/>
                <w:shd w:val="clear" w:color="auto" w:fill="auto"/>
                <w:lang w:val="en-US" w:eastAsia="zh-CN"/>
              </w:rPr>
              <w:t>素质目标</w:t>
            </w:r>
          </w:p>
          <w:p w14:paraId="16799FA4">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b w:val="0"/>
                <w:bCs w:val="0"/>
                <w:color w:val="auto"/>
                <w:sz w:val="21"/>
                <w:szCs w:val="21"/>
                <w:lang w:val="en-US" w:eastAsia="zh-CN"/>
              </w:rPr>
              <w:t>1.</w:t>
            </w:r>
            <w:r>
              <w:rPr>
                <w:rFonts w:hint="eastAsia" w:ascii="宋体" w:hAnsi="宋体" w:eastAsia="宋体" w:cs="宋体"/>
                <w:color w:val="000000"/>
                <w:kern w:val="0"/>
                <w:sz w:val="21"/>
                <w:szCs w:val="21"/>
                <w:lang w:val="en-US" w:eastAsia="zh-CN" w:bidi="ar"/>
              </w:rPr>
              <w:t xml:space="preserve">培养审美修养，提高捕捉美、欣赏美的能力，吃苦耐劳、精益求精的工匠精神；  </w:t>
            </w:r>
          </w:p>
          <w:p w14:paraId="3FCA13AC">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2.培养创造性思维能力，能具有对新知识、新技能有独立思考与学习的能力； </w:t>
            </w:r>
          </w:p>
          <w:p w14:paraId="47620F5F">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3.培育具有工作领域内信息和技术的运用能力。</w:t>
            </w:r>
          </w:p>
          <w:p w14:paraId="42EA7E90">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firstLine="0" w:firstLineChars="0"/>
              <w:jc w:val="both"/>
              <w:textAlignment w:val="auto"/>
              <w:outlineLvl w:val="9"/>
              <w:rPr>
                <w:rFonts w:hint="eastAsia" w:ascii="宋体" w:hAnsi="宋体" w:eastAsia="宋体" w:cs="宋体"/>
                <w:b/>
                <w:bCs/>
                <w:color w:val="auto"/>
                <w:spacing w:val="0"/>
                <w:position w:val="0"/>
                <w:sz w:val="21"/>
                <w:szCs w:val="21"/>
                <w:shd w:val="clear" w:color="auto" w:fill="auto"/>
                <w:lang w:val="en-US" w:eastAsia="zh-CN"/>
              </w:rPr>
            </w:pPr>
            <w:r>
              <w:rPr>
                <w:rFonts w:hint="eastAsia" w:ascii="宋体" w:hAnsi="宋体" w:eastAsia="宋体" w:cs="宋体"/>
                <w:b/>
                <w:bCs/>
                <w:color w:val="auto"/>
                <w:spacing w:val="0"/>
                <w:position w:val="0"/>
                <w:sz w:val="21"/>
                <w:szCs w:val="21"/>
                <w:shd w:val="clear" w:color="auto" w:fill="auto"/>
                <w:lang w:val="en-US" w:eastAsia="zh-CN"/>
              </w:rPr>
              <w:t>知识目标</w:t>
            </w:r>
          </w:p>
          <w:p w14:paraId="7BCE40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1.了解</w:t>
            </w:r>
            <w:r>
              <w:rPr>
                <w:rFonts w:hint="eastAsia" w:ascii="宋体" w:hAnsi="宋体" w:eastAsia="宋体" w:cs="宋体"/>
                <w:sz w:val="21"/>
                <w:szCs w:val="21"/>
                <w:lang w:val="en-US" w:eastAsia="zh-CN"/>
              </w:rPr>
              <w:t>设计创意产生、发展、价值与目的</w:t>
            </w:r>
            <w:r>
              <w:rPr>
                <w:rFonts w:hint="eastAsia" w:ascii="宋体" w:hAnsi="宋体" w:eastAsia="宋体" w:cs="宋体"/>
                <w:b w:val="0"/>
                <w:bCs w:val="0"/>
                <w:color w:val="auto"/>
                <w:sz w:val="21"/>
                <w:szCs w:val="21"/>
                <w:lang w:val="en-US" w:eastAsia="zh-CN"/>
              </w:rPr>
              <w:t>；</w:t>
            </w:r>
          </w:p>
          <w:p w14:paraId="1D5CFA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2.熟悉</w:t>
            </w:r>
            <w:r>
              <w:rPr>
                <w:rFonts w:hint="eastAsia" w:ascii="宋体" w:hAnsi="宋体" w:eastAsia="宋体" w:cs="宋体"/>
                <w:sz w:val="21"/>
                <w:szCs w:val="21"/>
                <w:lang w:val="en-US" w:eastAsia="zh-CN"/>
              </w:rPr>
              <w:t>设计创意的基础知识，</w:t>
            </w:r>
            <w:r>
              <w:rPr>
                <w:rFonts w:hint="eastAsia" w:ascii="宋体" w:hAnsi="宋体" w:eastAsia="宋体" w:cs="宋体"/>
                <w:b w:val="0"/>
                <w:bCs w:val="0"/>
                <w:color w:val="auto"/>
                <w:sz w:val="21"/>
                <w:szCs w:val="21"/>
                <w:lang w:eastAsia="zh-CN"/>
              </w:rPr>
              <w:t>设计创意表现技巧及方法</w:t>
            </w:r>
            <w:r>
              <w:rPr>
                <w:rFonts w:hint="eastAsia" w:ascii="宋体" w:hAnsi="宋体" w:eastAsia="宋体" w:cs="宋体"/>
                <w:b w:val="0"/>
                <w:bCs w:val="0"/>
                <w:color w:val="auto"/>
                <w:sz w:val="21"/>
                <w:szCs w:val="21"/>
                <w:lang w:val="en-US" w:eastAsia="zh-CN"/>
              </w:rPr>
              <w:t xml:space="preserve">；   </w:t>
            </w:r>
          </w:p>
          <w:p w14:paraId="0DE351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3.掌握设计</w:t>
            </w:r>
            <w:r>
              <w:rPr>
                <w:rFonts w:hint="eastAsia" w:ascii="宋体" w:hAnsi="宋体" w:eastAsia="宋体" w:cs="宋体"/>
                <w:b w:val="0"/>
                <w:bCs w:val="0"/>
                <w:color w:val="auto"/>
                <w:sz w:val="21"/>
                <w:szCs w:val="21"/>
                <w:lang w:eastAsia="zh-CN"/>
              </w:rPr>
              <w:t>创意的思维方式、表现形式、表现手法；</w:t>
            </w:r>
            <w:r>
              <w:rPr>
                <w:rFonts w:hint="eastAsia" w:ascii="宋体" w:hAnsi="宋体" w:eastAsia="宋体" w:cs="宋体"/>
                <w:b w:val="0"/>
                <w:bCs w:val="0"/>
                <w:color w:val="auto"/>
                <w:sz w:val="21"/>
                <w:szCs w:val="21"/>
                <w:lang w:val="en-US" w:eastAsia="zh-CN"/>
              </w:rPr>
              <w:t>进行</w:t>
            </w:r>
            <w:r>
              <w:rPr>
                <w:rFonts w:hint="eastAsia" w:ascii="宋体" w:hAnsi="宋体" w:eastAsia="宋体" w:cs="宋体"/>
                <w:b w:val="0"/>
                <w:bCs w:val="0"/>
                <w:color w:val="auto"/>
                <w:sz w:val="21"/>
                <w:szCs w:val="21"/>
                <w:lang w:eastAsia="zh-CN"/>
              </w:rPr>
              <w:t>设计创意</w:t>
            </w:r>
            <w:r>
              <w:rPr>
                <w:rFonts w:hint="eastAsia" w:ascii="宋体" w:hAnsi="宋体" w:eastAsia="宋体" w:cs="宋体"/>
                <w:b w:val="0"/>
                <w:bCs w:val="0"/>
                <w:color w:val="auto"/>
                <w:sz w:val="21"/>
                <w:szCs w:val="21"/>
                <w:lang w:val="en-US" w:eastAsia="zh-CN"/>
              </w:rPr>
              <w:t>实践</w:t>
            </w:r>
            <w:r>
              <w:rPr>
                <w:rFonts w:hint="eastAsia" w:ascii="宋体" w:hAnsi="宋体" w:eastAsia="宋体" w:cs="宋体"/>
                <w:b w:val="0"/>
                <w:bCs w:val="0"/>
                <w:color w:val="auto"/>
                <w:sz w:val="21"/>
                <w:szCs w:val="21"/>
                <w:lang w:eastAsia="zh-CN"/>
              </w:rPr>
              <w:t>。</w:t>
            </w:r>
          </w:p>
          <w:p w14:paraId="011F697D">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firstLine="0" w:firstLineChars="0"/>
              <w:jc w:val="both"/>
              <w:textAlignment w:val="auto"/>
              <w:outlineLvl w:val="9"/>
              <w:rPr>
                <w:rFonts w:hint="eastAsia" w:ascii="宋体" w:hAnsi="宋体" w:eastAsia="宋体" w:cs="宋体"/>
                <w:b/>
                <w:bCs/>
                <w:color w:val="auto"/>
                <w:spacing w:val="0"/>
                <w:position w:val="0"/>
                <w:sz w:val="21"/>
                <w:szCs w:val="21"/>
                <w:shd w:val="clear" w:color="auto" w:fill="auto"/>
                <w:lang w:val="en-US" w:eastAsia="zh-CN"/>
              </w:rPr>
            </w:pPr>
            <w:r>
              <w:rPr>
                <w:rFonts w:hint="eastAsia" w:ascii="宋体" w:hAnsi="宋体" w:eastAsia="宋体" w:cs="宋体"/>
                <w:b/>
                <w:bCs/>
                <w:color w:val="auto"/>
                <w:spacing w:val="0"/>
                <w:position w:val="0"/>
                <w:sz w:val="21"/>
                <w:szCs w:val="21"/>
                <w:shd w:val="clear" w:color="auto" w:fill="auto"/>
                <w:lang w:val="en-US" w:eastAsia="zh-CN"/>
              </w:rPr>
              <w:t>能力目标</w:t>
            </w:r>
          </w:p>
          <w:p w14:paraId="376C6C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1.具有现代设计思维能力和造型观念；</w:t>
            </w:r>
          </w:p>
          <w:p w14:paraId="0448CC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能够根据不同的设计</w:t>
            </w:r>
            <w:r>
              <w:rPr>
                <w:rFonts w:hint="eastAsia" w:ascii="宋体" w:hAnsi="宋体" w:eastAsia="宋体" w:cs="宋体"/>
                <w:b w:val="0"/>
                <w:bCs w:val="0"/>
                <w:color w:val="auto"/>
                <w:sz w:val="21"/>
                <w:szCs w:val="21"/>
                <w:lang w:val="en-US" w:eastAsia="zh-CN"/>
              </w:rPr>
              <w:t>主题进行设计创意的视觉表现，具有分解、提炼和重组的设计能力；</w:t>
            </w:r>
          </w:p>
          <w:p w14:paraId="753949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outlineLvl w:val="9"/>
            </w:pPr>
            <w:r>
              <w:rPr>
                <w:rFonts w:hint="eastAsia" w:ascii="宋体" w:hAnsi="宋体" w:eastAsia="宋体" w:cs="宋体"/>
                <w:b w:val="0"/>
                <w:bCs w:val="0"/>
                <w:color w:val="auto"/>
                <w:sz w:val="21"/>
                <w:szCs w:val="21"/>
                <w:lang w:val="en-US" w:eastAsia="zh-CN"/>
              </w:rPr>
              <w:t>3.具有运用形式规律的表现方法进行设计创新的能力。</w:t>
            </w:r>
          </w:p>
        </w:tc>
        <w:tc>
          <w:tcPr>
            <w:tcW w:w="2115" w:type="dxa"/>
            <w:vAlign w:val="top"/>
          </w:tcPr>
          <w:p w14:paraId="36C07F89">
            <w:pPr>
              <w:pStyle w:val="38"/>
              <w:bidi w:val="0"/>
              <w:jc w:val="both"/>
              <w:rPr>
                <w:rFonts w:hint="eastAsia"/>
                <w:b/>
                <w:bCs/>
                <w:lang w:val="en-US" w:eastAsia="zh-CN"/>
              </w:rPr>
            </w:pPr>
            <w:r>
              <w:rPr>
                <w:rFonts w:hint="eastAsia"/>
                <w:b/>
                <w:bCs/>
                <w:lang w:val="en-US" w:eastAsia="zh-CN"/>
              </w:rPr>
              <w:t>主要内容：</w:t>
            </w:r>
          </w:p>
          <w:p w14:paraId="34827D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一、</w:t>
            </w:r>
            <w:r>
              <w:rPr>
                <w:rFonts w:hint="eastAsia" w:ascii="宋体" w:hAnsi="宋体" w:eastAsia="宋体" w:cs="宋体"/>
                <w:b w:val="0"/>
                <w:bCs w:val="0"/>
                <w:color w:val="auto"/>
                <w:sz w:val="21"/>
                <w:szCs w:val="21"/>
                <w:lang w:eastAsia="zh-CN"/>
              </w:rPr>
              <w:t>设计创意基础知识</w:t>
            </w:r>
          </w:p>
          <w:p w14:paraId="5D878D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设计创意发展与演变、定义与分类</w:t>
            </w:r>
          </w:p>
          <w:p w14:paraId="1FCA7A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设计创意功能、主要特征</w:t>
            </w:r>
          </w:p>
          <w:p w14:paraId="668DF4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设计创意要素及流程</w:t>
            </w:r>
          </w:p>
          <w:p w14:paraId="4FF49BC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二、</w:t>
            </w:r>
            <w:r>
              <w:rPr>
                <w:rFonts w:hint="eastAsia" w:ascii="宋体" w:hAnsi="宋体" w:eastAsia="宋体" w:cs="宋体"/>
                <w:b w:val="0"/>
                <w:bCs w:val="0"/>
                <w:color w:val="auto"/>
                <w:sz w:val="21"/>
                <w:szCs w:val="21"/>
                <w:lang w:eastAsia="zh-CN"/>
              </w:rPr>
              <w:t>设计创意</w:t>
            </w:r>
            <w:r>
              <w:rPr>
                <w:rFonts w:hint="eastAsia" w:ascii="宋体" w:hAnsi="宋体" w:eastAsia="宋体" w:cs="宋体"/>
                <w:b w:val="0"/>
                <w:bCs w:val="0"/>
                <w:color w:val="auto"/>
                <w:sz w:val="21"/>
                <w:szCs w:val="21"/>
                <w:lang w:val="en-US" w:eastAsia="zh-CN"/>
              </w:rPr>
              <w:t>数字</w:t>
            </w:r>
            <w:r>
              <w:rPr>
                <w:rFonts w:hint="eastAsia" w:ascii="宋体" w:hAnsi="宋体" w:eastAsia="宋体" w:cs="宋体"/>
                <w:b w:val="0"/>
                <w:bCs w:val="0"/>
                <w:color w:val="auto"/>
                <w:sz w:val="21"/>
                <w:szCs w:val="21"/>
                <w:lang w:eastAsia="zh-CN"/>
              </w:rPr>
              <w:t>表现技巧及方法</w:t>
            </w:r>
          </w:p>
          <w:p w14:paraId="1A710F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创意的思维方式、案例分析</w:t>
            </w:r>
          </w:p>
          <w:p w14:paraId="5B04D9E7">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设计创意的</w:t>
            </w:r>
            <w:r>
              <w:rPr>
                <w:rFonts w:hint="eastAsia" w:ascii="宋体" w:hAnsi="宋体" w:eastAsia="宋体" w:cs="宋体"/>
                <w:b w:val="0"/>
                <w:bCs w:val="0"/>
                <w:color w:val="auto"/>
                <w:sz w:val="21"/>
                <w:szCs w:val="21"/>
                <w:lang w:val="en-US" w:eastAsia="zh-CN"/>
              </w:rPr>
              <w:t>数字</w:t>
            </w:r>
            <w:r>
              <w:rPr>
                <w:rFonts w:hint="eastAsia" w:ascii="宋体" w:hAnsi="宋体" w:eastAsia="宋体" w:cs="宋体"/>
                <w:b w:val="0"/>
                <w:bCs w:val="0"/>
                <w:color w:val="auto"/>
                <w:sz w:val="21"/>
                <w:szCs w:val="21"/>
                <w:lang w:eastAsia="zh-CN"/>
              </w:rPr>
              <w:t>表现形式、表现手法</w:t>
            </w:r>
          </w:p>
          <w:p w14:paraId="093E57F3">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三、</w:t>
            </w:r>
            <w:r>
              <w:rPr>
                <w:rFonts w:hint="eastAsia" w:ascii="宋体" w:hAnsi="宋体" w:eastAsia="宋体" w:cs="宋体"/>
                <w:b w:val="0"/>
                <w:bCs w:val="0"/>
                <w:color w:val="auto"/>
                <w:sz w:val="21"/>
                <w:szCs w:val="21"/>
                <w:lang w:eastAsia="zh-CN"/>
              </w:rPr>
              <w:t>设计创意</w:t>
            </w:r>
            <w:r>
              <w:rPr>
                <w:rFonts w:hint="eastAsia" w:ascii="宋体" w:hAnsi="宋体" w:eastAsia="宋体" w:cs="宋体"/>
                <w:b w:val="0"/>
                <w:bCs w:val="0"/>
                <w:color w:val="auto"/>
                <w:sz w:val="21"/>
                <w:szCs w:val="21"/>
                <w:lang w:val="en-US" w:eastAsia="zh-CN"/>
              </w:rPr>
              <w:t>实践训练</w:t>
            </w:r>
          </w:p>
          <w:p w14:paraId="7B9F463A">
            <w:pPr>
              <w:keepNext w:val="0"/>
              <w:keepLines w:val="0"/>
              <w:pageBreakBefore w:val="0"/>
              <w:kinsoku/>
              <w:wordWrap/>
              <w:overflowPunct/>
              <w:topLinePunct w:val="0"/>
              <w:bidi w:val="0"/>
              <w:adjustRightInd w:val="0"/>
              <w:snapToGrid w:val="0"/>
              <w:spacing w:line="240" w:lineRule="auto"/>
              <w:ind w:left="0" w:leftChars="0" w:firstLine="0" w:firstLineChars="0"/>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1.产品设计主题灵感图</w:t>
            </w:r>
          </w:p>
          <w:p w14:paraId="65FEDF83">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2.产品设计效果图</w:t>
            </w:r>
          </w:p>
          <w:p w14:paraId="57D5DC45">
            <w:pPr>
              <w:keepNext w:val="0"/>
              <w:keepLines w:val="0"/>
              <w:pageBreakBefore w:val="0"/>
              <w:kinsoku/>
              <w:wordWrap/>
              <w:overflowPunct/>
              <w:topLinePunct w:val="0"/>
              <w:bidi w:val="0"/>
              <w:adjustRightInd w:val="0"/>
              <w:snapToGrid w:val="0"/>
              <w:spacing w:line="240" w:lineRule="auto"/>
              <w:ind w:left="0" w:leftChars="0" w:firstLine="0" w:firstLineChars="0"/>
            </w:pPr>
            <w:r>
              <w:rPr>
                <w:rFonts w:hint="eastAsia" w:ascii="宋体" w:hAnsi="宋体" w:eastAsia="宋体" w:cs="宋体"/>
                <w:b w:val="0"/>
                <w:bCs w:val="0"/>
                <w:color w:val="auto"/>
                <w:sz w:val="21"/>
                <w:szCs w:val="21"/>
                <w:lang w:val="en-US" w:eastAsia="zh-CN"/>
              </w:rPr>
              <w:t>3.产品版式图</w:t>
            </w:r>
          </w:p>
        </w:tc>
        <w:tc>
          <w:tcPr>
            <w:tcW w:w="2609" w:type="dxa"/>
            <w:vAlign w:val="top"/>
          </w:tcPr>
          <w:p w14:paraId="4C9CA763">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1"/>
                <w:szCs w:val="21"/>
              </w:rPr>
            </w:pPr>
            <w:r>
              <w:rPr>
                <w:rFonts w:hint="eastAsia" w:ascii="宋体" w:hAnsi="宋体" w:eastAsia="宋体"/>
                <w:b/>
                <w:bCs/>
                <w:sz w:val="21"/>
                <w:szCs w:val="21"/>
                <w:lang w:eastAsia="zh-CN"/>
              </w:rPr>
              <w:t>课程思政</w:t>
            </w:r>
            <w:r>
              <w:rPr>
                <w:rFonts w:hint="eastAsia" w:ascii="宋体" w:hAnsi="宋体" w:eastAsia="宋体"/>
                <w:sz w:val="21"/>
                <w:szCs w:val="21"/>
                <w:lang w:eastAsia="zh-CN"/>
              </w:rPr>
              <w:t>：</w:t>
            </w:r>
            <w:r>
              <w:rPr>
                <w:rFonts w:hint="eastAsia" w:ascii="宋体" w:hAnsi="宋体"/>
                <w:sz w:val="21"/>
                <w:szCs w:val="21"/>
              </w:rPr>
              <w:t>融入中华优秀传统文化</w:t>
            </w:r>
            <w:r>
              <w:rPr>
                <w:rFonts w:hint="eastAsia" w:ascii="宋体" w:hAnsi="宋体" w:cs="宋体"/>
                <w:sz w:val="21"/>
                <w:szCs w:val="21"/>
              </w:rPr>
              <w:t>，增强文化自信，</w:t>
            </w:r>
            <w:r>
              <w:rPr>
                <w:rFonts w:hint="eastAsia" w:ascii="宋体" w:hAnsi="宋体" w:cs="宋体"/>
                <w:sz w:val="21"/>
                <w:szCs w:val="21"/>
                <w:lang w:eastAsia="zh-CN"/>
              </w:rPr>
              <w:t>引导</w:t>
            </w:r>
            <w:r>
              <w:rPr>
                <w:rFonts w:hint="eastAsia" w:ascii="宋体" w:hAnsi="宋体"/>
                <w:sz w:val="21"/>
                <w:szCs w:val="21"/>
              </w:rPr>
              <w:t>学生自主创作</w:t>
            </w:r>
            <w:r>
              <w:rPr>
                <w:rFonts w:hint="eastAsia" w:ascii="宋体" w:hAnsi="宋体"/>
                <w:sz w:val="21"/>
                <w:szCs w:val="21"/>
                <w:lang w:eastAsia="zh-CN"/>
              </w:rPr>
              <w:t>家国情怀的小习作</w:t>
            </w:r>
            <w:r>
              <w:rPr>
                <w:rFonts w:hint="eastAsia" w:ascii="宋体" w:hAnsi="宋体"/>
                <w:sz w:val="21"/>
                <w:szCs w:val="21"/>
                <w:lang w:val="en-US" w:eastAsia="zh-CN"/>
              </w:rPr>
              <w:t>，培养原创意识及创新</w:t>
            </w:r>
            <w:r>
              <w:rPr>
                <w:rFonts w:hint="eastAsia" w:ascii="宋体" w:hAnsi="宋体" w:eastAsia="宋体" w:cs="宋体"/>
                <w:sz w:val="21"/>
                <w:szCs w:val="21"/>
                <w:lang w:val="en-US" w:eastAsia="zh-CN"/>
              </w:rPr>
              <w:t>精神</w:t>
            </w:r>
            <w:r>
              <w:rPr>
                <w:rFonts w:hint="eastAsia" w:ascii="宋体" w:hAnsi="宋体" w:eastAsia="宋体" w:cs="宋体"/>
                <w:sz w:val="21"/>
                <w:szCs w:val="21"/>
              </w:rPr>
              <w:t>；</w:t>
            </w:r>
          </w:p>
          <w:p w14:paraId="0A75F6D9">
            <w:pPr>
              <w:keepNext w:val="0"/>
              <w:keepLines w:val="0"/>
              <w:pageBreakBefore w:val="0"/>
              <w:kinsoku/>
              <w:wordWrap/>
              <w:overflowPunct/>
              <w:topLinePunct w:val="0"/>
              <w:bidi w:val="0"/>
              <w:adjustRightInd w:val="0"/>
              <w:snapToGrid w:val="0"/>
              <w:spacing w:line="240" w:lineRule="auto"/>
              <w:ind w:firstLine="0" w:firstLineChars="0"/>
              <w:rPr>
                <w:rFonts w:hint="default" w:ascii="宋体" w:hAnsi="宋体" w:eastAsia="宋体"/>
                <w:sz w:val="21"/>
                <w:szCs w:val="21"/>
                <w:lang w:val="en-US"/>
              </w:rPr>
            </w:pPr>
            <w:r>
              <w:rPr>
                <w:rFonts w:hint="eastAsia" w:ascii="宋体" w:hAnsi="宋体" w:eastAsia="宋体"/>
                <w:b/>
                <w:bCs/>
                <w:sz w:val="21"/>
                <w:szCs w:val="21"/>
                <w:lang w:val="en-US" w:eastAsia="zh-Hans"/>
              </w:rPr>
              <w:t>教学条件</w:t>
            </w:r>
            <w:r>
              <w:rPr>
                <w:rFonts w:hint="eastAsia" w:ascii="宋体" w:hAnsi="宋体" w:eastAsia="宋体"/>
                <w:sz w:val="21"/>
                <w:szCs w:val="21"/>
                <w:lang w:val="en-US" w:eastAsia="zh-CN"/>
              </w:rPr>
              <w:t>：多媒体教室，具有设计软件的电脑机房</w:t>
            </w:r>
            <w:r>
              <w:rPr>
                <w:rFonts w:hint="eastAsia" w:ascii="宋体" w:hAnsi="宋体" w:eastAsia="宋体" w:cs="宋体"/>
                <w:color w:val="000000"/>
                <w:kern w:val="0"/>
                <w:sz w:val="21"/>
                <w:szCs w:val="21"/>
                <w:lang w:val="en-US" w:eastAsia="zh-CN" w:bidi="ar"/>
              </w:rPr>
              <w:t>；</w:t>
            </w:r>
          </w:p>
          <w:p w14:paraId="437F2094">
            <w:pPr>
              <w:pStyle w:val="37"/>
              <w:keepNext w:val="0"/>
              <w:keepLines w:val="0"/>
              <w:pageBreakBefore w:val="0"/>
              <w:kinsoku/>
              <w:wordWrap/>
              <w:overflowPunct/>
              <w:topLinePunct w:val="0"/>
              <w:bidi w:val="0"/>
              <w:adjustRightInd w:val="0"/>
              <w:snapToGrid w:val="0"/>
              <w:spacing w:line="240" w:lineRule="auto"/>
              <w:ind w:firstLine="0" w:firstLineChars="0"/>
              <w:rPr>
                <w:rFonts w:hint="eastAsia"/>
                <w:sz w:val="21"/>
                <w:szCs w:val="21"/>
                <w:lang w:eastAsia="zh-CN"/>
              </w:rPr>
            </w:pPr>
            <w:r>
              <w:rPr>
                <w:rFonts w:hint="eastAsia"/>
                <w:b/>
                <w:bCs/>
                <w:sz w:val="21"/>
                <w:szCs w:val="21"/>
                <w:lang w:eastAsia="zh-CN"/>
              </w:rPr>
              <w:t>教学方法：</w:t>
            </w:r>
            <w:r>
              <w:rPr>
                <w:rFonts w:hint="eastAsia"/>
                <w:sz w:val="21"/>
                <w:szCs w:val="21"/>
                <w:lang w:val="en-US" w:eastAsia="zh-CN"/>
              </w:rPr>
              <w:t>采用示范法、项目教学法、任务驱动法等教学方法</w:t>
            </w:r>
            <w:r>
              <w:rPr>
                <w:rFonts w:hint="eastAsia"/>
                <w:sz w:val="21"/>
                <w:szCs w:val="21"/>
                <w:lang w:eastAsia="zh-CN"/>
              </w:rPr>
              <w:t>；</w:t>
            </w:r>
          </w:p>
          <w:p w14:paraId="140F148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lang w:val="en-US" w:eastAsia="zh-CN"/>
              </w:rPr>
            </w:pPr>
            <w:r>
              <w:rPr>
                <w:rFonts w:hint="eastAsia"/>
                <w:b/>
                <w:bCs/>
                <w:sz w:val="21"/>
                <w:szCs w:val="21"/>
                <w:lang w:eastAsia="zh-CN"/>
              </w:rPr>
              <w:t>师资要求：</w:t>
            </w:r>
            <w:r>
              <w:rPr>
                <w:rFonts w:hint="eastAsia" w:ascii="宋体" w:hAnsi="宋体" w:eastAsia="宋体"/>
                <w:sz w:val="21"/>
                <w:szCs w:val="21"/>
              </w:rPr>
              <w:t>具有相关专业本科及以上学历</w:t>
            </w:r>
            <w:r>
              <w:rPr>
                <w:rFonts w:hint="eastAsia" w:ascii="宋体" w:hAnsi="宋体" w:eastAsia="宋体"/>
                <w:sz w:val="21"/>
                <w:szCs w:val="21"/>
                <w:lang w:eastAsia="zh-CN"/>
              </w:rPr>
              <w:t>，</w:t>
            </w:r>
            <w:r>
              <w:rPr>
                <w:rFonts w:hint="eastAsia" w:ascii="宋体" w:hAnsi="宋体" w:eastAsia="宋体"/>
                <w:sz w:val="21"/>
                <w:szCs w:val="21"/>
              </w:rPr>
              <w:t>具有</w:t>
            </w:r>
            <w:r>
              <w:rPr>
                <w:rFonts w:hint="eastAsia" w:ascii="宋体" w:hAnsi="宋体" w:eastAsia="宋体"/>
                <w:sz w:val="21"/>
                <w:szCs w:val="21"/>
                <w:lang w:val="en-US" w:eastAsia="zh-CN"/>
              </w:rPr>
              <w:t>讲师以上职称和</w:t>
            </w:r>
            <w:r>
              <w:rPr>
                <w:rFonts w:hint="eastAsia" w:ascii="宋体" w:hAnsi="宋体" w:eastAsia="宋体"/>
                <w:sz w:val="21"/>
                <w:szCs w:val="21"/>
              </w:rPr>
              <w:t>本专业相关理论和实践教学能力；</w:t>
            </w:r>
          </w:p>
          <w:p w14:paraId="3A1D83ED">
            <w:pPr>
              <w:pStyle w:val="37"/>
              <w:keepNext w:val="0"/>
              <w:keepLines w:val="0"/>
              <w:pageBreakBefore w:val="0"/>
              <w:kinsoku/>
              <w:wordWrap/>
              <w:overflowPunct/>
              <w:topLinePunct w:val="0"/>
              <w:bidi w:val="0"/>
              <w:adjustRightInd w:val="0"/>
              <w:snapToGrid w:val="0"/>
              <w:spacing w:line="240" w:lineRule="auto"/>
              <w:ind w:firstLine="0" w:firstLineChars="0"/>
            </w:pPr>
            <w:r>
              <w:rPr>
                <w:rFonts w:hint="eastAsia"/>
                <w:b/>
                <w:bCs/>
                <w:sz w:val="21"/>
                <w:szCs w:val="21"/>
                <w:lang w:val="en-US" w:eastAsia="zh-CN"/>
              </w:rPr>
              <w:t>考核要求：</w:t>
            </w:r>
            <w:r>
              <w:rPr>
                <w:rFonts w:hint="eastAsia"/>
                <w:sz w:val="21"/>
                <w:szCs w:val="21"/>
                <w:lang w:val="en-US" w:eastAsia="zh-CN"/>
              </w:rPr>
              <w:t>考试，</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3D72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678" w:type="dxa"/>
            <w:vAlign w:val="center"/>
          </w:tcPr>
          <w:p w14:paraId="62765D34">
            <w:pPr>
              <w:pStyle w:val="38"/>
              <w:bidi w:val="0"/>
              <w:rPr>
                <w:rFonts w:hint="eastAsia" w:eastAsiaTheme="minorEastAsia"/>
                <w:lang w:val="en-US" w:eastAsia="zh-CN"/>
              </w:rPr>
            </w:pPr>
            <w:r>
              <w:rPr>
                <w:rFonts w:hint="eastAsia"/>
                <w:lang w:val="en-US" w:eastAsia="zh-CN"/>
              </w:rPr>
              <w:t>3</w:t>
            </w:r>
          </w:p>
        </w:tc>
        <w:tc>
          <w:tcPr>
            <w:tcW w:w="822" w:type="dxa"/>
            <w:vAlign w:val="center"/>
          </w:tcPr>
          <w:p w14:paraId="3268753D">
            <w:pPr>
              <w:pStyle w:val="38"/>
              <w:bidi w:val="0"/>
              <w:rPr>
                <w:rFonts w:hint="default" w:eastAsiaTheme="minorEastAsia"/>
                <w:lang w:val="en-US" w:eastAsia="zh-CN"/>
              </w:rPr>
            </w:pPr>
            <w:r>
              <w:rPr>
                <w:rFonts w:hint="eastAsia"/>
                <w:lang w:val="en-US" w:eastAsia="zh-CN"/>
              </w:rPr>
              <w:t>非遗文创产品设计</w:t>
            </w:r>
          </w:p>
        </w:tc>
        <w:tc>
          <w:tcPr>
            <w:tcW w:w="2835" w:type="dxa"/>
            <w:vAlign w:val="top"/>
          </w:tcPr>
          <w:p w14:paraId="0F017461">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sz w:val="21"/>
                <w:szCs w:val="21"/>
              </w:rPr>
            </w:pPr>
            <w:r>
              <w:rPr>
                <w:rFonts w:hint="eastAsia" w:ascii="宋体" w:hAnsi="宋体" w:eastAsia="宋体" w:cs="宋体"/>
                <w:b/>
                <w:bCs/>
                <w:color w:val="000000"/>
                <w:kern w:val="0"/>
                <w:sz w:val="21"/>
                <w:szCs w:val="21"/>
                <w:lang w:val="en-US" w:eastAsia="zh-CN" w:bidi="ar"/>
              </w:rPr>
              <w:t xml:space="preserve">素质目标： </w:t>
            </w:r>
          </w:p>
          <w:p w14:paraId="3B6B7F10">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1.具备日常资料收集、整理、分析、设计的良好习惯；</w:t>
            </w:r>
          </w:p>
          <w:p w14:paraId="661E2C0B">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both"/>
              <w:rPr>
                <w:sz w:val="21"/>
                <w:szCs w:val="21"/>
              </w:rPr>
            </w:pPr>
            <w:r>
              <w:rPr>
                <w:rFonts w:hint="eastAsia" w:ascii="宋体" w:hAnsi="宋体" w:eastAsia="宋体" w:cs="宋体"/>
                <w:color w:val="000000"/>
                <w:kern w:val="0"/>
                <w:sz w:val="21"/>
                <w:szCs w:val="21"/>
                <w:lang w:val="en-US" w:eastAsia="zh-CN" w:bidi="ar"/>
              </w:rPr>
              <w:t xml:space="preserve">2.培养学生具备以爱国主义为核心的民精神、以改革创新为核心的时代精神、精益求精的工匠精神，树立中华民族文化自信。 </w:t>
            </w:r>
          </w:p>
          <w:p w14:paraId="1C3B267E">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sz w:val="21"/>
                <w:szCs w:val="21"/>
              </w:rPr>
            </w:pPr>
            <w:r>
              <w:rPr>
                <w:rFonts w:hint="eastAsia" w:ascii="宋体" w:hAnsi="宋体" w:eastAsia="宋体" w:cs="宋体"/>
                <w:b/>
                <w:bCs/>
                <w:color w:val="000000"/>
                <w:kern w:val="0"/>
                <w:sz w:val="21"/>
                <w:szCs w:val="21"/>
                <w:lang w:val="en-US" w:eastAsia="zh-CN" w:bidi="ar"/>
              </w:rPr>
              <w:t xml:space="preserve">知识目标： </w:t>
            </w:r>
          </w:p>
          <w:p w14:paraId="0936A4E7">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1.了解文化创意产业，创意设计与文创商品之特性和文创产品设计的内容；</w:t>
            </w:r>
          </w:p>
          <w:p w14:paraId="56E8EF8C">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2.掌握非遗文创产品设计基本原理、基本方法、基本步骤；</w:t>
            </w:r>
          </w:p>
          <w:p w14:paraId="5704C022">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sz w:val="21"/>
                <w:szCs w:val="21"/>
              </w:rPr>
            </w:pPr>
            <w:r>
              <w:rPr>
                <w:rFonts w:hint="eastAsia" w:ascii="宋体" w:hAnsi="宋体" w:eastAsia="宋体" w:cs="宋体"/>
                <w:sz w:val="21"/>
                <w:szCs w:val="21"/>
                <w:lang w:val="en-US" w:eastAsia="zh-CN"/>
              </w:rPr>
              <w:t>3.</w:t>
            </w:r>
            <w:r>
              <w:rPr>
                <w:rFonts w:hint="eastAsia" w:ascii="宋体" w:hAnsi="宋体" w:eastAsia="宋体" w:cs="宋体"/>
                <w:color w:val="000000"/>
                <w:kern w:val="0"/>
                <w:sz w:val="21"/>
                <w:szCs w:val="21"/>
                <w:lang w:val="en-US" w:eastAsia="zh-CN" w:bidi="ar"/>
              </w:rPr>
              <w:t>掌握素材搜集、分析及创意设计的方法。</w:t>
            </w:r>
          </w:p>
          <w:p w14:paraId="41F2090B">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sz w:val="21"/>
                <w:szCs w:val="21"/>
              </w:rPr>
            </w:pPr>
            <w:r>
              <w:rPr>
                <w:rFonts w:hint="eastAsia" w:ascii="宋体" w:hAnsi="宋体" w:eastAsia="宋体" w:cs="宋体"/>
                <w:b/>
                <w:bCs/>
                <w:color w:val="000000"/>
                <w:kern w:val="0"/>
                <w:sz w:val="21"/>
                <w:szCs w:val="21"/>
                <w:lang w:val="en-US" w:eastAsia="zh-CN" w:bidi="ar"/>
              </w:rPr>
              <w:t xml:space="preserve">能力目标： </w:t>
            </w:r>
          </w:p>
          <w:p w14:paraId="6F0C3F40">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1.具备设计素材收集、整理、分析及综合运用的能力；</w:t>
            </w:r>
          </w:p>
          <w:p w14:paraId="7F84AF7F">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Chars="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2.培养学生的创意与设计表达能力；</w:t>
            </w:r>
          </w:p>
          <w:p w14:paraId="6997D771">
            <w:pPr>
              <w:keepNext w:val="0"/>
              <w:keepLines w:val="0"/>
              <w:pageBreakBefore w:val="0"/>
              <w:widowControl/>
              <w:numPr>
                <w:ilvl w:val="0"/>
                <w:numId w:val="0"/>
              </w:numPr>
              <w:suppressLineNumbers w:val="0"/>
              <w:kinsoku/>
              <w:wordWrap/>
              <w:overflowPunct/>
              <w:topLinePunct w:val="0"/>
              <w:bidi w:val="0"/>
              <w:adjustRightInd w:val="0"/>
              <w:snapToGrid w:val="0"/>
              <w:spacing w:line="240" w:lineRule="auto"/>
              <w:ind w:left="0" w:leftChars="0" w:firstLine="0" w:firstLineChars="0"/>
              <w:jc w:val="both"/>
            </w:pPr>
            <w:r>
              <w:rPr>
                <w:rFonts w:hint="eastAsia" w:ascii="宋体" w:hAnsi="宋体" w:eastAsia="宋体" w:cs="宋体"/>
                <w:color w:val="000000"/>
                <w:kern w:val="0"/>
                <w:sz w:val="21"/>
                <w:szCs w:val="21"/>
                <w:lang w:val="en-US" w:eastAsia="zh-CN" w:bidi="ar"/>
              </w:rPr>
              <w:t>3.具备独立完成非遗文创产品方案及实施，设计、研发、制作等方面能力。</w:t>
            </w:r>
          </w:p>
        </w:tc>
        <w:tc>
          <w:tcPr>
            <w:tcW w:w="2115" w:type="dxa"/>
            <w:vAlign w:val="top"/>
          </w:tcPr>
          <w:p w14:paraId="7F707893">
            <w:pPr>
              <w:keepNext w:val="0"/>
              <w:keepLines w:val="0"/>
              <w:pageBreakBefore w:val="0"/>
              <w:kinsoku/>
              <w:wordWrap/>
              <w:overflowPunct/>
              <w:topLinePunct w:val="0"/>
              <w:bidi w:val="0"/>
              <w:adjustRightInd w:val="0"/>
              <w:snapToGrid w:val="0"/>
              <w:spacing w:line="288" w:lineRule="auto"/>
              <w:ind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主要</w:t>
            </w:r>
            <w:r>
              <w:rPr>
                <w:rFonts w:hint="eastAsia" w:ascii="宋体" w:hAnsi="宋体" w:eastAsia="宋体" w:cs="宋体"/>
                <w:b/>
                <w:bCs/>
                <w:color w:val="auto"/>
                <w:sz w:val="21"/>
                <w:szCs w:val="21"/>
              </w:rPr>
              <w:t>内容：</w:t>
            </w:r>
          </w:p>
          <w:p w14:paraId="324FAD60">
            <w:pPr>
              <w:keepNext w:val="0"/>
              <w:keepLines w:val="0"/>
              <w:pageBreakBefore w:val="0"/>
              <w:kinsoku/>
              <w:wordWrap/>
              <w:overflowPunct/>
              <w:topLinePunct w:val="0"/>
              <w:bidi w:val="0"/>
              <w:adjustRightInd w:val="0"/>
              <w:snapToGrid w:val="0"/>
              <w:spacing w:line="288" w:lineRule="auto"/>
              <w:ind w:firstLine="0" w:firstLineChars="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一、</w:t>
            </w:r>
            <w:r>
              <w:rPr>
                <w:rFonts w:hint="eastAsia" w:ascii="宋体" w:hAnsi="宋体" w:eastAsia="宋体" w:cs="宋体"/>
                <w:b w:val="0"/>
                <w:bCs w:val="0"/>
                <w:color w:val="auto"/>
                <w:sz w:val="21"/>
                <w:szCs w:val="21"/>
                <w:lang w:val="en-US" w:eastAsia="zh-CN"/>
              </w:rPr>
              <w:t>非遗</w:t>
            </w:r>
            <w:r>
              <w:rPr>
                <w:rFonts w:hint="eastAsia" w:ascii="宋体" w:hAnsi="宋体" w:eastAsia="宋体" w:cs="宋体"/>
                <w:color w:val="000000"/>
                <w:kern w:val="0"/>
                <w:sz w:val="21"/>
                <w:szCs w:val="21"/>
                <w:lang w:val="en-US" w:eastAsia="zh-CN" w:bidi="ar"/>
              </w:rPr>
              <w:t>文创产品设计概述</w:t>
            </w:r>
          </w:p>
          <w:p w14:paraId="7BA37E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1.非遗文创产品设计流程</w:t>
            </w:r>
          </w:p>
          <w:p w14:paraId="12866D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2.非遗文创产品主题方案</w:t>
            </w:r>
          </w:p>
          <w:p w14:paraId="581682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3.非遗文创产品设计表现方法</w:t>
            </w:r>
          </w:p>
          <w:p w14:paraId="1E5E7F5F">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非遗</w:t>
            </w:r>
            <w:r>
              <w:rPr>
                <w:rFonts w:hint="eastAsia" w:ascii="宋体" w:hAnsi="宋体" w:eastAsia="宋体" w:cs="宋体"/>
                <w:color w:val="000000"/>
                <w:kern w:val="0"/>
                <w:sz w:val="21"/>
                <w:szCs w:val="21"/>
                <w:lang w:val="en-US" w:eastAsia="zh-CN" w:bidi="ar"/>
              </w:rPr>
              <w:t>文创产品设计实践</w:t>
            </w:r>
          </w:p>
          <w:p w14:paraId="68C8A8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color w:val="000000"/>
                <w:kern w:val="0"/>
                <w:sz w:val="21"/>
                <w:szCs w:val="21"/>
                <w:lang w:val="en-US" w:eastAsia="zh-CN" w:bidi="ar"/>
              </w:rPr>
              <w:t>元素收集</w:t>
            </w:r>
          </w:p>
          <w:p w14:paraId="7B1936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color w:val="000000"/>
                <w:kern w:val="0"/>
                <w:sz w:val="21"/>
                <w:szCs w:val="21"/>
                <w:lang w:val="en-US" w:eastAsia="zh-CN" w:bidi="ar"/>
              </w:rPr>
              <w:t>设计图表现</w:t>
            </w:r>
          </w:p>
          <w:p w14:paraId="3F8090D9">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auto"/>
                <w:sz w:val="21"/>
                <w:szCs w:val="21"/>
                <w:lang w:val="en-US" w:eastAsia="zh-CN"/>
              </w:rPr>
              <w:t>3.</w:t>
            </w:r>
            <w:r>
              <w:rPr>
                <w:rFonts w:hint="eastAsia" w:ascii="宋体" w:hAnsi="宋体" w:eastAsia="宋体" w:cs="宋体"/>
                <w:color w:val="000000"/>
                <w:kern w:val="0"/>
                <w:sz w:val="21"/>
                <w:szCs w:val="21"/>
                <w:lang w:val="en-US" w:eastAsia="zh-CN" w:bidi="ar"/>
              </w:rPr>
              <w:t>设计方案展示</w:t>
            </w:r>
          </w:p>
          <w:p w14:paraId="20F93BAF">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color w:val="000000"/>
                <w:kern w:val="0"/>
                <w:sz w:val="21"/>
                <w:szCs w:val="21"/>
                <w:lang w:val="en-US" w:eastAsia="zh-CN" w:bidi="ar"/>
              </w:rPr>
              <w:t>4.</w:t>
            </w:r>
            <w:r>
              <w:rPr>
                <w:rFonts w:hint="eastAsia" w:ascii="宋体" w:hAnsi="宋体" w:eastAsia="宋体" w:cs="宋体"/>
                <w:b w:val="0"/>
                <w:bCs w:val="0"/>
                <w:color w:val="auto"/>
                <w:sz w:val="21"/>
                <w:szCs w:val="21"/>
                <w:lang w:val="en-US" w:eastAsia="zh-CN"/>
              </w:rPr>
              <w:t>工艺与制作</w:t>
            </w:r>
          </w:p>
          <w:p w14:paraId="6559EC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pPr>
          </w:p>
        </w:tc>
        <w:tc>
          <w:tcPr>
            <w:tcW w:w="2609" w:type="dxa"/>
            <w:vAlign w:val="top"/>
          </w:tcPr>
          <w:p w14:paraId="5E443B47">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cs="宋体"/>
                <w:sz w:val="21"/>
                <w:szCs w:val="21"/>
              </w:rPr>
            </w:pPr>
            <w:r>
              <w:rPr>
                <w:rFonts w:hint="eastAsia" w:ascii="宋体" w:hAnsi="宋体" w:eastAsia="宋体" w:cs="宋体"/>
                <w:b/>
                <w:bCs/>
                <w:sz w:val="21"/>
                <w:szCs w:val="21"/>
                <w:lang w:eastAsia="zh-CN"/>
              </w:rPr>
              <w:t>课程思政：</w:t>
            </w:r>
            <w:r>
              <w:rPr>
                <w:rFonts w:hint="eastAsia" w:ascii="宋体" w:hAnsi="宋体" w:eastAsia="宋体" w:cs="宋体"/>
                <w:color w:val="000000"/>
                <w:kern w:val="0"/>
                <w:sz w:val="21"/>
                <w:szCs w:val="21"/>
                <w:lang w:val="en-US" w:eastAsia="zh-CN" w:bidi="ar"/>
              </w:rPr>
              <w:t>融入中华优秀传统文化、工匠精神等，引导学生主动担负起传承民族文化、弘扬民族精神的历史责任；</w:t>
            </w:r>
          </w:p>
          <w:p w14:paraId="5A2BA334">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sz w:val="21"/>
                <w:szCs w:val="21"/>
                <w:lang w:val="en-US" w:eastAsia="zh-CN"/>
              </w:rPr>
            </w:pPr>
            <w:r>
              <w:rPr>
                <w:rFonts w:hint="eastAsia" w:ascii="宋体" w:hAnsi="宋体" w:eastAsia="宋体"/>
                <w:b/>
                <w:bCs/>
                <w:sz w:val="21"/>
                <w:szCs w:val="21"/>
                <w:lang w:val="en-US" w:eastAsia="zh-Hans"/>
              </w:rPr>
              <w:t>教学条件</w:t>
            </w:r>
            <w:r>
              <w:rPr>
                <w:rFonts w:hint="eastAsia" w:ascii="宋体" w:hAnsi="宋体" w:eastAsia="宋体"/>
                <w:sz w:val="21"/>
                <w:szCs w:val="21"/>
                <w:lang w:val="en-US" w:eastAsia="zh-CN"/>
              </w:rPr>
              <w:t>：多媒体教室、非遗产品制作实训室；</w:t>
            </w:r>
          </w:p>
          <w:p w14:paraId="4A1C9D44">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sz w:val="21"/>
                <w:szCs w:val="21"/>
              </w:rPr>
            </w:pPr>
            <w:r>
              <w:rPr>
                <w:rFonts w:hint="eastAsia" w:ascii="宋体" w:hAnsi="宋体" w:eastAsia="宋体"/>
                <w:b/>
                <w:bCs/>
                <w:sz w:val="21"/>
                <w:szCs w:val="21"/>
                <w:lang w:eastAsia="zh-CN"/>
              </w:rPr>
              <w:t>教学方法：</w:t>
            </w:r>
            <w:r>
              <w:rPr>
                <w:rFonts w:hint="eastAsia" w:ascii="宋体" w:hAnsi="宋体" w:eastAsia="宋体"/>
                <w:sz w:val="21"/>
                <w:szCs w:val="21"/>
                <w:lang w:val="zh-CN"/>
              </w:rPr>
              <w:t>采用讲授、课堂讨论、启发引导、项目导向、任务驱动等教学方法；</w:t>
            </w:r>
          </w:p>
          <w:p w14:paraId="06AE3D69">
            <w:pPr>
              <w:keepNext w:val="0"/>
              <w:keepLines w:val="0"/>
              <w:pageBreakBefore w:val="0"/>
              <w:widowControl/>
              <w:suppressLineNumbers w:val="0"/>
              <w:kinsoku/>
              <w:wordWrap/>
              <w:overflowPunct/>
              <w:topLinePunct w:val="0"/>
              <w:bidi w:val="0"/>
              <w:adjustRightInd w:val="0"/>
              <w:snapToGrid w:val="0"/>
              <w:spacing w:line="240" w:lineRule="auto"/>
              <w:ind w:left="0" w:leftChars="0" w:firstLine="0" w:firstLineChars="0"/>
              <w:jc w:val="both"/>
              <w:rPr>
                <w:rFonts w:hint="eastAsia" w:ascii="宋体" w:hAnsi="宋体" w:eastAsia="宋体"/>
                <w:sz w:val="21"/>
                <w:szCs w:val="21"/>
              </w:rPr>
            </w:pPr>
            <w:r>
              <w:rPr>
                <w:rFonts w:hint="eastAsia" w:ascii="宋体" w:hAnsi="宋体" w:eastAsia="宋体"/>
                <w:b/>
                <w:bCs/>
                <w:sz w:val="21"/>
                <w:szCs w:val="21"/>
                <w:lang w:val="en-US" w:eastAsia="zh-CN"/>
              </w:rPr>
              <w:t>师资要求：</w:t>
            </w:r>
            <w:r>
              <w:rPr>
                <w:rFonts w:hint="eastAsia" w:ascii="宋体" w:hAnsi="宋体" w:eastAsia="宋体"/>
                <w:b w:val="0"/>
                <w:bCs w:val="0"/>
                <w:sz w:val="21"/>
                <w:szCs w:val="21"/>
                <w:lang w:val="en-US" w:eastAsia="zh-CN"/>
              </w:rPr>
              <w:t>担任本课程的教师有讲师以上职称，具备一定的教学基本功和专业水平，同时应具备较丰富的教学经验；</w:t>
            </w:r>
          </w:p>
          <w:p w14:paraId="25990FC8">
            <w:pPr>
              <w:pStyle w:val="37"/>
              <w:keepNext w:val="0"/>
              <w:keepLines w:val="0"/>
              <w:pageBreakBefore w:val="0"/>
              <w:kinsoku/>
              <w:wordWrap/>
              <w:overflowPunct/>
              <w:topLinePunct w:val="0"/>
              <w:bidi w:val="0"/>
              <w:adjustRightInd w:val="0"/>
              <w:snapToGrid w:val="0"/>
              <w:spacing w:line="240" w:lineRule="auto"/>
              <w:ind w:firstLine="0" w:firstLineChars="0"/>
              <w:jc w:val="both"/>
            </w:pPr>
            <w:r>
              <w:rPr>
                <w:rFonts w:hint="eastAsia" w:ascii="宋体" w:hAnsi="宋体" w:eastAsia="宋体"/>
                <w:b/>
                <w:bCs/>
                <w:sz w:val="21"/>
                <w:szCs w:val="21"/>
                <w:lang w:val="en-US" w:eastAsia="zh-CN"/>
              </w:rPr>
              <w:t>考核要求</w:t>
            </w:r>
            <w:r>
              <w:rPr>
                <w:rFonts w:hint="eastAsia" w:ascii="宋体" w:hAnsi="宋体" w:eastAsia="宋体"/>
                <w:sz w:val="21"/>
                <w:szCs w:val="21"/>
                <w:lang w:val="en-US" w:eastAsia="zh-CN"/>
              </w:rPr>
              <w:t>：</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2767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678" w:type="dxa"/>
            <w:vAlign w:val="center"/>
          </w:tcPr>
          <w:p w14:paraId="286B2876">
            <w:pPr>
              <w:pStyle w:val="38"/>
              <w:bidi w:val="0"/>
              <w:rPr>
                <w:rFonts w:hint="default"/>
                <w:lang w:val="en-US" w:eastAsia="zh-CN"/>
              </w:rPr>
            </w:pPr>
            <w:r>
              <w:rPr>
                <w:rFonts w:hint="eastAsia"/>
                <w:lang w:val="en-US" w:eastAsia="zh-CN"/>
              </w:rPr>
              <w:t>4</w:t>
            </w:r>
          </w:p>
        </w:tc>
        <w:tc>
          <w:tcPr>
            <w:tcW w:w="822" w:type="dxa"/>
            <w:vAlign w:val="center"/>
          </w:tcPr>
          <w:p w14:paraId="48447D03">
            <w:pPr>
              <w:pStyle w:val="38"/>
              <w:bidi w:val="0"/>
              <w:rPr>
                <w:rFonts w:hint="default" w:eastAsiaTheme="minorEastAsia"/>
                <w:lang w:val="en-US" w:eastAsia="zh-CN"/>
              </w:rPr>
            </w:pPr>
            <w:r>
              <w:rPr>
                <w:rFonts w:hint="eastAsia"/>
                <w:lang w:val="en-US" w:eastAsia="zh-CN"/>
              </w:rPr>
              <w:t>旅游产品专题设计</w:t>
            </w:r>
          </w:p>
        </w:tc>
        <w:tc>
          <w:tcPr>
            <w:tcW w:w="2835" w:type="dxa"/>
            <w:vAlign w:val="top"/>
          </w:tcPr>
          <w:p w14:paraId="4F3A3776">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firstLine="0" w:firstLineChars="0"/>
              <w:jc w:val="both"/>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pacing w:val="0"/>
                <w:position w:val="0"/>
                <w:sz w:val="21"/>
                <w:szCs w:val="21"/>
                <w:shd w:val="clear" w:color="auto" w:fill="auto"/>
              </w:rPr>
              <w:t>素质</w:t>
            </w:r>
            <w:r>
              <w:rPr>
                <w:rFonts w:hint="eastAsia" w:ascii="宋体" w:hAnsi="宋体" w:eastAsia="宋体" w:cs="宋体"/>
                <w:b/>
                <w:bCs/>
                <w:color w:val="auto"/>
                <w:sz w:val="21"/>
                <w:szCs w:val="21"/>
                <w:lang w:eastAsia="zh-CN"/>
              </w:rPr>
              <w:t>目标</w:t>
            </w:r>
          </w:p>
          <w:p w14:paraId="4C200C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1.培养良好的身体和心理素质，养成</w:t>
            </w:r>
            <w:r>
              <w:rPr>
                <w:rFonts w:hint="eastAsia" w:ascii="宋体" w:hAnsi="宋体" w:eastAsia="宋体" w:cs="宋体"/>
                <w:b w:val="0"/>
                <w:bCs w:val="0"/>
                <w:color w:val="auto"/>
                <w:sz w:val="21"/>
                <w:szCs w:val="21"/>
              </w:rPr>
              <w:t>认真、严谨的</w:t>
            </w:r>
            <w:r>
              <w:rPr>
                <w:rFonts w:hint="eastAsia" w:ascii="宋体" w:hAnsi="宋体" w:eastAsia="宋体" w:cs="宋体"/>
                <w:b w:val="0"/>
                <w:bCs w:val="0"/>
                <w:color w:val="auto"/>
                <w:sz w:val="21"/>
                <w:szCs w:val="21"/>
                <w:lang w:eastAsia="zh-CN"/>
              </w:rPr>
              <w:t>学习习惯；</w:t>
            </w:r>
          </w:p>
          <w:p w14:paraId="133572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pacing w:val="0"/>
                <w:position w:val="0"/>
                <w:sz w:val="21"/>
                <w:szCs w:val="21"/>
                <w:shd w:val="clear" w:color="auto" w:fill="auto"/>
                <w:lang w:val="en-US" w:eastAsia="zh-CN"/>
              </w:rPr>
              <w:t>2.</w:t>
            </w:r>
            <w:r>
              <w:rPr>
                <w:rFonts w:hint="eastAsia" w:ascii="宋体" w:hAnsi="宋体" w:eastAsia="宋体" w:cs="宋体"/>
                <w:b w:val="0"/>
                <w:bCs w:val="0"/>
                <w:color w:val="auto"/>
                <w:sz w:val="21"/>
                <w:szCs w:val="21"/>
                <w:lang w:eastAsia="zh-CN"/>
              </w:rPr>
              <w:t>具有吃苦耐劳的工匠精神；</w:t>
            </w:r>
          </w:p>
          <w:p w14:paraId="094C1C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具备精益求精的能力。</w:t>
            </w:r>
          </w:p>
          <w:p w14:paraId="026B3F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rPr>
              <w:t>知识</w:t>
            </w:r>
            <w:r>
              <w:rPr>
                <w:rFonts w:hint="eastAsia" w:ascii="宋体" w:hAnsi="宋体" w:eastAsia="宋体" w:cs="宋体"/>
                <w:b/>
                <w:bCs/>
                <w:color w:val="auto"/>
                <w:sz w:val="21"/>
                <w:szCs w:val="21"/>
                <w:lang w:val="en-US" w:eastAsia="zh-CN"/>
              </w:rPr>
              <w:t>目标</w:t>
            </w:r>
          </w:p>
          <w:p w14:paraId="621593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1.掌握非遗技艺元素（苗绣、蜡染、土家织锦、木雕等），所有非遗技艺工艺流程与设计理念；</w:t>
            </w:r>
          </w:p>
          <w:p w14:paraId="209427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2.根据设计主题要求，喜好的方向选择工作偏向，进行非遗技艺元素设计运用； </w:t>
            </w:r>
          </w:p>
          <w:p w14:paraId="1D7625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3.掌握非遗技艺（染、织、绣、雕工艺）在现代艺术设计</w:t>
            </w:r>
            <w:r>
              <w:rPr>
                <w:rFonts w:hint="eastAsia" w:ascii="宋体" w:hAnsi="宋体" w:eastAsia="宋体" w:cs="宋体"/>
                <w:b w:val="0"/>
                <w:bCs w:val="0"/>
                <w:color w:val="auto"/>
                <w:sz w:val="21"/>
                <w:szCs w:val="21"/>
                <w:lang w:eastAsia="zh-CN"/>
              </w:rPr>
              <w:t>中的表现</w:t>
            </w:r>
            <w:r>
              <w:rPr>
                <w:rFonts w:hint="eastAsia" w:ascii="宋体" w:hAnsi="宋体" w:eastAsia="宋体" w:cs="宋体"/>
                <w:b w:val="0"/>
                <w:bCs w:val="0"/>
                <w:color w:val="auto"/>
                <w:sz w:val="21"/>
                <w:szCs w:val="21"/>
                <w:lang w:val="en-US" w:eastAsia="zh-CN"/>
              </w:rPr>
              <w:t>力</w:t>
            </w:r>
            <w:r>
              <w:rPr>
                <w:rFonts w:hint="eastAsia" w:ascii="宋体" w:hAnsi="宋体" w:eastAsia="宋体" w:cs="宋体"/>
                <w:b w:val="0"/>
                <w:bCs w:val="0"/>
                <w:color w:val="auto"/>
                <w:sz w:val="21"/>
                <w:szCs w:val="21"/>
                <w:lang w:eastAsia="zh-CN"/>
              </w:rPr>
              <w:t>。</w:t>
            </w:r>
          </w:p>
          <w:p w14:paraId="4F257B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能力</w:t>
            </w:r>
            <w:r>
              <w:rPr>
                <w:rFonts w:hint="eastAsia" w:ascii="宋体" w:hAnsi="宋体" w:eastAsia="宋体" w:cs="宋体"/>
                <w:b/>
                <w:bCs/>
                <w:color w:val="auto"/>
                <w:sz w:val="21"/>
                <w:szCs w:val="21"/>
                <w:lang w:val="en-US" w:eastAsia="zh-CN"/>
              </w:rPr>
              <w:t>目标</w:t>
            </w:r>
          </w:p>
          <w:p w14:paraId="2F9DAA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1.熟练掌握湘西非遗技艺（染、织、绣、雕）工艺不同的表现特点</w:t>
            </w:r>
            <w:r>
              <w:rPr>
                <w:rFonts w:hint="eastAsia" w:ascii="宋体" w:hAnsi="宋体" w:eastAsia="宋体" w:cs="宋体"/>
                <w:b w:val="0"/>
                <w:bCs w:val="0"/>
                <w:color w:val="auto"/>
                <w:sz w:val="21"/>
                <w:szCs w:val="21"/>
                <w:lang w:eastAsia="zh-CN"/>
              </w:rPr>
              <w:t>；</w:t>
            </w:r>
          </w:p>
          <w:p w14:paraId="5BDB5B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2.掌握湘西非遗技艺（染、织、绣、雕）的操作能力及运用元素研发产品设计</w:t>
            </w:r>
            <w:r>
              <w:rPr>
                <w:rFonts w:hint="eastAsia" w:ascii="宋体" w:hAnsi="宋体" w:eastAsia="宋体" w:cs="宋体"/>
                <w:b w:val="0"/>
                <w:bCs w:val="0"/>
                <w:color w:val="auto"/>
                <w:sz w:val="21"/>
                <w:szCs w:val="21"/>
                <w:lang w:eastAsia="zh-CN"/>
              </w:rPr>
              <w:t>能力；</w:t>
            </w:r>
          </w:p>
          <w:p w14:paraId="11E432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3.具</w:t>
            </w:r>
            <w:r>
              <w:rPr>
                <w:rFonts w:hint="eastAsia" w:ascii="宋体" w:hAnsi="宋体" w:eastAsia="宋体" w:cs="宋体"/>
                <w:b w:val="0"/>
                <w:bCs w:val="0"/>
                <w:color w:val="auto"/>
                <w:sz w:val="21"/>
                <w:szCs w:val="21"/>
              </w:rPr>
              <w:t>有较强语言表达能力和娴熟</w:t>
            </w:r>
            <w:r>
              <w:rPr>
                <w:rFonts w:hint="eastAsia" w:ascii="宋体" w:hAnsi="宋体" w:eastAsia="宋体" w:cs="宋体"/>
                <w:b w:val="0"/>
                <w:bCs w:val="0"/>
                <w:color w:val="auto"/>
                <w:sz w:val="21"/>
                <w:szCs w:val="21"/>
                <w:lang w:eastAsia="zh-CN"/>
              </w:rPr>
              <w:t>的</w:t>
            </w:r>
            <w:r>
              <w:rPr>
                <w:rFonts w:hint="eastAsia" w:ascii="宋体" w:hAnsi="宋体" w:eastAsia="宋体" w:cs="宋体"/>
                <w:b w:val="0"/>
                <w:bCs w:val="0"/>
                <w:color w:val="auto"/>
                <w:sz w:val="21"/>
                <w:szCs w:val="21"/>
                <w:lang w:val="en-US" w:eastAsia="zh-CN"/>
              </w:rPr>
              <w:t>产品制</w:t>
            </w:r>
            <w:r>
              <w:rPr>
                <w:rFonts w:hint="eastAsia" w:ascii="宋体" w:hAnsi="宋体" w:eastAsia="宋体" w:cs="宋体"/>
                <w:b w:val="0"/>
                <w:bCs w:val="0"/>
                <w:color w:val="auto"/>
                <w:sz w:val="21"/>
                <w:szCs w:val="21"/>
                <w:lang w:eastAsia="zh-CN"/>
              </w:rPr>
              <w:t>作</w:t>
            </w:r>
            <w:r>
              <w:rPr>
                <w:rFonts w:hint="eastAsia" w:ascii="宋体" w:hAnsi="宋体" w:eastAsia="宋体" w:cs="宋体"/>
                <w:b w:val="0"/>
                <w:bCs w:val="0"/>
                <w:color w:val="auto"/>
                <w:sz w:val="21"/>
                <w:szCs w:val="21"/>
              </w:rPr>
              <w:t>技巧，</w:t>
            </w:r>
            <w:r>
              <w:rPr>
                <w:rFonts w:hint="eastAsia" w:ascii="宋体" w:hAnsi="宋体" w:eastAsia="宋体" w:cs="宋体"/>
                <w:b w:val="0"/>
                <w:bCs w:val="0"/>
                <w:color w:val="auto"/>
                <w:sz w:val="21"/>
                <w:szCs w:val="21"/>
                <w:lang w:eastAsia="zh-CN"/>
              </w:rPr>
              <w:t>描述和展示产品及产品的推广</w:t>
            </w:r>
            <w:r>
              <w:rPr>
                <w:rFonts w:hint="eastAsia" w:ascii="宋体" w:hAnsi="宋体" w:eastAsia="宋体" w:cs="宋体"/>
                <w:b w:val="0"/>
                <w:bCs w:val="0"/>
                <w:color w:val="auto"/>
                <w:sz w:val="21"/>
                <w:szCs w:val="21"/>
                <w:lang w:val="en-US" w:eastAsia="zh-CN"/>
              </w:rPr>
              <w:t>能力</w:t>
            </w:r>
            <w:r>
              <w:rPr>
                <w:rFonts w:hint="eastAsia" w:ascii="宋体" w:hAnsi="宋体" w:eastAsia="宋体" w:cs="宋体"/>
                <w:b w:val="0"/>
                <w:bCs w:val="0"/>
                <w:color w:val="auto"/>
                <w:sz w:val="21"/>
                <w:szCs w:val="21"/>
              </w:rPr>
              <w:t>；</w:t>
            </w:r>
          </w:p>
          <w:p w14:paraId="49EE36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pP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rPr>
              <w:t>具有</w:t>
            </w:r>
            <w:r>
              <w:rPr>
                <w:rFonts w:hint="eastAsia" w:ascii="宋体" w:hAnsi="宋体" w:eastAsia="宋体" w:cs="宋体"/>
                <w:b w:val="0"/>
                <w:bCs w:val="0"/>
                <w:color w:val="auto"/>
                <w:sz w:val="21"/>
                <w:szCs w:val="21"/>
                <w:lang w:eastAsia="zh-CN"/>
              </w:rPr>
              <w:t>团队合作精神</w:t>
            </w:r>
            <w:r>
              <w:rPr>
                <w:rFonts w:hint="eastAsia" w:ascii="宋体" w:hAnsi="宋体" w:eastAsia="宋体" w:cs="宋体"/>
                <w:b w:val="0"/>
                <w:bCs w:val="0"/>
                <w:color w:val="auto"/>
                <w:sz w:val="21"/>
                <w:szCs w:val="21"/>
              </w:rPr>
              <w:t>的实际运作能力</w:t>
            </w:r>
          </w:p>
        </w:tc>
        <w:tc>
          <w:tcPr>
            <w:tcW w:w="2115" w:type="dxa"/>
            <w:vAlign w:val="top"/>
          </w:tcPr>
          <w:p w14:paraId="226BD388">
            <w:pPr>
              <w:keepNext w:val="0"/>
              <w:keepLines w:val="0"/>
              <w:pageBreakBefore w:val="0"/>
              <w:kinsoku/>
              <w:wordWrap/>
              <w:overflowPunct/>
              <w:topLinePunct w:val="0"/>
              <w:bidi w:val="0"/>
              <w:adjustRightInd w:val="0"/>
              <w:snapToGrid w:val="0"/>
              <w:spacing w:line="288" w:lineRule="auto"/>
              <w:ind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主要</w:t>
            </w:r>
            <w:r>
              <w:rPr>
                <w:rFonts w:hint="eastAsia" w:ascii="宋体" w:hAnsi="宋体" w:eastAsia="宋体" w:cs="宋体"/>
                <w:b/>
                <w:bCs/>
                <w:color w:val="auto"/>
                <w:sz w:val="21"/>
                <w:szCs w:val="21"/>
              </w:rPr>
              <w:t>内容：</w:t>
            </w:r>
          </w:p>
          <w:p w14:paraId="7FDA9706">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一、</w:t>
            </w:r>
            <w:r>
              <w:rPr>
                <w:rFonts w:hint="eastAsia" w:ascii="宋体" w:hAnsi="宋体" w:eastAsia="宋体" w:cs="宋体"/>
                <w:b w:val="0"/>
                <w:bCs w:val="0"/>
                <w:color w:val="auto"/>
                <w:sz w:val="21"/>
                <w:szCs w:val="21"/>
                <w:lang w:val="en-US" w:eastAsia="zh-CN"/>
              </w:rPr>
              <w:t>旅游</w:t>
            </w:r>
            <w:r>
              <w:rPr>
                <w:rFonts w:hint="eastAsia" w:ascii="宋体" w:hAnsi="宋体" w:eastAsia="宋体" w:cs="宋体"/>
                <w:kern w:val="2"/>
                <w:sz w:val="21"/>
                <w:szCs w:val="21"/>
                <w:highlight w:val="none"/>
                <w:u w:val="none"/>
                <w:shd w:val="clear" w:color="auto" w:fill="auto"/>
                <w:lang w:val="en-US" w:eastAsia="zh-CN" w:bidi="ar-SA"/>
              </w:rPr>
              <w:t>产品专题设计</w:t>
            </w:r>
          </w:p>
          <w:p w14:paraId="5742C3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1.非遗技艺元素（染、织、绣、雕）单品设计</w:t>
            </w:r>
          </w:p>
          <w:p w14:paraId="010C18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2.非遗技艺元素（染、织、绣、雕）系列设计</w:t>
            </w:r>
          </w:p>
          <w:p w14:paraId="2BA365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kern w:val="2"/>
                <w:sz w:val="21"/>
                <w:szCs w:val="21"/>
                <w:highlight w:val="none"/>
                <w:u w:val="none"/>
                <w:shd w:val="clear" w:color="auto" w:fill="auto"/>
                <w:lang w:val="en-US" w:eastAsia="zh-CN" w:bidi="ar-SA"/>
              </w:rPr>
            </w:pPr>
            <w:r>
              <w:rPr>
                <w:rFonts w:hint="eastAsia" w:ascii="宋体" w:hAnsi="宋体" w:eastAsia="宋体" w:cs="宋体"/>
                <w:b w:val="0"/>
                <w:bCs w:val="0"/>
                <w:color w:val="auto"/>
                <w:sz w:val="21"/>
                <w:szCs w:val="21"/>
                <w:lang w:val="en-US" w:eastAsia="zh-CN"/>
              </w:rPr>
              <w:t>二、</w:t>
            </w:r>
            <w:r>
              <w:rPr>
                <w:rFonts w:hint="eastAsia" w:ascii="宋体" w:hAnsi="宋体" w:eastAsia="宋体" w:cs="宋体"/>
                <w:kern w:val="2"/>
                <w:sz w:val="21"/>
                <w:szCs w:val="21"/>
                <w:highlight w:val="none"/>
                <w:u w:val="none"/>
                <w:shd w:val="clear" w:color="auto" w:fill="auto"/>
                <w:lang w:val="en-US" w:eastAsia="zh-CN" w:bidi="ar-SA"/>
              </w:rPr>
              <w:t>旅游产品专题制作</w:t>
            </w:r>
          </w:p>
          <w:p w14:paraId="32BA96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1.非遗技艺元素（染、织、绣、雕）单品制作</w:t>
            </w:r>
          </w:p>
          <w:p w14:paraId="603D2E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2.非遗技艺元素（染、织、绣、雕）系列制作</w:t>
            </w:r>
          </w:p>
          <w:p w14:paraId="5DBAE0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rPr>
            </w:pPr>
          </w:p>
        </w:tc>
        <w:tc>
          <w:tcPr>
            <w:tcW w:w="2609" w:type="dxa"/>
            <w:vAlign w:val="top"/>
          </w:tcPr>
          <w:p w14:paraId="2042341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b/>
                <w:bCs/>
                <w:sz w:val="21"/>
                <w:szCs w:val="21"/>
                <w:lang w:eastAsia="zh-CN"/>
              </w:rPr>
              <w:t>课程思政：</w:t>
            </w:r>
            <w:r>
              <w:rPr>
                <w:rFonts w:hint="eastAsia" w:ascii="宋体" w:hAnsi="宋体" w:eastAsia="宋体" w:cs="宋体"/>
                <w:sz w:val="21"/>
                <w:szCs w:val="21"/>
              </w:rPr>
              <w:t>融入德育意识和工匠精神的培养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通过课堂教学，</w:t>
            </w:r>
            <w:r>
              <w:rPr>
                <w:rFonts w:hint="eastAsia" w:ascii="宋体" w:hAnsi="宋体" w:eastAsia="宋体" w:cs="宋体"/>
                <w:sz w:val="21"/>
                <w:szCs w:val="21"/>
                <w:lang w:eastAsia="zh-CN"/>
              </w:rPr>
              <w:t>培养学生审美能力和</w:t>
            </w:r>
            <w:r>
              <w:rPr>
                <w:rFonts w:hint="eastAsia" w:ascii="宋体" w:hAnsi="宋体" w:eastAsia="宋体" w:cs="宋体"/>
                <w:sz w:val="21"/>
                <w:szCs w:val="21"/>
                <w:lang w:val="en-US" w:eastAsia="zh-CN"/>
              </w:rPr>
              <w:t>设计能力</w:t>
            </w:r>
            <w:r>
              <w:rPr>
                <w:rFonts w:hint="eastAsia" w:ascii="宋体" w:hAnsi="宋体" w:eastAsia="宋体" w:cs="宋体"/>
                <w:sz w:val="21"/>
                <w:szCs w:val="21"/>
              </w:rPr>
              <w:t>；</w:t>
            </w:r>
            <w:r>
              <w:rPr>
                <w:rFonts w:hint="eastAsia" w:ascii="宋体" w:hAnsi="宋体" w:eastAsia="宋体" w:cs="宋体"/>
                <w:sz w:val="21"/>
                <w:szCs w:val="21"/>
                <w:lang w:val="en-US" w:eastAsia="zh-CN"/>
              </w:rPr>
              <w:t>通过课堂实训，</w:t>
            </w:r>
            <w:r>
              <w:rPr>
                <w:rFonts w:hint="eastAsia" w:ascii="宋体" w:hAnsi="宋体" w:eastAsia="宋体" w:cs="宋体"/>
                <w:sz w:val="21"/>
                <w:szCs w:val="21"/>
                <w:shd w:val="clear" w:color="auto" w:fill="FFFFFF"/>
              </w:rPr>
              <w:t>树立规范意识</w:t>
            </w:r>
            <w:r>
              <w:rPr>
                <w:rFonts w:hint="eastAsia" w:ascii="宋体" w:hAnsi="宋体" w:eastAsia="宋体" w:cs="宋体"/>
                <w:sz w:val="21"/>
                <w:szCs w:val="21"/>
                <w:shd w:val="clear" w:color="auto" w:fill="FFFFFF"/>
                <w:lang w:eastAsia="zh-CN"/>
              </w:rPr>
              <w:t>，</w:t>
            </w:r>
            <w:r>
              <w:rPr>
                <w:rFonts w:hint="eastAsia" w:ascii="宋体" w:hAnsi="宋体" w:eastAsia="宋体" w:cs="宋体"/>
                <w:sz w:val="21"/>
                <w:szCs w:val="21"/>
                <w:shd w:val="clear" w:color="auto" w:fill="FFFFFF"/>
              </w:rPr>
              <w:t>培养</w:t>
            </w:r>
            <w:r>
              <w:rPr>
                <w:rFonts w:hint="eastAsia" w:ascii="宋体" w:hAnsi="宋体" w:eastAsia="宋体" w:cs="宋体"/>
                <w:sz w:val="21"/>
                <w:szCs w:val="21"/>
                <w:shd w:val="clear" w:color="auto" w:fill="FFFFFF"/>
                <w:lang w:eastAsia="zh-CN"/>
              </w:rPr>
              <w:t>学生</w:t>
            </w:r>
            <w:r>
              <w:rPr>
                <w:rFonts w:hint="eastAsia" w:ascii="宋体" w:hAnsi="宋体" w:eastAsia="宋体" w:cs="宋体"/>
                <w:sz w:val="21"/>
                <w:szCs w:val="21"/>
                <w:shd w:val="clear" w:color="auto" w:fill="FFFFFF"/>
              </w:rPr>
              <w:t>自主学习能力、创新意识和团结协作的精神</w:t>
            </w:r>
            <w:r>
              <w:rPr>
                <w:rFonts w:hint="eastAsia" w:ascii="宋体" w:hAnsi="宋体" w:eastAsia="宋体" w:cs="宋体"/>
                <w:sz w:val="21"/>
                <w:szCs w:val="21"/>
                <w:shd w:val="clear" w:color="auto" w:fill="FFFFFF"/>
                <w:lang w:eastAsia="zh-CN"/>
              </w:rPr>
              <w:t>，</w:t>
            </w:r>
            <w:r>
              <w:rPr>
                <w:rFonts w:hint="eastAsia" w:ascii="宋体" w:hAnsi="宋体" w:eastAsia="宋体" w:cs="宋体"/>
                <w:sz w:val="21"/>
                <w:szCs w:val="21"/>
                <w:shd w:val="clear" w:color="auto" w:fill="FFFFFF"/>
              </w:rPr>
              <w:t>形成良好的职业道德和职业素养</w:t>
            </w:r>
            <w:r>
              <w:rPr>
                <w:rFonts w:hint="eastAsia" w:ascii="宋体" w:hAnsi="宋体" w:eastAsia="宋体" w:cs="宋体"/>
                <w:sz w:val="21"/>
                <w:szCs w:val="21"/>
                <w:lang w:eastAsia="zh-Hans"/>
              </w:rPr>
              <w:t>；</w:t>
            </w:r>
          </w:p>
          <w:p w14:paraId="0CEB9C27">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sz w:val="21"/>
                <w:szCs w:val="21"/>
                <w:lang w:val="en-US" w:eastAsia="zh-CN"/>
              </w:rPr>
            </w:pPr>
            <w:r>
              <w:rPr>
                <w:rFonts w:hint="eastAsia" w:ascii="宋体" w:hAnsi="宋体" w:eastAsia="宋体"/>
                <w:b/>
                <w:bCs/>
                <w:sz w:val="21"/>
                <w:szCs w:val="21"/>
                <w:lang w:val="en-US" w:eastAsia="zh-Hans"/>
              </w:rPr>
              <w:t>教学条件</w:t>
            </w:r>
            <w:r>
              <w:rPr>
                <w:rFonts w:hint="eastAsia" w:ascii="宋体" w:hAnsi="宋体" w:eastAsia="宋体"/>
                <w:sz w:val="21"/>
                <w:szCs w:val="21"/>
                <w:lang w:val="en-US" w:eastAsia="zh-CN"/>
              </w:rPr>
              <w:t>：多媒体教室、蜡染工作室、木雕工作室、织锦工作室、苗绣工作室；</w:t>
            </w:r>
          </w:p>
          <w:p w14:paraId="28AAE104">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sz w:val="21"/>
                <w:szCs w:val="21"/>
              </w:rPr>
            </w:pPr>
            <w:r>
              <w:rPr>
                <w:rFonts w:hint="eastAsia" w:ascii="宋体" w:hAnsi="宋体" w:eastAsia="宋体"/>
                <w:b/>
                <w:bCs/>
                <w:sz w:val="21"/>
                <w:szCs w:val="21"/>
                <w:lang w:eastAsia="zh-CN"/>
              </w:rPr>
              <w:t>教学方法：</w:t>
            </w:r>
            <w:r>
              <w:rPr>
                <w:rFonts w:hint="eastAsia" w:ascii="宋体" w:hAnsi="宋体" w:eastAsia="宋体"/>
                <w:sz w:val="21"/>
                <w:szCs w:val="21"/>
                <w:lang w:val="zh-CN"/>
              </w:rPr>
              <w:t>采用讲授、课堂讨论、启发引导、项目导向、任务驱动等教学方法；</w:t>
            </w:r>
          </w:p>
          <w:p w14:paraId="434F9862">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sz w:val="21"/>
                <w:szCs w:val="21"/>
              </w:rPr>
            </w:pPr>
            <w:r>
              <w:rPr>
                <w:rFonts w:hint="eastAsia" w:ascii="宋体" w:hAnsi="宋体" w:eastAsia="宋体"/>
                <w:b/>
                <w:bCs/>
                <w:sz w:val="21"/>
                <w:szCs w:val="21"/>
                <w:lang w:val="en-US" w:eastAsia="zh-CN"/>
              </w:rPr>
              <w:t>师资要求：</w:t>
            </w:r>
            <w:r>
              <w:rPr>
                <w:rFonts w:hint="eastAsia" w:ascii="宋体" w:hAnsi="宋体" w:eastAsia="宋体"/>
                <w:b w:val="0"/>
                <w:bCs w:val="0"/>
                <w:sz w:val="21"/>
                <w:szCs w:val="21"/>
                <w:lang w:val="en-US" w:eastAsia="zh-CN"/>
              </w:rPr>
              <w:t>非遗大师或</w:t>
            </w:r>
            <w:r>
              <w:rPr>
                <w:rFonts w:hint="eastAsia" w:ascii="宋体" w:hAnsi="宋体" w:eastAsia="宋体"/>
                <w:sz w:val="21"/>
                <w:szCs w:val="21"/>
                <w:lang w:val="en-US" w:eastAsia="zh-CN"/>
              </w:rPr>
              <w:t>具</w:t>
            </w:r>
            <w:r>
              <w:rPr>
                <w:rFonts w:hint="eastAsia" w:ascii="宋体" w:hAnsi="宋体" w:eastAsia="宋体"/>
                <w:sz w:val="21"/>
                <w:szCs w:val="21"/>
                <w:lang w:eastAsia="zh-CN"/>
              </w:rPr>
              <w:t>有较丰富</w:t>
            </w:r>
            <w:r>
              <w:rPr>
                <w:rFonts w:hint="eastAsia" w:ascii="宋体" w:hAnsi="宋体" w:eastAsia="宋体" w:cs="宋体"/>
                <w:b w:val="0"/>
                <w:bCs w:val="0"/>
                <w:color w:val="auto"/>
                <w:sz w:val="21"/>
                <w:szCs w:val="21"/>
                <w:lang w:val="en-US" w:eastAsia="zh-CN"/>
              </w:rPr>
              <w:t>技艺</w:t>
            </w:r>
            <w:r>
              <w:rPr>
                <w:rFonts w:hint="eastAsia" w:ascii="宋体" w:hAnsi="宋体" w:eastAsia="宋体"/>
                <w:sz w:val="21"/>
                <w:szCs w:val="21"/>
                <w:lang w:eastAsia="zh-CN"/>
              </w:rPr>
              <w:t>教学经验，具备较好的表达能力</w:t>
            </w:r>
            <w:r>
              <w:rPr>
                <w:rFonts w:hint="eastAsia" w:ascii="宋体" w:hAnsi="宋体" w:eastAsia="宋体"/>
                <w:sz w:val="21"/>
                <w:szCs w:val="21"/>
              </w:rPr>
              <w:t>；</w:t>
            </w:r>
          </w:p>
          <w:p w14:paraId="6ECAF9CD">
            <w:pPr>
              <w:pStyle w:val="37"/>
              <w:keepNext w:val="0"/>
              <w:keepLines w:val="0"/>
              <w:pageBreakBefore w:val="0"/>
              <w:kinsoku/>
              <w:wordWrap/>
              <w:overflowPunct/>
              <w:topLinePunct w:val="0"/>
              <w:bidi w:val="0"/>
              <w:adjustRightInd w:val="0"/>
              <w:snapToGrid w:val="0"/>
              <w:spacing w:line="240" w:lineRule="auto"/>
              <w:ind w:firstLine="0" w:firstLineChars="0"/>
              <w:jc w:val="both"/>
            </w:pPr>
            <w:r>
              <w:rPr>
                <w:rFonts w:hint="eastAsia" w:ascii="宋体" w:hAnsi="宋体" w:eastAsia="宋体"/>
                <w:b/>
                <w:bCs/>
                <w:sz w:val="21"/>
                <w:szCs w:val="21"/>
                <w:lang w:val="en-US" w:eastAsia="zh-CN"/>
              </w:rPr>
              <w:t>考核要求</w:t>
            </w:r>
            <w:r>
              <w:rPr>
                <w:rFonts w:hint="eastAsia" w:ascii="宋体" w:hAnsi="宋体" w:eastAsia="宋体"/>
                <w:sz w:val="21"/>
                <w:szCs w:val="21"/>
                <w:lang w:val="en-US" w:eastAsia="zh-CN"/>
              </w:rPr>
              <w:t>：考试，</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4D2E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678" w:type="dxa"/>
            <w:vAlign w:val="center"/>
          </w:tcPr>
          <w:p w14:paraId="76A417A2">
            <w:pPr>
              <w:pStyle w:val="38"/>
              <w:bidi w:val="0"/>
              <w:rPr>
                <w:rFonts w:hint="default"/>
                <w:lang w:val="en-US" w:eastAsia="zh-CN"/>
              </w:rPr>
            </w:pPr>
            <w:r>
              <w:rPr>
                <w:rFonts w:hint="eastAsia"/>
                <w:lang w:val="en-US" w:eastAsia="zh-CN"/>
              </w:rPr>
              <w:t>5</w:t>
            </w:r>
          </w:p>
        </w:tc>
        <w:tc>
          <w:tcPr>
            <w:tcW w:w="822" w:type="dxa"/>
            <w:vAlign w:val="center"/>
          </w:tcPr>
          <w:p w14:paraId="768E5C1B">
            <w:pPr>
              <w:pStyle w:val="38"/>
              <w:bidi w:val="0"/>
              <w:rPr>
                <w:rFonts w:hint="default" w:eastAsiaTheme="minorEastAsia"/>
                <w:lang w:val="en-US" w:eastAsia="zh-CN"/>
              </w:rPr>
            </w:pPr>
            <w:r>
              <w:rPr>
                <w:rFonts w:hint="eastAsia"/>
                <w:lang w:val="en-US" w:eastAsia="zh-CN"/>
              </w:rPr>
              <w:t>品牌形象设计与自媒体推广</w:t>
            </w:r>
          </w:p>
        </w:tc>
        <w:tc>
          <w:tcPr>
            <w:tcW w:w="2835" w:type="dxa"/>
            <w:vAlign w:val="center"/>
          </w:tcPr>
          <w:p w14:paraId="6DE8C7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素质目标</w:t>
            </w:r>
          </w:p>
          <w:p w14:paraId="2AF905F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1.树立正确品牌观，理解品牌价值与力量，从品牌战略高度思考设计问题；</w:t>
            </w:r>
          </w:p>
          <w:p w14:paraId="7C873E1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2.通过案例分析与实践训练，提升形式美、色彩、版式、风格的鉴赏与创造能力；</w:t>
            </w:r>
          </w:p>
          <w:p w14:paraId="167A974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3.培养市场洞察力，分析目标用户、竞争对手与市场趋势，让设计服务商业目标；</w:t>
            </w:r>
          </w:p>
          <w:p w14:paraId="6D4CC07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4.通过小组项目模拟工作流程，学会沟通、协作与项目管理；</w:t>
            </w:r>
          </w:p>
          <w:p w14:paraId="1782BFA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5.了解知识产权法律，尊重原创、杜绝抄袭，培养诚信负责的职业操守。 </w:t>
            </w:r>
          </w:p>
          <w:p w14:paraId="1F274D5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知识目标</w:t>
            </w:r>
          </w:p>
          <w:p w14:paraId="4AA3C40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1.掌握品牌形象系统（CIS/VI）构成要素与设计规范。</w:t>
            </w:r>
          </w:p>
          <w:p w14:paraId="57B2C25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2.理解品牌定位、理念、故事核心概念及与视觉形象的关系。</w:t>
            </w:r>
          </w:p>
          <w:p w14:paraId="5EB46C3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3.熟悉主流自媒体平台生态、用户画像与内容调性。</w:t>
            </w:r>
          </w:p>
          <w:p w14:paraId="4E055BC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4.掌握自媒体内容规划、选题、文案撰写、视觉排版、数据分析知识。 </w:t>
            </w:r>
          </w:p>
          <w:p w14:paraId="5DAF1F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能力目标</w:t>
            </w:r>
          </w:p>
          <w:p w14:paraId="72FD4D6A">
            <w:pPr>
              <w:keepNext w:val="0"/>
              <w:keepLines w:val="0"/>
              <w:pageBreakBefore w:val="0"/>
              <w:kinsoku/>
              <w:wordWrap/>
              <w:overflowPunct/>
              <w:topLinePunct w:val="0"/>
              <w:bidi w:val="0"/>
              <w:adjustRightInd w:val="0"/>
              <w:snapToGrid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1.能独立完成完整的品牌基础系统设计；</w:t>
            </w:r>
          </w:p>
          <w:p w14:paraId="18D751E0">
            <w:pPr>
              <w:keepNext w:val="0"/>
              <w:keepLines w:val="0"/>
              <w:pageBreakBefore w:val="0"/>
              <w:kinsoku/>
              <w:wordWrap/>
              <w:overflowPunct/>
              <w:topLinePunct w:val="0"/>
              <w:bidi w:val="0"/>
              <w:adjustRightInd w:val="0"/>
              <w:snapToGrid w:val="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2.可根据品牌定位撰写品牌故事与文案，策划有传播力的线上内容；</w:t>
            </w:r>
          </w:p>
          <w:p w14:paraId="5E3C14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default" w:ascii="宋体" w:hAnsi="宋体" w:eastAsia="宋体" w:cs="宋体"/>
                <w:sz w:val="21"/>
                <w:szCs w:val="21"/>
                <w:lang w:val="en-US" w:eastAsia="zh-CN"/>
              </w:rPr>
              <w:t>熟练运用设计软件和排版工具制作符合各平台要求的视觉内容</w:t>
            </w:r>
            <w:r>
              <w:rPr>
                <w:rFonts w:hint="eastAsia" w:ascii="宋体" w:hAnsi="宋体" w:eastAsia="宋体" w:cs="宋体"/>
                <w:sz w:val="21"/>
                <w:szCs w:val="21"/>
                <w:lang w:val="en-US" w:eastAsia="zh-CN"/>
              </w:rPr>
              <w:t>；</w:t>
            </w:r>
          </w:p>
          <w:p w14:paraId="44690B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lang w:val="en-US" w:eastAsia="zh-CN"/>
              </w:rPr>
            </w:pPr>
            <w:r>
              <w:rPr>
                <w:rFonts w:hint="eastAsia" w:ascii="宋体" w:hAnsi="宋体" w:eastAsia="宋体" w:cs="宋体"/>
                <w:sz w:val="21"/>
                <w:szCs w:val="21"/>
                <w:lang w:val="en-US" w:eastAsia="zh-CN"/>
              </w:rPr>
              <w:t xml:space="preserve">4.能为品牌制定为期一个月的自媒体平台内容规划与推广方案。 </w:t>
            </w:r>
          </w:p>
        </w:tc>
        <w:tc>
          <w:tcPr>
            <w:tcW w:w="2115" w:type="dxa"/>
            <w:vAlign w:val="top"/>
          </w:tcPr>
          <w:p w14:paraId="0EA52F66">
            <w:pPr>
              <w:keepNext w:val="0"/>
              <w:keepLines w:val="0"/>
              <w:pageBreakBefore w:val="0"/>
              <w:kinsoku/>
              <w:wordWrap/>
              <w:overflowPunct/>
              <w:topLinePunct w:val="0"/>
              <w:bidi w:val="0"/>
              <w:adjustRightInd w:val="0"/>
              <w:snapToGrid w:val="0"/>
              <w:spacing w:line="288" w:lineRule="auto"/>
              <w:ind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主要</w:t>
            </w:r>
            <w:r>
              <w:rPr>
                <w:rFonts w:hint="eastAsia" w:ascii="宋体" w:hAnsi="宋体" w:eastAsia="宋体" w:cs="宋体"/>
                <w:b/>
                <w:bCs/>
                <w:color w:val="auto"/>
                <w:sz w:val="21"/>
                <w:szCs w:val="21"/>
              </w:rPr>
              <w:t>内容：</w:t>
            </w:r>
          </w:p>
          <w:p w14:paraId="19E3CF7E">
            <w:pPr>
              <w:pStyle w:val="38"/>
              <w:numPr>
                <w:ilvl w:val="0"/>
                <w:numId w:val="0"/>
              </w:numPr>
              <w:bidi w:val="0"/>
              <w:jc w:val="both"/>
              <w:rPr>
                <w:rFonts w:hint="default"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一、品牌战略与形象设计基础</w:t>
            </w:r>
            <w:r>
              <w:rPr>
                <w:rFonts w:hint="default" w:ascii="宋体" w:hAnsi="宋体" w:eastAsia="宋体" w:cs="宋体"/>
                <w:snapToGrid w:val="0"/>
                <w:color w:val="000000"/>
                <w:spacing w:val="0"/>
                <w:kern w:val="0"/>
                <w:sz w:val="21"/>
                <w:szCs w:val="21"/>
                <w:lang w:val="en-US" w:eastAsia="zh-CN" w:bidi="ar-SA"/>
              </w:rPr>
              <w:t> </w:t>
            </w:r>
          </w:p>
          <w:p w14:paraId="5F1E5102">
            <w:pPr>
              <w:pStyle w:val="38"/>
              <w:numPr>
                <w:ilvl w:val="0"/>
                <w:numId w:val="0"/>
              </w:numPr>
              <w:bidi w:val="0"/>
              <w:jc w:val="both"/>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1.品牌概述</w:t>
            </w:r>
          </w:p>
          <w:p w14:paraId="23C1F539">
            <w:pPr>
              <w:pStyle w:val="38"/>
              <w:numPr>
                <w:ilvl w:val="0"/>
                <w:numId w:val="0"/>
              </w:numPr>
              <w:bidi w:val="0"/>
              <w:jc w:val="both"/>
              <w:rPr>
                <w:rFonts w:hint="default" w:ascii="宋体" w:hAnsi="宋体" w:eastAsia="宋体" w:cs="宋体"/>
                <w:snapToGrid w:val="0"/>
                <w:color w:val="000000"/>
                <w:spacing w:val="0"/>
                <w:kern w:val="0"/>
                <w:sz w:val="21"/>
                <w:szCs w:val="21"/>
                <w:lang w:val="en-US" w:eastAsia="zh-CN" w:bidi="ar-SA"/>
              </w:rPr>
            </w:pPr>
            <w:r>
              <w:rPr>
                <w:rFonts w:hint="default" w:ascii="宋体" w:hAnsi="宋体" w:eastAsia="宋体" w:cs="宋体"/>
                <w:snapToGrid w:val="0"/>
                <w:color w:val="000000"/>
                <w:spacing w:val="0"/>
                <w:kern w:val="0"/>
                <w:sz w:val="21"/>
                <w:szCs w:val="21"/>
                <w:lang w:val="en-US" w:eastAsia="zh-CN" w:bidi="ar-SA"/>
              </w:rPr>
              <w:t>2.</w:t>
            </w:r>
            <w:r>
              <w:rPr>
                <w:rFonts w:hint="eastAsia" w:ascii="宋体" w:hAnsi="宋体" w:eastAsia="宋体" w:cs="宋体"/>
                <w:snapToGrid w:val="0"/>
                <w:color w:val="000000"/>
                <w:spacing w:val="0"/>
                <w:kern w:val="0"/>
                <w:sz w:val="21"/>
                <w:szCs w:val="21"/>
                <w:lang w:val="en-US" w:eastAsia="zh-CN" w:bidi="ar-SA"/>
              </w:rPr>
              <w:t>品牌战略核心</w:t>
            </w:r>
          </w:p>
          <w:p w14:paraId="78C06339">
            <w:pPr>
              <w:pStyle w:val="38"/>
              <w:numPr>
                <w:ilvl w:val="0"/>
                <w:numId w:val="0"/>
              </w:numPr>
              <w:bidi w:val="0"/>
              <w:jc w:val="both"/>
              <w:rPr>
                <w:rFonts w:hint="default" w:ascii="宋体" w:hAnsi="宋体" w:eastAsia="宋体" w:cs="宋体"/>
                <w:snapToGrid w:val="0"/>
                <w:color w:val="000000"/>
                <w:spacing w:val="0"/>
                <w:kern w:val="0"/>
                <w:sz w:val="21"/>
                <w:szCs w:val="21"/>
                <w:lang w:val="en-US" w:eastAsia="zh-CN" w:bidi="ar-SA"/>
              </w:rPr>
            </w:pPr>
            <w:r>
              <w:rPr>
                <w:rFonts w:hint="default" w:ascii="宋体" w:hAnsi="宋体" w:eastAsia="宋体" w:cs="宋体"/>
                <w:snapToGrid w:val="0"/>
                <w:color w:val="000000"/>
                <w:spacing w:val="0"/>
                <w:kern w:val="0"/>
                <w:sz w:val="21"/>
                <w:szCs w:val="21"/>
                <w:lang w:val="en-US" w:eastAsia="zh-CN" w:bidi="ar-SA"/>
              </w:rPr>
              <w:t>3.</w:t>
            </w:r>
            <w:r>
              <w:rPr>
                <w:rFonts w:hint="eastAsia" w:ascii="宋体" w:hAnsi="宋体" w:eastAsia="宋体" w:cs="宋体"/>
                <w:snapToGrid w:val="0"/>
                <w:color w:val="000000"/>
                <w:spacing w:val="0"/>
                <w:kern w:val="0"/>
                <w:sz w:val="21"/>
                <w:szCs w:val="21"/>
                <w:lang w:val="en-US" w:eastAsia="zh-CN" w:bidi="ar-SA"/>
              </w:rPr>
              <w:t>品牌形象识别系统（CIS）概述</w:t>
            </w:r>
          </w:p>
          <w:p w14:paraId="5EEED6F1">
            <w:pPr>
              <w:pStyle w:val="38"/>
              <w:numPr>
                <w:ilvl w:val="0"/>
                <w:numId w:val="0"/>
              </w:numPr>
              <w:bidi w:val="0"/>
              <w:jc w:val="both"/>
              <w:rPr>
                <w:rFonts w:hint="default" w:ascii="宋体" w:hAnsi="宋体" w:eastAsia="宋体" w:cs="宋体"/>
                <w:snapToGrid w:val="0"/>
                <w:color w:val="000000"/>
                <w:spacing w:val="0"/>
                <w:kern w:val="0"/>
                <w:sz w:val="21"/>
                <w:szCs w:val="21"/>
                <w:lang w:val="en-US" w:eastAsia="zh-CN" w:bidi="ar-SA"/>
              </w:rPr>
            </w:pPr>
            <w:r>
              <w:rPr>
                <w:rFonts w:hint="default" w:ascii="宋体" w:hAnsi="宋体" w:eastAsia="宋体" w:cs="宋体"/>
                <w:snapToGrid w:val="0"/>
                <w:color w:val="000000"/>
                <w:spacing w:val="0"/>
                <w:kern w:val="0"/>
                <w:sz w:val="21"/>
                <w:szCs w:val="21"/>
                <w:lang w:val="en-US" w:eastAsia="zh-CN" w:bidi="ar-SA"/>
              </w:rPr>
              <w:t>4.</w:t>
            </w:r>
            <w:r>
              <w:rPr>
                <w:rFonts w:hint="eastAsia" w:ascii="宋体" w:hAnsi="宋体" w:eastAsia="宋体" w:cs="宋体"/>
                <w:snapToGrid w:val="0"/>
                <w:color w:val="000000"/>
                <w:spacing w:val="0"/>
                <w:kern w:val="0"/>
                <w:sz w:val="21"/>
                <w:szCs w:val="21"/>
                <w:lang w:val="en-US" w:eastAsia="zh-CN" w:bidi="ar-SA"/>
              </w:rPr>
              <w:t>品牌VI系统基础部分</w:t>
            </w:r>
          </w:p>
          <w:p w14:paraId="691ACE6C">
            <w:pPr>
              <w:pStyle w:val="38"/>
              <w:numPr>
                <w:ilvl w:val="0"/>
                <w:numId w:val="0"/>
              </w:numPr>
              <w:bidi w:val="0"/>
              <w:jc w:val="both"/>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二、品牌VI系统深化与设计实施</w:t>
            </w:r>
          </w:p>
          <w:p w14:paraId="31B1EDF0">
            <w:pPr>
              <w:pStyle w:val="38"/>
              <w:numPr>
                <w:ilvl w:val="0"/>
                <w:numId w:val="0"/>
              </w:numPr>
              <w:bidi w:val="0"/>
              <w:jc w:val="both"/>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1.品牌VI系统应用</w:t>
            </w:r>
          </w:p>
          <w:p w14:paraId="08A427B4">
            <w:pPr>
              <w:pStyle w:val="38"/>
              <w:numPr>
                <w:ilvl w:val="0"/>
                <w:numId w:val="0"/>
              </w:numPr>
              <w:bidi w:val="0"/>
              <w:jc w:val="both"/>
              <w:rPr>
                <w:rFonts w:hint="default" w:ascii="宋体" w:hAnsi="宋体" w:eastAsia="宋体" w:cs="宋体"/>
                <w:snapToGrid w:val="0"/>
                <w:color w:val="000000"/>
                <w:spacing w:val="0"/>
                <w:kern w:val="0"/>
                <w:sz w:val="21"/>
                <w:szCs w:val="21"/>
                <w:lang w:val="en-US" w:eastAsia="zh-CN" w:bidi="ar-SA"/>
              </w:rPr>
            </w:pPr>
            <w:r>
              <w:rPr>
                <w:rFonts w:hint="default" w:ascii="宋体" w:hAnsi="宋体" w:eastAsia="宋体" w:cs="宋体"/>
                <w:snapToGrid w:val="0"/>
                <w:color w:val="000000"/>
                <w:spacing w:val="0"/>
                <w:kern w:val="0"/>
                <w:sz w:val="21"/>
                <w:szCs w:val="21"/>
                <w:lang w:val="en-US" w:eastAsia="zh-CN" w:bidi="ar-SA"/>
              </w:rPr>
              <w:t>2.</w:t>
            </w:r>
            <w:r>
              <w:rPr>
                <w:rFonts w:hint="eastAsia" w:ascii="宋体" w:hAnsi="宋体" w:eastAsia="宋体" w:cs="宋体"/>
                <w:snapToGrid w:val="0"/>
                <w:color w:val="000000"/>
                <w:spacing w:val="0"/>
                <w:kern w:val="0"/>
                <w:sz w:val="21"/>
                <w:szCs w:val="21"/>
                <w:lang w:val="en-US" w:eastAsia="zh-CN" w:bidi="ar-SA"/>
              </w:rPr>
              <w:t>品牌视觉延展</w:t>
            </w:r>
          </w:p>
          <w:p w14:paraId="31610519">
            <w:pPr>
              <w:pStyle w:val="38"/>
              <w:numPr>
                <w:ilvl w:val="0"/>
                <w:numId w:val="0"/>
              </w:numPr>
              <w:bidi w:val="0"/>
              <w:jc w:val="both"/>
              <w:rPr>
                <w:rFonts w:hint="default" w:ascii="宋体" w:hAnsi="宋体" w:eastAsia="宋体" w:cs="宋体"/>
                <w:snapToGrid w:val="0"/>
                <w:color w:val="000000"/>
                <w:spacing w:val="0"/>
                <w:kern w:val="0"/>
                <w:sz w:val="21"/>
                <w:szCs w:val="21"/>
                <w:lang w:val="en-US" w:eastAsia="zh-CN" w:bidi="ar-SA"/>
              </w:rPr>
            </w:pPr>
            <w:r>
              <w:rPr>
                <w:rFonts w:hint="default" w:ascii="宋体" w:hAnsi="宋体" w:eastAsia="宋体" w:cs="宋体"/>
                <w:snapToGrid w:val="0"/>
                <w:color w:val="000000"/>
                <w:spacing w:val="0"/>
                <w:kern w:val="0"/>
                <w:sz w:val="21"/>
                <w:szCs w:val="21"/>
                <w:lang w:val="en-US" w:eastAsia="zh-CN" w:bidi="ar-SA"/>
              </w:rPr>
              <w:t>3.</w:t>
            </w:r>
            <w:r>
              <w:rPr>
                <w:rFonts w:hint="eastAsia" w:ascii="宋体" w:hAnsi="宋体" w:eastAsia="宋体" w:cs="宋体"/>
                <w:snapToGrid w:val="0"/>
                <w:color w:val="000000"/>
                <w:spacing w:val="0"/>
                <w:kern w:val="0"/>
                <w:sz w:val="21"/>
                <w:szCs w:val="21"/>
                <w:lang w:val="en-US" w:eastAsia="zh-CN" w:bidi="ar-SA"/>
              </w:rPr>
              <w:t>品牌VI实践</w:t>
            </w:r>
          </w:p>
          <w:p w14:paraId="1C66AB9B">
            <w:pPr>
              <w:pStyle w:val="38"/>
              <w:numPr>
                <w:ilvl w:val="0"/>
                <w:numId w:val="0"/>
              </w:numPr>
              <w:bidi w:val="0"/>
              <w:jc w:val="both"/>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三、自媒体生态与内容策略</w:t>
            </w:r>
          </w:p>
          <w:p w14:paraId="7F88FE19">
            <w:pPr>
              <w:pStyle w:val="38"/>
              <w:numPr>
                <w:ilvl w:val="0"/>
                <w:numId w:val="0"/>
              </w:numPr>
              <w:bidi w:val="0"/>
              <w:jc w:val="both"/>
              <w:rPr>
                <w:rFonts w:hint="eastAsia" w:ascii="宋体" w:hAnsi="宋体" w:eastAsia="宋体" w:cs="宋体"/>
                <w:snapToGrid w:val="0"/>
                <w:color w:val="000000"/>
                <w:spacing w:val="0"/>
                <w:kern w:val="0"/>
                <w:sz w:val="21"/>
                <w:szCs w:val="21"/>
                <w:lang w:val="en-US" w:eastAsia="zh-CN" w:bidi="ar-SA"/>
              </w:rPr>
            </w:pPr>
            <w:r>
              <w:rPr>
                <w:rFonts w:hint="eastAsia" w:ascii="宋体" w:hAnsi="宋体" w:eastAsia="宋体" w:cs="宋体"/>
                <w:snapToGrid w:val="0"/>
                <w:color w:val="000000"/>
                <w:spacing w:val="0"/>
                <w:kern w:val="0"/>
                <w:sz w:val="21"/>
                <w:szCs w:val="21"/>
                <w:lang w:val="en-US" w:eastAsia="zh-CN" w:bidi="ar-SA"/>
              </w:rPr>
              <w:t>1.自媒体中的应用</w:t>
            </w:r>
          </w:p>
          <w:p w14:paraId="2EC080BA">
            <w:pPr>
              <w:pStyle w:val="38"/>
              <w:numPr>
                <w:ilvl w:val="0"/>
                <w:numId w:val="0"/>
              </w:numPr>
              <w:bidi w:val="0"/>
              <w:jc w:val="both"/>
              <w:rPr>
                <w:rFonts w:hint="default" w:ascii="宋体" w:hAnsi="宋体" w:eastAsia="宋体" w:cs="宋体"/>
                <w:snapToGrid w:val="0"/>
                <w:color w:val="000000"/>
                <w:spacing w:val="0"/>
                <w:kern w:val="0"/>
                <w:sz w:val="21"/>
                <w:szCs w:val="21"/>
                <w:lang w:val="en-US" w:eastAsia="zh-CN" w:bidi="ar-SA"/>
              </w:rPr>
            </w:pPr>
            <w:r>
              <w:rPr>
                <w:rFonts w:hint="default" w:ascii="宋体" w:hAnsi="宋体" w:eastAsia="宋体" w:cs="宋体"/>
                <w:snapToGrid w:val="0"/>
                <w:color w:val="000000"/>
                <w:spacing w:val="0"/>
                <w:kern w:val="0"/>
                <w:sz w:val="21"/>
                <w:szCs w:val="21"/>
                <w:lang w:val="en-US" w:eastAsia="zh-CN" w:bidi="ar-SA"/>
              </w:rPr>
              <w:t>2.</w:t>
            </w:r>
            <w:r>
              <w:rPr>
                <w:rFonts w:hint="eastAsia" w:ascii="宋体" w:hAnsi="宋体" w:eastAsia="宋体" w:cs="宋体"/>
                <w:snapToGrid w:val="0"/>
                <w:color w:val="000000"/>
                <w:spacing w:val="0"/>
                <w:kern w:val="0"/>
                <w:sz w:val="21"/>
                <w:szCs w:val="21"/>
                <w:lang w:val="en-US" w:eastAsia="zh-CN" w:bidi="ar-SA"/>
              </w:rPr>
              <w:t>短视频内容创作</w:t>
            </w:r>
          </w:p>
          <w:p w14:paraId="35AA612E">
            <w:pPr>
              <w:pStyle w:val="38"/>
              <w:numPr>
                <w:ilvl w:val="0"/>
                <w:numId w:val="0"/>
              </w:numPr>
              <w:bidi w:val="0"/>
              <w:jc w:val="both"/>
              <w:rPr>
                <w:rFonts w:hint="default" w:ascii="Segoe UI" w:hAnsi="Segoe UI" w:eastAsia="Segoe UI" w:cs="Segoe UI"/>
                <w:i w:val="0"/>
                <w:iCs w:val="0"/>
                <w:caps w:val="0"/>
                <w:color w:val="404040"/>
                <w:spacing w:val="0"/>
                <w:sz w:val="24"/>
                <w:szCs w:val="24"/>
                <w:shd w:val="clear" w:fill="FFFFFF"/>
                <w:lang w:val="en-US" w:eastAsia="zh-CN"/>
              </w:rPr>
            </w:pPr>
            <w:r>
              <w:rPr>
                <w:rFonts w:hint="default" w:ascii="宋体" w:hAnsi="宋体" w:eastAsia="宋体" w:cs="宋体"/>
                <w:snapToGrid w:val="0"/>
                <w:color w:val="000000"/>
                <w:spacing w:val="0"/>
                <w:kern w:val="0"/>
                <w:sz w:val="21"/>
                <w:szCs w:val="21"/>
                <w:lang w:val="en-US" w:eastAsia="zh-CN" w:bidi="ar-SA"/>
              </w:rPr>
              <w:t>3.</w:t>
            </w:r>
            <w:r>
              <w:rPr>
                <w:rFonts w:hint="eastAsia" w:ascii="宋体" w:hAnsi="宋体" w:eastAsia="宋体" w:cs="宋体"/>
                <w:snapToGrid w:val="0"/>
                <w:color w:val="000000"/>
                <w:spacing w:val="0"/>
                <w:kern w:val="0"/>
                <w:sz w:val="21"/>
                <w:szCs w:val="21"/>
                <w:lang w:val="en-US" w:eastAsia="zh-CN" w:bidi="ar-SA"/>
              </w:rPr>
              <w:t>数据驱动运营</w:t>
            </w:r>
          </w:p>
        </w:tc>
        <w:tc>
          <w:tcPr>
            <w:tcW w:w="2609" w:type="dxa"/>
            <w:vAlign w:val="top"/>
          </w:tcPr>
          <w:p w14:paraId="6659EED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shd w:val="clear" w:color="auto" w:fill="FFFFFF"/>
                <w:lang w:val="en-US" w:eastAsia="zh-CN"/>
              </w:rPr>
            </w:pPr>
            <w:r>
              <w:rPr>
                <w:rFonts w:hint="eastAsia" w:ascii="宋体" w:hAnsi="宋体" w:eastAsia="宋体" w:cs="宋体"/>
                <w:b/>
                <w:bCs/>
                <w:sz w:val="21"/>
                <w:szCs w:val="21"/>
                <w:lang w:eastAsia="zh-CN"/>
              </w:rPr>
              <w:t>课程思政：</w:t>
            </w:r>
            <w:r>
              <w:rPr>
                <w:rFonts w:hint="default" w:ascii="宋体" w:hAnsi="宋体" w:eastAsia="宋体" w:cs="宋体"/>
                <w:sz w:val="21"/>
                <w:szCs w:val="21"/>
                <w:lang w:val="en-US" w:eastAsia="zh-CN"/>
              </w:rPr>
              <w:t>引导学生深入理解中国文化元素，在现代品牌设计与传播中实现创造性转化和创新性发展，</w:t>
            </w:r>
            <w:r>
              <w:rPr>
                <w:rFonts w:hint="eastAsia" w:ascii="宋体" w:hAnsi="宋体" w:eastAsia="宋体" w:cs="宋体"/>
                <w:sz w:val="21"/>
                <w:szCs w:val="21"/>
                <w:lang w:val="en-US" w:eastAsia="zh-CN"/>
              </w:rPr>
              <w:t>坚定文化自信，传承创新中华优秀传统文化；</w:t>
            </w:r>
            <w:r>
              <w:rPr>
                <w:rFonts w:hint="default" w:ascii="宋体" w:hAnsi="宋体" w:eastAsia="宋体" w:cs="宋体"/>
                <w:sz w:val="21"/>
                <w:szCs w:val="21"/>
                <w:lang w:val="en-US" w:eastAsia="zh-CN"/>
              </w:rPr>
              <w:t>培养学生精益求精、追求卓越的职业态度，强化知识产权意识、原创精神和诚信守法的职业操守</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引导学生认识到品牌与自媒体作为社会公器的影响力，树立正确的价值观，传播正</w:t>
            </w:r>
            <w:r>
              <w:rPr>
                <w:rFonts w:hint="default" w:ascii="宋体" w:hAnsi="宋体" w:eastAsia="宋体" w:cs="宋体"/>
                <w:sz w:val="21"/>
                <w:szCs w:val="21"/>
                <w:shd w:val="clear" w:color="auto" w:fill="FFFFFF"/>
                <w:lang w:val="en-US" w:eastAsia="zh-CN"/>
              </w:rPr>
              <w:t>能量，反对虚假宣传和低俗内容</w:t>
            </w:r>
            <w:r>
              <w:rPr>
                <w:rFonts w:hint="eastAsia" w:ascii="宋体" w:hAnsi="宋体" w:eastAsia="宋体" w:cs="宋体"/>
                <w:sz w:val="21"/>
                <w:szCs w:val="21"/>
                <w:shd w:val="clear" w:color="auto" w:fill="FFFFFF"/>
                <w:lang w:val="en-US" w:eastAsia="zh-CN"/>
              </w:rPr>
              <w:t>；</w:t>
            </w:r>
          </w:p>
          <w:p w14:paraId="3078525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sz w:val="21"/>
                <w:szCs w:val="21"/>
                <w:lang w:val="en-US" w:eastAsia="zh-CN"/>
              </w:rPr>
            </w:pPr>
            <w:r>
              <w:rPr>
                <w:rFonts w:hint="eastAsia" w:ascii="宋体" w:hAnsi="宋体" w:eastAsia="宋体" w:cs="宋体"/>
                <w:b/>
                <w:bCs/>
                <w:sz w:val="21"/>
                <w:szCs w:val="21"/>
                <w:shd w:val="clear" w:color="auto" w:fill="FFFFFF"/>
                <w:lang w:val="en-US" w:eastAsia="zh-Hans"/>
              </w:rPr>
              <w:t>教学条件</w:t>
            </w:r>
            <w:r>
              <w:rPr>
                <w:rFonts w:hint="eastAsia" w:ascii="宋体" w:hAnsi="宋体" w:eastAsia="宋体" w:cs="宋体"/>
                <w:b/>
                <w:bCs/>
                <w:sz w:val="21"/>
                <w:szCs w:val="21"/>
                <w:shd w:val="clear" w:color="auto" w:fill="FFFFFF"/>
                <w:lang w:val="en-US" w:eastAsia="zh-CN"/>
              </w:rPr>
              <w:t>：</w:t>
            </w:r>
            <w:r>
              <w:rPr>
                <w:rFonts w:hint="eastAsia" w:ascii="宋体" w:hAnsi="宋体" w:eastAsia="宋体"/>
                <w:sz w:val="21"/>
                <w:szCs w:val="21"/>
                <w:lang w:val="en-US" w:eastAsia="zh-CN"/>
              </w:rPr>
              <w:t>多媒体教室、</w:t>
            </w:r>
            <w:r>
              <w:rPr>
                <w:rFonts w:hint="eastAsia"/>
                <w:lang w:val="en-US" w:eastAsia="zh-CN"/>
              </w:rPr>
              <w:t>自媒体工作室；</w:t>
            </w:r>
          </w:p>
          <w:p w14:paraId="7E096510">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b/>
                <w:bCs/>
                <w:sz w:val="21"/>
                <w:szCs w:val="21"/>
                <w:lang w:eastAsia="zh-CN"/>
              </w:rPr>
            </w:pPr>
            <w:r>
              <w:rPr>
                <w:rFonts w:hint="eastAsia" w:ascii="宋体" w:hAnsi="宋体" w:eastAsia="宋体"/>
                <w:b/>
                <w:bCs/>
                <w:sz w:val="21"/>
                <w:szCs w:val="21"/>
                <w:lang w:eastAsia="zh-CN"/>
              </w:rPr>
              <w:t>教学方法：</w:t>
            </w:r>
            <w:r>
              <w:rPr>
                <w:rFonts w:hint="eastAsia" w:ascii="宋体" w:hAnsi="宋体" w:eastAsia="宋体"/>
                <w:sz w:val="21"/>
                <w:szCs w:val="21"/>
                <w:lang w:val="zh-CN"/>
              </w:rPr>
              <w:t>采用讲授、课堂讨论、启发引导、项目导向、任务驱动等教学方法；</w:t>
            </w:r>
          </w:p>
          <w:p w14:paraId="4AA4ED73">
            <w:pPr>
              <w:pStyle w:val="38"/>
              <w:bidi w:val="0"/>
              <w:jc w:val="both"/>
              <w:rPr>
                <w:rFonts w:hint="eastAsia" w:ascii="宋体" w:hAnsi="宋体" w:eastAsia="宋体"/>
                <w:b/>
                <w:bCs/>
                <w:sz w:val="21"/>
                <w:szCs w:val="21"/>
                <w:lang w:val="en-US" w:eastAsia="zh-CN"/>
              </w:rPr>
            </w:pPr>
            <w:r>
              <w:rPr>
                <w:rFonts w:hint="eastAsia" w:ascii="宋体" w:hAnsi="宋体" w:eastAsia="宋体"/>
                <w:b/>
                <w:bCs/>
                <w:sz w:val="21"/>
                <w:szCs w:val="21"/>
                <w:lang w:val="en-US" w:eastAsia="zh-CN"/>
              </w:rPr>
              <w:t>师资要求：</w:t>
            </w:r>
          </w:p>
          <w:p w14:paraId="5E8DC8F8">
            <w:pPr>
              <w:pStyle w:val="14"/>
              <w:keepNext w:val="0"/>
              <w:keepLines w:val="0"/>
              <w:widowControl/>
              <w:suppressLineNumbers w:val="0"/>
              <w:spacing w:before="0" w:beforeAutospacing="0" w:after="0" w:afterAutospacing="0"/>
              <w:ind w:right="0"/>
              <w:rPr>
                <w:rFonts w:hint="eastAsia" w:ascii="宋体" w:hAnsi="宋体" w:eastAsia="宋体"/>
                <w:b/>
                <w:bCs/>
                <w:sz w:val="21"/>
                <w:szCs w:val="21"/>
                <w:lang w:val="en-US" w:eastAsia="zh-CN"/>
              </w:rPr>
            </w:pPr>
            <w:r>
              <w:rPr>
                <w:rFonts w:hint="eastAsia" w:ascii="宋体" w:hAnsi="宋体" w:eastAsia="宋体" w:cs="宋体"/>
                <w:snapToGrid w:val="0"/>
                <w:color w:val="000000"/>
                <w:kern w:val="0"/>
                <w:sz w:val="21"/>
                <w:szCs w:val="21"/>
                <w:lang w:val="en-US" w:eastAsia="zh-CN" w:bidi="ar-SA"/>
              </w:rPr>
              <w:t>具备一定的教学基本功和专业水平，同时应具备较丰富的教学经验和</w:t>
            </w:r>
            <w:r>
              <w:rPr>
                <w:rFonts w:hint="default" w:ascii="宋体" w:hAnsi="宋体" w:eastAsia="宋体" w:cs="宋体"/>
                <w:snapToGrid w:val="0"/>
                <w:color w:val="000000"/>
                <w:kern w:val="0"/>
                <w:sz w:val="21"/>
                <w:szCs w:val="21"/>
                <w:lang w:val="en-US" w:eastAsia="zh-CN" w:bidi="ar-SA"/>
              </w:rPr>
              <w:t>丰富的品牌设计实战经验和自媒体运营经验</w:t>
            </w:r>
            <w:r>
              <w:rPr>
                <w:rFonts w:hint="eastAsia" w:ascii="宋体" w:hAnsi="宋体" w:eastAsia="宋体" w:cs="宋体"/>
                <w:snapToGrid w:val="0"/>
                <w:color w:val="000000"/>
                <w:kern w:val="0"/>
                <w:sz w:val="21"/>
                <w:szCs w:val="21"/>
                <w:lang w:val="en-US" w:eastAsia="zh-CN" w:bidi="ar-SA"/>
              </w:rPr>
              <w:t>；</w:t>
            </w:r>
          </w:p>
          <w:p w14:paraId="3B1E7613">
            <w:pPr>
              <w:pStyle w:val="38"/>
              <w:bidi w:val="0"/>
              <w:jc w:val="both"/>
              <w:rPr>
                <w:rFonts w:hint="eastAsia" w:ascii="宋体" w:hAnsi="宋体" w:eastAsia="宋体"/>
                <w:b/>
                <w:bCs/>
                <w:sz w:val="21"/>
                <w:szCs w:val="21"/>
                <w:lang w:val="en-US" w:eastAsia="zh-CN"/>
              </w:rPr>
            </w:pPr>
            <w:r>
              <w:rPr>
                <w:rFonts w:hint="eastAsia" w:ascii="宋体" w:hAnsi="宋体" w:eastAsia="宋体"/>
                <w:b/>
                <w:bCs/>
                <w:sz w:val="21"/>
                <w:szCs w:val="21"/>
                <w:lang w:val="en-US" w:eastAsia="zh-CN"/>
              </w:rPr>
              <w:t>考核要求</w:t>
            </w:r>
            <w:r>
              <w:rPr>
                <w:rFonts w:hint="eastAsia" w:ascii="宋体" w:hAnsi="宋体" w:eastAsia="宋体"/>
                <w:sz w:val="21"/>
                <w:szCs w:val="21"/>
                <w:lang w:val="en-US" w:eastAsia="zh-CN"/>
              </w:rPr>
              <w:t>：考试，</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r w14:paraId="5A4E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678" w:type="dxa"/>
            <w:vAlign w:val="center"/>
          </w:tcPr>
          <w:p w14:paraId="12276E8D">
            <w:pPr>
              <w:pStyle w:val="38"/>
              <w:bidi w:val="0"/>
              <w:rPr>
                <w:rFonts w:hint="default"/>
                <w:lang w:val="en-US" w:eastAsia="zh-CN"/>
              </w:rPr>
            </w:pPr>
            <w:r>
              <w:rPr>
                <w:rFonts w:hint="eastAsia"/>
                <w:lang w:val="en-US" w:eastAsia="zh-CN"/>
              </w:rPr>
              <w:t>6</w:t>
            </w:r>
          </w:p>
        </w:tc>
        <w:tc>
          <w:tcPr>
            <w:tcW w:w="822" w:type="dxa"/>
            <w:vAlign w:val="center"/>
          </w:tcPr>
          <w:p w14:paraId="0966B233">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default" w:eastAsiaTheme="minorEastAsia"/>
                <w:lang w:val="en-US" w:eastAsia="zh-CN"/>
              </w:rPr>
            </w:pPr>
            <w:r>
              <w:rPr>
                <w:rFonts w:hint="eastAsia" w:ascii="宋体" w:hAnsi="宋体" w:eastAsia="宋体" w:cs="宋体"/>
                <w:b w:val="0"/>
                <w:bCs w:val="0"/>
                <w:color w:val="auto"/>
                <w:sz w:val="21"/>
                <w:szCs w:val="21"/>
                <w:highlight w:val="none"/>
                <w:lang w:val="en-US" w:eastAsia="zh-CN"/>
              </w:rPr>
              <w:t>软装陈设</w:t>
            </w:r>
          </w:p>
        </w:tc>
        <w:tc>
          <w:tcPr>
            <w:tcW w:w="2835" w:type="dxa"/>
            <w:vAlign w:val="top"/>
          </w:tcPr>
          <w:p w14:paraId="1B9548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素质目标</w:t>
            </w:r>
          </w:p>
          <w:p w14:paraId="5C6B65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1.加强空间造型艺术、审美艺术和创新运用意识；</w:t>
            </w:r>
          </w:p>
          <w:p w14:paraId="2A3CC2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2.增强</w:t>
            </w:r>
            <w:r>
              <w:rPr>
                <w:rFonts w:hint="eastAsia" w:ascii="宋体" w:hAnsi="宋体" w:eastAsia="宋体" w:cs="宋体"/>
                <w:sz w:val="21"/>
                <w:szCs w:val="21"/>
                <w:lang w:val="en-US" w:eastAsia="zh-CN"/>
              </w:rPr>
              <w:t>工艺品在空间风格中陈设的艺术展示观念；</w:t>
            </w:r>
          </w:p>
          <w:p w14:paraId="12AE79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3.具备运用软装陈设中工艺品摆放布置美化空间的艺术思维。</w:t>
            </w:r>
          </w:p>
          <w:p w14:paraId="455250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知识目标</w:t>
            </w:r>
          </w:p>
          <w:p w14:paraId="1722EF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1.了解</w:t>
            </w:r>
            <w:r>
              <w:rPr>
                <w:rFonts w:hint="eastAsia" w:ascii="宋体" w:hAnsi="宋体" w:eastAsia="宋体" w:cs="宋体"/>
                <w:b w:val="0"/>
                <w:bCs w:val="0"/>
                <w:color w:val="auto"/>
                <w:sz w:val="21"/>
                <w:szCs w:val="21"/>
                <w:highlight w:val="none"/>
                <w:lang w:val="en-US" w:eastAsia="zh-CN"/>
              </w:rPr>
              <w:t>软装陈设</w:t>
            </w:r>
            <w:r>
              <w:rPr>
                <w:rFonts w:hint="eastAsia" w:ascii="宋体" w:hAnsi="宋体" w:eastAsia="宋体" w:cs="宋体"/>
                <w:b w:val="0"/>
                <w:bCs w:val="0"/>
                <w:color w:val="auto"/>
                <w:sz w:val="21"/>
                <w:szCs w:val="21"/>
                <w:lang w:val="en-US" w:eastAsia="zh-CN"/>
              </w:rPr>
              <w:t>设计的方法和流程；</w:t>
            </w:r>
          </w:p>
          <w:p w14:paraId="60BC12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2.熟悉不同的软装艺术品方案设计风格与流派；</w:t>
            </w:r>
          </w:p>
          <w:p w14:paraId="33AD64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b w:val="0"/>
                <w:bCs w:val="0"/>
                <w:color w:val="auto"/>
                <w:sz w:val="21"/>
                <w:szCs w:val="21"/>
                <w:lang w:val="en-US" w:eastAsia="zh-CN"/>
              </w:rPr>
              <w:t>3.掌握</w:t>
            </w:r>
            <w:r>
              <w:rPr>
                <w:rFonts w:hint="eastAsia" w:ascii="宋体" w:hAnsi="宋体" w:eastAsia="宋体" w:cs="宋体"/>
                <w:sz w:val="21"/>
                <w:szCs w:val="21"/>
                <w:lang w:val="en-US" w:eastAsia="zh-CN"/>
              </w:rPr>
              <w:t>工艺品与空间摆放布置原则和方法；</w:t>
            </w:r>
          </w:p>
          <w:p w14:paraId="480948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sz w:val="21"/>
                <w:szCs w:val="21"/>
                <w:lang w:val="en-US" w:eastAsia="zh-CN"/>
              </w:rPr>
              <w:t>4.掌握</w:t>
            </w:r>
            <w:r>
              <w:rPr>
                <w:rFonts w:hint="eastAsia" w:ascii="宋体" w:hAnsi="宋体" w:eastAsia="宋体" w:cs="宋体"/>
                <w:b w:val="0"/>
                <w:bCs w:val="0"/>
                <w:color w:val="auto"/>
                <w:sz w:val="21"/>
                <w:szCs w:val="21"/>
                <w:lang w:val="en-US" w:eastAsia="zh-CN"/>
              </w:rPr>
              <w:t>不同主题的表现特征，不同材质的艺术表现特色。</w:t>
            </w:r>
          </w:p>
          <w:p w14:paraId="1ADF45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能力目标</w:t>
            </w:r>
          </w:p>
          <w:p w14:paraId="1FB2DD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1.具备根据特定主题特定空间进行软装搭配的设计能力，</w:t>
            </w:r>
          </w:p>
          <w:p w14:paraId="179E08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2.培养学生具有一定的生活美学和空间美学能力，</w:t>
            </w:r>
          </w:p>
          <w:p w14:paraId="192588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pPr>
            <w:r>
              <w:rPr>
                <w:rFonts w:hint="eastAsia" w:ascii="宋体" w:hAnsi="宋体" w:eastAsia="宋体" w:cs="宋体"/>
                <w:b w:val="0"/>
                <w:bCs w:val="0"/>
                <w:color w:val="auto"/>
                <w:sz w:val="21"/>
                <w:szCs w:val="21"/>
                <w:lang w:val="en-US" w:eastAsia="zh-CN"/>
              </w:rPr>
              <w:t>3.能够完成不同大空间、大环境的软装艺术品整体方案设计。</w:t>
            </w:r>
          </w:p>
        </w:tc>
        <w:tc>
          <w:tcPr>
            <w:tcW w:w="2115" w:type="dxa"/>
            <w:vAlign w:val="top"/>
          </w:tcPr>
          <w:p w14:paraId="486DFD6C">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cs="宋体"/>
                <w:b/>
                <w:bCs/>
                <w:sz w:val="21"/>
                <w:szCs w:val="21"/>
              </w:rPr>
            </w:pPr>
            <w:r>
              <w:rPr>
                <w:rFonts w:hint="eastAsia" w:ascii="宋体" w:hAnsi="宋体" w:eastAsia="宋体" w:cs="宋体"/>
                <w:b/>
                <w:bCs/>
                <w:sz w:val="21"/>
                <w:szCs w:val="21"/>
                <w:lang w:val="en-US" w:eastAsia="zh-CN"/>
              </w:rPr>
              <w:t>主要</w:t>
            </w:r>
            <w:r>
              <w:rPr>
                <w:rFonts w:hint="eastAsia" w:ascii="宋体" w:hAnsi="宋体" w:eastAsia="宋体" w:cs="宋体"/>
                <w:b/>
                <w:bCs/>
                <w:sz w:val="21"/>
                <w:szCs w:val="21"/>
              </w:rPr>
              <w:t>内容：</w:t>
            </w:r>
          </w:p>
          <w:p w14:paraId="69FCF7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软装陈设概述</w:t>
            </w:r>
          </w:p>
          <w:p w14:paraId="15B82E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1.认识软装陈设</w:t>
            </w:r>
          </w:p>
          <w:p w14:paraId="598E11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2.软装设计的原则</w:t>
            </w:r>
          </w:p>
          <w:p w14:paraId="32C043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3.软装设计流程</w:t>
            </w:r>
          </w:p>
          <w:p w14:paraId="6A0B0E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4.软装元素的空间运用</w:t>
            </w:r>
          </w:p>
          <w:p w14:paraId="059AC3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工艺品与空间摆放</w:t>
            </w:r>
          </w:p>
          <w:p w14:paraId="09A999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1.工艺品在家居中的布置原则</w:t>
            </w:r>
          </w:p>
          <w:p w14:paraId="2C1D70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2.工艺品在不同空间中的布置</w:t>
            </w:r>
          </w:p>
          <w:p w14:paraId="17CC5954">
            <w:pPr>
              <w:pStyle w:val="10"/>
              <w:keepNext w:val="0"/>
              <w:keepLines w:val="0"/>
              <w:pageBreakBefore w:val="0"/>
              <w:tabs>
                <w:tab w:val="center" w:pos="4140"/>
                <w:tab w:val="right" w:pos="8300"/>
                <w:tab w:val="clear" w:pos="4153"/>
                <w:tab w:val="clear" w:pos="8306"/>
              </w:tabs>
              <w:kinsoku/>
              <w:wordWrap/>
              <w:overflowPunct/>
              <w:topLinePunct w:val="0"/>
              <w:bidi w:val="0"/>
              <w:adjustRightInd w:val="0"/>
              <w:snapToGrid w:val="0"/>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三</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软装陈设方案</w:t>
            </w:r>
          </w:p>
          <w:p w14:paraId="0798B529">
            <w:pPr>
              <w:pStyle w:val="10"/>
              <w:keepNext w:val="0"/>
              <w:keepLines w:val="0"/>
              <w:pageBreakBefore w:val="0"/>
              <w:tabs>
                <w:tab w:val="center" w:pos="4140"/>
                <w:tab w:val="right" w:pos="8300"/>
                <w:tab w:val="clear" w:pos="4153"/>
                <w:tab w:val="clear" w:pos="8306"/>
              </w:tabs>
              <w:kinsoku/>
              <w:wordWrap/>
              <w:overflowPunct/>
              <w:topLinePunct w:val="0"/>
              <w:bidi w:val="0"/>
              <w:adjustRightInd w:val="0"/>
              <w:snapToGrid w:val="0"/>
              <w:spacing w:line="240" w:lineRule="auto"/>
              <w:ind w:left="0" w:leftChars="0"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1.主题营造</w:t>
            </w:r>
          </w:p>
          <w:p w14:paraId="21B53F59">
            <w:pPr>
              <w:pStyle w:val="10"/>
              <w:keepNext w:val="0"/>
              <w:keepLines w:val="0"/>
              <w:pageBreakBefore w:val="0"/>
              <w:tabs>
                <w:tab w:val="center" w:pos="4140"/>
                <w:tab w:val="right" w:pos="8300"/>
                <w:tab w:val="clear" w:pos="4153"/>
                <w:tab w:val="clear" w:pos="8306"/>
              </w:tabs>
              <w:kinsoku/>
              <w:wordWrap/>
              <w:overflowPunct/>
              <w:topLinePunct w:val="0"/>
              <w:bidi w:val="0"/>
              <w:adjustRightInd w:val="0"/>
              <w:snapToGrid w:val="0"/>
              <w:spacing w:line="240" w:lineRule="auto"/>
              <w:ind w:left="0" w:leftChars="0" w:firstLine="0" w:firstLineChars="0"/>
              <w:rPr>
                <w:rFonts w:hint="eastAsia"/>
              </w:rPr>
            </w:pPr>
            <w:r>
              <w:rPr>
                <w:rFonts w:hint="eastAsia" w:ascii="宋体" w:hAnsi="宋体" w:eastAsia="宋体" w:cs="宋体"/>
                <w:b w:val="0"/>
                <w:bCs w:val="0"/>
                <w:color w:val="auto"/>
                <w:sz w:val="21"/>
                <w:szCs w:val="21"/>
                <w:lang w:val="en-US" w:eastAsia="zh-CN"/>
              </w:rPr>
              <w:t>2.方案的制作及汇报</w:t>
            </w:r>
          </w:p>
        </w:tc>
        <w:tc>
          <w:tcPr>
            <w:tcW w:w="2609" w:type="dxa"/>
            <w:vAlign w:val="top"/>
          </w:tcPr>
          <w:p w14:paraId="29FCD09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宋体" w:hAnsi="宋体" w:eastAsia="宋体" w:cs="宋体"/>
                <w:sz w:val="21"/>
                <w:szCs w:val="21"/>
                <w:lang w:val="en-US"/>
              </w:rPr>
            </w:pPr>
            <w:r>
              <w:rPr>
                <w:rFonts w:hint="eastAsia" w:ascii="宋体" w:hAnsi="宋体" w:eastAsia="宋体" w:cs="宋体"/>
                <w:b/>
                <w:bCs/>
                <w:sz w:val="21"/>
                <w:szCs w:val="21"/>
              </w:rPr>
              <w:t>1.</w:t>
            </w:r>
            <w:r>
              <w:rPr>
                <w:rFonts w:hint="eastAsia" w:ascii="宋体" w:hAnsi="宋体" w:eastAsia="宋体" w:cs="宋体"/>
                <w:b/>
                <w:bCs/>
                <w:sz w:val="21"/>
                <w:szCs w:val="21"/>
                <w:lang w:eastAsia="zh-CN"/>
              </w:rPr>
              <w:t>课程思政：</w:t>
            </w:r>
            <w:r>
              <w:rPr>
                <w:rFonts w:hint="eastAsia" w:ascii="宋体" w:hAnsi="宋体" w:eastAsia="宋体" w:cs="宋体"/>
                <w:b w:val="0"/>
                <w:bCs w:val="0"/>
                <w:sz w:val="21"/>
                <w:szCs w:val="21"/>
                <w:lang w:val="en-US" w:eastAsia="zh-CN"/>
              </w:rPr>
              <w:t>融入传统文化元素在项目案例中，树立环保、创新和设计美学等意识，培养创新思维的同时，弘扬文化自信；</w:t>
            </w:r>
          </w:p>
          <w:p w14:paraId="69818FC2">
            <w:pPr>
              <w:pStyle w:val="37"/>
              <w:keepNext w:val="0"/>
              <w:keepLines w:val="0"/>
              <w:pageBreakBefore w:val="0"/>
              <w:kinsoku/>
              <w:wordWrap/>
              <w:overflowPunct/>
              <w:topLinePunct w:val="0"/>
              <w:bidi w:val="0"/>
              <w:adjustRightInd w:val="0"/>
              <w:snapToGrid w:val="0"/>
              <w:spacing w:line="240" w:lineRule="auto"/>
              <w:ind w:firstLine="0" w:firstLineChars="0"/>
              <w:jc w:val="both"/>
              <w:rPr>
                <w:rFonts w:hint="eastAsia"/>
                <w:sz w:val="21"/>
                <w:szCs w:val="21"/>
                <w:lang w:val="en-US" w:eastAsia="zh-CN"/>
              </w:rPr>
            </w:pPr>
            <w:r>
              <w:rPr>
                <w:rFonts w:hint="eastAsia"/>
                <w:b/>
                <w:bCs/>
                <w:sz w:val="21"/>
                <w:szCs w:val="21"/>
                <w:lang w:val="en-US" w:eastAsia="zh-CN"/>
              </w:rPr>
              <w:t>2.</w:t>
            </w:r>
            <w:r>
              <w:rPr>
                <w:rFonts w:hint="eastAsia"/>
                <w:b/>
                <w:bCs/>
                <w:sz w:val="21"/>
                <w:szCs w:val="21"/>
                <w:lang w:val="en-US" w:eastAsia="zh-Hans"/>
              </w:rPr>
              <w:t>教学条件</w:t>
            </w:r>
            <w:r>
              <w:rPr>
                <w:rFonts w:hint="eastAsia"/>
                <w:b/>
                <w:bCs/>
                <w:sz w:val="21"/>
                <w:szCs w:val="21"/>
                <w:lang w:val="en-US" w:eastAsia="zh-CN"/>
              </w:rPr>
              <w:t>：</w:t>
            </w:r>
            <w:r>
              <w:rPr>
                <w:rFonts w:hint="eastAsia"/>
                <w:sz w:val="21"/>
                <w:szCs w:val="21"/>
                <w:lang w:val="en-US" w:eastAsia="zh-CN"/>
              </w:rPr>
              <w:t>多媒体教室；</w:t>
            </w:r>
          </w:p>
          <w:p w14:paraId="20137780">
            <w:pPr>
              <w:pStyle w:val="37"/>
              <w:keepNext w:val="0"/>
              <w:keepLines w:val="0"/>
              <w:pageBreakBefore w:val="0"/>
              <w:kinsoku/>
              <w:wordWrap/>
              <w:overflowPunct/>
              <w:topLinePunct w:val="0"/>
              <w:bidi w:val="0"/>
              <w:adjustRightInd w:val="0"/>
              <w:snapToGrid w:val="0"/>
              <w:spacing w:line="240" w:lineRule="auto"/>
              <w:ind w:firstLine="0" w:firstLineChars="0"/>
              <w:jc w:val="both"/>
              <w:rPr>
                <w:rFonts w:hint="eastAsia"/>
                <w:sz w:val="21"/>
                <w:szCs w:val="21"/>
                <w:lang w:eastAsia="zh-CN"/>
              </w:rPr>
            </w:pPr>
            <w:r>
              <w:rPr>
                <w:rFonts w:hint="eastAsia"/>
                <w:b/>
                <w:bCs/>
                <w:sz w:val="21"/>
                <w:szCs w:val="21"/>
                <w:lang w:val="en-US" w:eastAsia="zh-CN"/>
              </w:rPr>
              <w:t>3.教学方法：</w:t>
            </w:r>
            <w:r>
              <w:rPr>
                <w:rFonts w:hint="eastAsia"/>
                <w:sz w:val="21"/>
                <w:szCs w:val="21"/>
              </w:rPr>
              <w:t>采用现场教学、分组演练、教学做一体等教学方法</w:t>
            </w:r>
            <w:r>
              <w:rPr>
                <w:rFonts w:hint="eastAsia"/>
                <w:sz w:val="21"/>
                <w:szCs w:val="21"/>
                <w:lang w:eastAsia="zh-CN"/>
              </w:rPr>
              <w:t>；</w:t>
            </w:r>
          </w:p>
          <w:p w14:paraId="220EB6F7">
            <w:pPr>
              <w:pStyle w:val="37"/>
              <w:keepNext w:val="0"/>
              <w:keepLines w:val="0"/>
              <w:pageBreakBefore w:val="0"/>
              <w:kinsoku/>
              <w:wordWrap/>
              <w:overflowPunct/>
              <w:topLinePunct w:val="0"/>
              <w:bidi w:val="0"/>
              <w:adjustRightInd w:val="0"/>
              <w:snapToGrid w:val="0"/>
              <w:spacing w:line="240" w:lineRule="auto"/>
              <w:ind w:firstLine="0" w:firstLineChars="0"/>
              <w:jc w:val="both"/>
              <w:rPr>
                <w:rFonts w:hint="eastAsia"/>
                <w:sz w:val="21"/>
                <w:szCs w:val="21"/>
                <w:lang w:eastAsia="zh-CN"/>
              </w:rPr>
            </w:pPr>
            <w:r>
              <w:rPr>
                <w:rFonts w:hint="eastAsia"/>
                <w:b/>
                <w:bCs/>
                <w:sz w:val="21"/>
                <w:szCs w:val="21"/>
                <w:lang w:val="en-US" w:eastAsia="zh-CN"/>
              </w:rPr>
              <w:t>4.师资要求：</w:t>
            </w:r>
            <w:r>
              <w:rPr>
                <w:rFonts w:hint="eastAsia" w:ascii="宋体" w:hAnsi="宋体" w:eastAsia="宋体"/>
                <w:sz w:val="21"/>
                <w:szCs w:val="21"/>
              </w:rPr>
              <w:t>具有相关专业本科及以上学历</w:t>
            </w:r>
            <w:r>
              <w:rPr>
                <w:rFonts w:hint="eastAsia" w:ascii="宋体" w:hAnsi="宋体" w:eastAsia="宋体"/>
                <w:sz w:val="21"/>
                <w:szCs w:val="21"/>
                <w:lang w:eastAsia="zh-CN"/>
              </w:rPr>
              <w:t>，</w:t>
            </w:r>
            <w:r>
              <w:rPr>
                <w:rFonts w:hint="eastAsia" w:ascii="宋体" w:hAnsi="宋体" w:eastAsia="宋体"/>
                <w:sz w:val="21"/>
                <w:szCs w:val="21"/>
              </w:rPr>
              <w:t>具有</w:t>
            </w:r>
            <w:r>
              <w:rPr>
                <w:rFonts w:hint="eastAsia" w:ascii="宋体" w:hAnsi="宋体" w:eastAsia="宋体"/>
                <w:sz w:val="21"/>
                <w:szCs w:val="21"/>
                <w:lang w:val="en-US" w:eastAsia="zh-CN"/>
              </w:rPr>
              <w:t>讲师以上职称和</w:t>
            </w:r>
            <w:r>
              <w:rPr>
                <w:rFonts w:hint="eastAsia" w:ascii="宋体" w:hAnsi="宋体" w:eastAsia="宋体"/>
                <w:sz w:val="21"/>
                <w:szCs w:val="21"/>
              </w:rPr>
              <w:t>专业相关理论和实践教学能力；</w:t>
            </w:r>
          </w:p>
          <w:p w14:paraId="229C0A62">
            <w:pPr>
              <w:pStyle w:val="37"/>
              <w:keepNext w:val="0"/>
              <w:keepLines w:val="0"/>
              <w:pageBreakBefore w:val="0"/>
              <w:kinsoku/>
              <w:wordWrap/>
              <w:overflowPunct/>
              <w:topLinePunct w:val="0"/>
              <w:bidi w:val="0"/>
              <w:adjustRightInd w:val="0"/>
              <w:snapToGrid w:val="0"/>
              <w:spacing w:line="240" w:lineRule="auto"/>
              <w:ind w:firstLine="0" w:firstLineChars="0"/>
              <w:jc w:val="both"/>
            </w:pPr>
            <w:r>
              <w:rPr>
                <w:rFonts w:hint="eastAsia"/>
                <w:b/>
                <w:bCs/>
                <w:sz w:val="21"/>
                <w:szCs w:val="21"/>
                <w:lang w:val="en-US" w:eastAsia="zh-CN"/>
              </w:rPr>
              <w:t>5.考核要求：</w:t>
            </w:r>
            <w:r>
              <w:rPr>
                <w:rFonts w:hint="eastAsia" w:ascii="宋体" w:hAnsi="宋体" w:eastAsia="宋体" w:cs="宋体"/>
                <w:b w:val="0"/>
                <w:bCs w:val="0"/>
                <w:sz w:val="21"/>
                <w:szCs w:val="21"/>
                <w:lang w:val="en-US" w:eastAsia="zh-CN"/>
              </w:rPr>
              <w:t>考试，</w:t>
            </w:r>
            <w:r>
              <w:rPr>
                <w:rFonts w:hint="eastAsia" w:ascii="宋体" w:hAnsi="宋体" w:eastAsia="宋体" w:cs="宋体"/>
                <w:snapToGrid w:val="0"/>
                <w:color w:val="000000"/>
                <w:spacing w:val="0"/>
                <w:kern w:val="0"/>
                <w:sz w:val="21"/>
                <w:szCs w:val="21"/>
                <w:u w:val="none"/>
                <w:shd w:val="clear" w:color="auto" w:fill="auto"/>
                <w:lang w:val="en-US" w:eastAsia="zh-CN" w:bidi="zh-TW"/>
              </w:rPr>
              <w:t>通过平时表现（20%）过程成果（40%）最终成果（40%），对学生进行课程学习综合评价。</w:t>
            </w:r>
          </w:p>
        </w:tc>
      </w:tr>
    </w:tbl>
    <w:p w14:paraId="677929DD">
      <w:pPr>
        <w:pStyle w:val="40"/>
        <w:bidi w:val="0"/>
        <w:rPr>
          <w:rFonts w:hint="eastAsia"/>
        </w:rPr>
      </w:pPr>
      <w:r>
        <w:rPr>
          <w:rFonts w:hint="eastAsia"/>
        </w:rPr>
        <w:t>（</w:t>
      </w:r>
      <w:r>
        <w:rPr>
          <w:rFonts w:hint="eastAsia"/>
          <w:lang w:val="en-US" w:eastAsia="zh-CN"/>
        </w:rPr>
        <w:t>3</w:t>
      </w:r>
      <w:r>
        <w:rPr>
          <w:rFonts w:hint="eastAsia"/>
        </w:rPr>
        <w:t>）专业</w:t>
      </w:r>
      <w:r>
        <w:rPr>
          <w:rFonts w:hint="eastAsia"/>
          <w:lang w:val="en-US" w:eastAsia="zh-CN"/>
        </w:rPr>
        <w:t>拓展</w:t>
      </w:r>
      <w:r>
        <w:rPr>
          <w:rFonts w:hint="eastAsia"/>
        </w:rPr>
        <w:t>课程设置及要求</w:t>
      </w:r>
    </w:p>
    <w:p w14:paraId="59DDFDAE">
      <w:pPr>
        <w:pStyle w:val="40"/>
        <w:bidi w:val="0"/>
        <w:rPr>
          <w:rFonts w:hint="eastAsia"/>
        </w:rPr>
      </w:pPr>
      <w:r>
        <w:rPr>
          <w:rFonts w:hint="eastAsia"/>
          <w:lang w:val="en-US" w:eastAsia="zh-CN"/>
        </w:rPr>
        <w:t>专业拓展课程设置及要求如表9所示</w:t>
      </w:r>
      <w:r>
        <w:rPr>
          <w:rFonts w:hint="eastAsia"/>
        </w:rPr>
        <w:t>。</w:t>
      </w:r>
    </w:p>
    <w:p w14:paraId="55C3FC85">
      <w:pPr>
        <w:pStyle w:val="27"/>
        <w:bidi w:val="0"/>
        <w:rPr>
          <w:rFonts w:hint="eastAsia"/>
          <w:lang w:val="en-US" w:eastAsia="zh-CN"/>
        </w:rPr>
      </w:pPr>
      <w:r>
        <w:rPr>
          <w:rFonts w:hint="eastAsia"/>
          <w:lang w:val="en-US" w:eastAsia="zh-CN"/>
        </w:rPr>
        <w:t>表9  专业拓展课程设置及要求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678"/>
        <w:gridCol w:w="2756"/>
        <w:gridCol w:w="2265"/>
        <w:gridCol w:w="2641"/>
      </w:tblGrid>
      <w:tr w14:paraId="1AC8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8" w:type="dxa"/>
            <w:shd w:val="clear" w:color="auto" w:fill="DBE5F1"/>
            <w:tcMar>
              <w:top w:w="57" w:type="dxa"/>
              <w:left w:w="108" w:type="dxa"/>
              <w:bottom w:w="57" w:type="dxa"/>
              <w:right w:w="108" w:type="dxa"/>
            </w:tcMar>
            <w:vAlign w:val="center"/>
          </w:tcPr>
          <w:p w14:paraId="0B007CAD">
            <w:pPr>
              <w:pStyle w:val="38"/>
              <w:bidi w:val="0"/>
              <w:rPr>
                <w:b/>
                <w:bCs/>
              </w:rPr>
            </w:pPr>
            <w:r>
              <w:rPr>
                <w:rFonts w:hint="eastAsia"/>
                <w:b/>
                <w:bCs/>
              </w:rPr>
              <w:t>序号</w:t>
            </w:r>
          </w:p>
        </w:tc>
        <w:tc>
          <w:tcPr>
            <w:tcW w:w="678" w:type="dxa"/>
            <w:shd w:val="clear" w:color="auto" w:fill="DBE5F1"/>
            <w:tcMar>
              <w:top w:w="57" w:type="dxa"/>
              <w:left w:w="108" w:type="dxa"/>
              <w:bottom w:w="57" w:type="dxa"/>
              <w:right w:w="108" w:type="dxa"/>
            </w:tcMar>
            <w:vAlign w:val="center"/>
          </w:tcPr>
          <w:p w14:paraId="301ED3A4">
            <w:pPr>
              <w:pStyle w:val="38"/>
              <w:bidi w:val="0"/>
              <w:rPr>
                <w:b/>
                <w:bCs/>
              </w:rPr>
            </w:pPr>
            <w:r>
              <w:rPr>
                <w:rFonts w:hint="eastAsia"/>
                <w:b/>
                <w:bCs/>
              </w:rPr>
              <w:t>课程名称</w:t>
            </w:r>
          </w:p>
        </w:tc>
        <w:tc>
          <w:tcPr>
            <w:tcW w:w="2756" w:type="dxa"/>
            <w:shd w:val="clear" w:color="auto" w:fill="DBE5F1"/>
            <w:tcMar>
              <w:top w:w="57" w:type="dxa"/>
              <w:left w:w="108" w:type="dxa"/>
              <w:bottom w:w="57" w:type="dxa"/>
              <w:right w:w="108" w:type="dxa"/>
            </w:tcMar>
            <w:vAlign w:val="center"/>
          </w:tcPr>
          <w:p w14:paraId="4E4B4A73">
            <w:pPr>
              <w:pStyle w:val="38"/>
              <w:bidi w:val="0"/>
              <w:rPr>
                <w:b/>
                <w:bCs/>
              </w:rPr>
            </w:pPr>
            <w:r>
              <w:rPr>
                <w:rFonts w:hint="eastAsia"/>
                <w:b/>
                <w:bCs/>
              </w:rPr>
              <w:t>课程目标</w:t>
            </w:r>
          </w:p>
        </w:tc>
        <w:tc>
          <w:tcPr>
            <w:tcW w:w="2265" w:type="dxa"/>
            <w:shd w:val="clear" w:color="auto" w:fill="DBE5F1"/>
            <w:tcMar>
              <w:top w:w="57" w:type="dxa"/>
              <w:left w:w="108" w:type="dxa"/>
              <w:bottom w:w="57" w:type="dxa"/>
              <w:right w:w="108" w:type="dxa"/>
            </w:tcMar>
            <w:vAlign w:val="center"/>
          </w:tcPr>
          <w:p w14:paraId="5DF3DCFE">
            <w:pPr>
              <w:pStyle w:val="38"/>
              <w:bidi w:val="0"/>
              <w:rPr>
                <w:b/>
                <w:bCs/>
              </w:rPr>
            </w:pPr>
            <w:r>
              <w:rPr>
                <w:rFonts w:hint="eastAsia"/>
                <w:b/>
                <w:bCs/>
              </w:rPr>
              <w:t>主要内容</w:t>
            </w:r>
          </w:p>
        </w:tc>
        <w:tc>
          <w:tcPr>
            <w:tcW w:w="2641" w:type="dxa"/>
            <w:shd w:val="clear" w:color="auto" w:fill="DBE5F1"/>
            <w:tcMar>
              <w:top w:w="57" w:type="dxa"/>
              <w:left w:w="108" w:type="dxa"/>
              <w:bottom w:w="57" w:type="dxa"/>
              <w:right w:w="108" w:type="dxa"/>
            </w:tcMar>
            <w:vAlign w:val="center"/>
          </w:tcPr>
          <w:p w14:paraId="76523C01">
            <w:pPr>
              <w:pStyle w:val="38"/>
              <w:bidi w:val="0"/>
              <w:rPr>
                <w:b/>
                <w:bCs/>
              </w:rPr>
            </w:pPr>
            <w:r>
              <w:rPr>
                <w:rFonts w:hint="eastAsia"/>
                <w:b/>
                <w:bCs/>
              </w:rPr>
              <w:t>教学要求</w:t>
            </w:r>
          </w:p>
        </w:tc>
      </w:tr>
      <w:tr w14:paraId="2C9D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Mar>
              <w:top w:w="57" w:type="dxa"/>
              <w:left w:w="108" w:type="dxa"/>
              <w:bottom w:w="57" w:type="dxa"/>
              <w:right w:w="108" w:type="dxa"/>
            </w:tcMar>
            <w:vAlign w:val="center"/>
          </w:tcPr>
          <w:p w14:paraId="0D72120D">
            <w:pPr>
              <w:pStyle w:val="38"/>
              <w:bidi w:val="0"/>
              <w:rPr>
                <w:rFonts w:hint="eastAsia" w:eastAsiaTheme="minorEastAsia"/>
                <w:lang w:val="en-US" w:eastAsia="zh-CN"/>
              </w:rPr>
            </w:pPr>
            <w:r>
              <w:rPr>
                <w:rFonts w:hint="eastAsia"/>
                <w:lang w:val="en-US" w:eastAsia="zh-CN"/>
              </w:rPr>
              <w:t>1</w:t>
            </w:r>
          </w:p>
        </w:tc>
        <w:tc>
          <w:tcPr>
            <w:tcW w:w="678" w:type="dxa"/>
            <w:tcMar>
              <w:top w:w="57" w:type="dxa"/>
              <w:left w:w="108" w:type="dxa"/>
              <w:bottom w:w="57" w:type="dxa"/>
              <w:right w:w="108" w:type="dxa"/>
            </w:tcMar>
            <w:vAlign w:val="center"/>
          </w:tcPr>
          <w:p w14:paraId="74190311">
            <w:pPr>
              <w:pStyle w:val="37"/>
              <w:spacing w:line="240" w:lineRule="auto"/>
              <w:ind w:firstLine="0" w:firstLineChars="0"/>
              <w:jc w:val="left"/>
            </w:pPr>
            <w:r>
              <w:rPr>
                <w:rFonts w:hint="eastAsia"/>
                <w:b w:val="0"/>
                <w:bCs w:val="0"/>
                <w:sz w:val="21"/>
                <w:szCs w:val="21"/>
                <w:lang w:val="en-US" w:eastAsia="zh-CN"/>
              </w:rPr>
              <w:t>手推绣</w:t>
            </w:r>
          </w:p>
        </w:tc>
        <w:tc>
          <w:tcPr>
            <w:tcW w:w="2756" w:type="dxa"/>
            <w:tcMar>
              <w:top w:w="57" w:type="dxa"/>
              <w:left w:w="108" w:type="dxa"/>
              <w:bottom w:w="57" w:type="dxa"/>
              <w:right w:w="108" w:type="dxa"/>
            </w:tcMar>
            <w:vAlign w:val="center"/>
          </w:tcPr>
          <w:p w14:paraId="475B833D">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素质</w:t>
            </w:r>
            <w:r>
              <w:rPr>
                <w:rFonts w:hint="eastAsia" w:ascii="宋体" w:hAnsi="宋体" w:eastAsia="宋体" w:cs="宋体"/>
                <w:b/>
                <w:bCs/>
                <w:color w:val="auto"/>
                <w:sz w:val="21"/>
                <w:szCs w:val="21"/>
                <w:lang w:eastAsia="zh-CN"/>
              </w:rPr>
              <w:t>目标</w:t>
            </w:r>
          </w:p>
          <w:p w14:paraId="7E74C788">
            <w:pPr>
              <w:keepNext w:val="0"/>
              <w:keepLines w:val="0"/>
              <w:pageBreakBefore w:val="0"/>
              <w:widowControl w:val="0"/>
              <w:numPr>
                <w:ilvl w:val="0"/>
                <w:numId w:val="0"/>
              </w:numPr>
              <w:kinsoku/>
              <w:wordWrap/>
              <w:overflowPunct/>
              <w:topLinePunct w:val="0"/>
              <w:autoSpaceDE/>
              <w:autoSpaceDN/>
              <w:bidi w:val="0"/>
              <w:spacing w:line="240" w:lineRule="auto"/>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1.培养良好的身体和心理素质，养成认真、严谨的学习习惯；</w:t>
            </w:r>
          </w:p>
          <w:p w14:paraId="42720C39">
            <w:pPr>
              <w:keepNext w:val="0"/>
              <w:keepLines w:val="0"/>
              <w:pageBreakBefore w:val="0"/>
              <w:widowControl w:val="0"/>
              <w:numPr>
                <w:ilvl w:val="0"/>
                <w:numId w:val="0"/>
              </w:numPr>
              <w:kinsoku/>
              <w:wordWrap/>
              <w:overflowPunct/>
              <w:topLinePunct w:val="0"/>
              <w:autoSpaceDE/>
              <w:autoSpaceDN/>
              <w:bidi w:val="0"/>
              <w:spacing w:line="240" w:lineRule="auto"/>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2.具有获取新知识、新技能的学习能力；</w:t>
            </w:r>
          </w:p>
          <w:p w14:paraId="76CBEB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具有吃苦耐劳的工匠精神，具备精益求精的能力。</w:t>
            </w:r>
          </w:p>
          <w:p w14:paraId="59CDB8A6">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知识</w:t>
            </w:r>
            <w:r>
              <w:rPr>
                <w:rFonts w:hint="eastAsia" w:ascii="宋体" w:hAnsi="宋体" w:eastAsia="宋体" w:cs="宋体"/>
                <w:b/>
                <w:bCs/>
                <w:color w:val="auto"/>
                <w:sz w:val="21"/>
                <w:szCs w:val="21"/>
                <w:lang w:eastAsia="zh-CN"/>
              </w:rPr>
              <w:t>目标</w:t>
            </w:r>
          </w:p>
          <w:p w14:paraId="202BF3A1">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1.了解苗绣发展史及手推绣的发展史；</w:t>
            </w:r>
          </w:p>
          <w:p w14:paraId="2028357B">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熟练掌握</w:t>
            </w:r>
            <w:r>
              <w:rPr>
                <w:rFonts w:hint="eastAsia" w:ascii="宋体" w:hAnsi="宋体" w:eastAsia="宋体" w:cs="宋体"/>
                <w:b w:val="0"/>
                <w:bCs w:val="0"/>
                <w:color w:val="auto"/>
                <w:sz w:val="21"/>
                <w:szCs w:val="21"/>
                <w:lang w:val="en-US" w:eastAsia="zh-CN"/>
              </w:rPr>
              <w:t>苗</w:t>
            </w:r>
            <w:r>
              <w:rPr>
                <w:rFonts w:hint="eastAsia" w:ascii="宋体" w:hAnsi="宋体" w:eastAsia="宋体" w:cs="宋体"/>
                <w:b w:val="0"/>
                <w:bCs w:val="0"/>
                <w:color w:val="auto"/>
                <w:sz w:val="21"/>
                <w:szCs w:val="21"/>
                <w:lang w:eastAsia="zh-CN"/>
              </w:rPr>
              <w:t>绣</w:t>
            </w:r>
            <w:r>
              <w:rPr>
                <w:rFonts w:hint="eastAsia" w:ascii="宋体" w:hAnsi="宋体" w:eastAsia="宋体" w:cs="宋体"/>
                <w:b w:val="0"/>
                <w:bCs w:val="0"/>
                <w:color w:val="auto"/>
                <w:sz w:val="21"/>
                <w:szCs w:val="21"/>
                <w:lang w:val="en-US" w:eastAsia="zh-CN"/>
              </w:rPr>
              <w:t>的基本针法及苗绣图案的绘制</w:t>
            </w:r>
            <w:r>
              <w:rPr>
                <w:rFonts w:hint="eastAsia" w:ascii="宋体" w:hAnsi="宋体" w:eastAsia="宋体" w:cs="宋体"/>
                <w:b w:val="0"/>
                <w:bCs w:val="0"/>
                <w:color w:val="auto"/>
                <w:sz w:val="21"/>
                <w:szCs w:val="21"/>
              </w:rPr>
              <w:t>知识</w:t>
            </w:r>
            <w:r>
              <w:rPr>
                <w:rFonts w:hint="eastAsia" w:ascii="宋体" w:hAnsi="宋体" w:eastAsia="宋体" w:cs="宋体"/>
                <w:b w:val="0"/>
                <w:bCs w:val="0"/>
                <w:color w:val="auto"/>
                <w:sz w:val="21"/>
                <w:szCs w:val="21"/>
                <w:lang w:eastAsia="zh-CN"/>
              </w:rPr>
              <w:t>，熟练操作手推绣机械</w:t>
            </w:r>
            <w:r>
              <w:rPr>
                <w:rFonts w:hint="eastAsia" w:ascii="宋体" w:hAnsi="宋体" w:eastAsia="宋体" w:cs="宋体"/>
                <w:b w:val="0"/>
                <w:bCs w:val="0"/>
                <w:color w:val="auto"/>
                <w:sz w:val="21"/>
                <w:szCs w:val="21"/>
              </w:rPr>
              <w:t xml:space="preserve">；   </w:t>
            </w:r>
          </w:p>
          <w:p w14:paraId="58C37465">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掌握</w:t>
            </w:r>
            <w:r>
              <w:rPr>
                <w:rFonts w:hint="eastAsia" w:ascii="宋体" w:hAnsi="宋体" w:eastAsia="宋体" w:cs="宋体"/>
                <w:b w:val="0"/>
                <w:bCs w:val="0"/>
                <w:color w:val="auto"/>
                <w:sz w:val="21"/>
                <w:szCs w:val="21"/>
                <w:lang w:val="en-US" w:eastAsia="zh-CN"/>
              </w:rPr>
              <w:t>苗</w:t>
            </w:r>
            <w:r>
              <w:rPr>
                <w:rFonts w:hint="eastAsia" w:ascii="宋体" w:hAnsi="宋体" w:eastAsia="宋体" w:cs="宋体"/>
                <w:b w:val="0"/>
                <w:bCs w:val="0"/>
                <w:color w:val="auto"/>
                <w:sz w:val="21"/>
                <w:szCs w:val="21"/>
                <w:lang w:eastAsia="zh-CN"/>
              </w:rPr>
              <w:t>绣</w:t>
            </w:r>
            <w:r>
              <w:rPr>
                <w:rFonts w:hint="eastAsia" w:ascii="宋体" w:hAnsi="宋体" w:eastAsia="宋体" w:cs="宋体"/>
                <w:b w:val="0"/>
                <w:bCs w:val="0"/>
                <w:color w:val="auto"/>
                <w:sz w:val="21"/>
                <w:szCs w:val="21"/>
              </w:rPr>
              <w:t>基本</w:t>
            </w:r>
            <w:r>
              <w:rPr>
                <w:rFonts w:hint="eastAsia" w:ascii="宋体" w:hAnsi="宋体" w:eastAsia="宋体" w:cs="宋体"/>
                <w:b w:val="0"/>
                <w:bCs w:val="0"/>
                <w:color w:val="auto"/>
                <w:sz w:val="21"/>
                <w:szCs w:val="21"/>
                <w:lang w:eastAsia="zh-CN"/>
              </w:rPr>
              <w:t>针法及</w:t>
            </w:r>
            <w:r>
              <w:rPr>
                <w:rFonts w:hint="eastAsia" w:ascii="宋体" w:hAnsi="宋体" w:eastAsia="宋体" w:cs="宋体"/>
                <w:b w:val="0"/>
                <w:bCs w:val="0"/>
                <w:color w:val="auto"/>
                <w:sz w:val="21"/>
                <w:szCs w:val="21"/>
              </w:rPr>
              <w:t>技巧</w:t>
            </w:r>
            <w:r>
              <w:rPr>
                <w:rFonts w:hint="eastAsia" w:ascii="宋体" w:hAnsi="宋体" w:eastAsia="宋体" w:cs="宋体"/>
                <w:b w:val="0"/>
                <w:bCs w:val="0"/>
                <w:color w:val="auto"/>
                <w:sz w:val="21"/>
                <w:szCs w:val="21"/>
                <w:lang w:eastAsia="zh-CN"/>
              </w:rPr>
              <w:t>的运用</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eastAsia="zh-CN"/>
              </w:rPr>
              <w:t>能运用手推绣设计民族图案；</w:t>
            </w:r>
            <w:r>
              <w:rPr>
                <w:rFonts w:hint="eastAsia" w:ascii="宋体" w:hAnsi="宋体" w:eastAsia="宋体" w:cs="宋体"/>
                <w:b w:val="0"/>
                <w:bCs w:val="0"/>
                <w:color w:val="auto"/>
                <w:sz w:val="21"/>
                <w:szCs w:val="21"/>
              </w:rPr>
              <w:t xml:space="preserve">  </w:t>
            </w:r>
          </w:p>
          <w:p w14:paraId="6783C399">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lang w:eastAsia="zh-CN"/>
              </w:rPr>
              <w:t>掌握</w:t>
            </w:r>
            <w:r>
              <w:rPr>
                <w:rFonts w:hint="eastAsia" w:ascii="宋体" w:hAnsi="宋体" w:eastAsia="宋体" w:cs="宋体"/>
                <w:b w:val="0"/>
                <w:bCs w:val="0"/>
                <w:color w:val="auto"/>
                <w:sz w:val="21"/>
                <w:szCs w:val="21"/>
                <w:lang w:val="en-US" w:eastAsia="zh-CN"/>
              </w:rPr>
              <w:t>苗</w:t>
            </w:r>
            <w:r>
              <w:rPr>
                <w:rFonts w:hint="eastAsia" w:ascii="宋体" w:hAnsi="宋体" w:eastAsia="宋体" w:cs="宋体"/>
                <w:b w:val="0"/>
                <w:bCs w:val="0"/>
                <w:color w:val="auto"/>
                <w:sz w:val="21"/>
                <w:szCs w:val="21"/>
                <w:lang w:eastAsia="zh-CN"/>
              </w:rPr>
              <w:t>绣在产品设计中的艺术表现。</w:t>
            </w:r>
          </w:p>
          <w:p w14:paraId="49442AB8">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能力</w:t>
            </w:r>
            <w:r>
              <w:rPr>
                <w:rFonts w:hint="eastAsia" w:ascii="宋体" w:hAnsi="宋体" w:eastAsia="宋体" w:cs="宋体"/>
                <w:b/>
                <w:bCs/>
                <w:color w:val="auto"/>
                <w:sz w:val="21"/>
                <w:szCs w:val="21"/>
                <w:lang w:eastAsia="zh-CN"/>
              </w:rPr>
              <w:t>目标</w:t>
            </w:r>
          </w:p>
          <w:p w14:paraId="2B08C7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具有</w:t>
            </w:r>
            <w:r>
              <w:rPr>
                <w:rFonts w:hint="eastAsia" w:ascii="宋体" w:hAnsi="宋体" w:eastAsia="宋体" w:cs="宋体"/>
                <w:b w:val="0"/>
                <w:bCs w:val="0"/>
                <w:color w:val="auto"/>
                <w:sz w:val="21"/>
                <w:szCs w:val="21"/>
                <w:lang w:val="en-US" w:eastAsia="zh-CN"/>
              </w:rPr>
              <w:t>苗</w:t>
            </w:r>
            <w:r>
              <w:rPr>
                <w:rFonts w:hint="eastAsia" w:ascii="宋体" w:hAnsi="宋体" w:eastAsia="宋体" w:cs="宋体"/>
                <w:b w:val="0"/>
                <w:bCs w:val="0"/>
                <w:color w:val="auto"/>
                <w:sz w:val="21"/>
                <w:szCs w:val="21"/>
                <w:lang w:eastAsia="zh-CN"/>
              </w:rPr>
              <w:t>绣的图案设计运用</w:t>
            </w:r>
            <w:r>
              <w:rPr>
                <w:rFonts w:hint="eastAsia" w:ascii="宋体" w:hAnsi="宋体" w:eastAsia="宋体" w:cs="宋体"/>
                <w:b w:val="0"/>
                <w:bCs w:val="0"/>
                <w:color w:val="auto"/>
                <w:sz w:val="21"/>
                <w:szCs w:val="21"/>
              </w:rPr>
              <w:t>能力</w:t>
            </w:r>
            <w:r>
              <w:rPr>
                <w:rFonts w:hint="eastAsia" w:ascii="宋体" w:hAnsi="宋体" w:eastAsia="宋体" w:cs="宋体"/>
                <w:b w:val="0"/>
                <w:bCs w:val="0"/>
                <w:color w:val="auto"/>
                <w:sz w:val="21"/>
                <w:szCs w:val="21"/>
                <w:lang w:eastAsia="zh-CN"/>
              </w:rPr>
              <w:t>及产品设计中的重构能力；</w:t>
            </w:r>
          </w:p>
          <w:p w14:paraId="0D132D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具有运用不同的针法，表现其设计的能力；</w:t>
            </w:r>
          </w:p>
          <w:p w14:paraId="07C0C5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3.具</w:t>
            </w:r>
            <w:r>
              <w:rPr>
                <w:rFonts w:hint="eastAsia" w:ascii="宋体" w:hAnsi="宋体" w:eastAsia="宋体" w:cs="宋体"/>
                <w:b w:val="0"/>
                <w:bCs w:val="0"/>
                <w:color w:val="auto"/>
                <w:sz w:val="21"/>
                <w:szCs w:val="21"/>
              </w:rPr>
              <w:t>有较强</w:t>
            </w:r>
            <w:r>
              <w:rPr>
                <w:rFonts w:hint="eastAsia" w:ascii="宋体" w:hAnsi="宋体" w:eastAsia="宋体" w:cs="宋体"/>
                <w:b w:val="0"/>
                <w:bCs w:val="0"/>
                <w:color w:val="auto"/>
                <w:sz w:val="21"/>
                <w:szCs w:val="21"/>
                <w:lang w:val="en-US" w:eastAsia="zh-CN"/>
              </w:rPr>
              <w:t>的</w:t>
            </w:r>
            <w:r>
              <w:rPr>
                <w:rFonts w:hint="eastAsia" w:ascii="宋体" w:hAnsi="宋体" w:eastAsia="宋体" w:cs="宋体"/>
                <w:b w:val="0"/>
                <w:bCs w:val="0"/>
                <w:color w:val="auto"/>
                <w:sz w:val="21"/>
                <w:szCs w:val="21"/>
              </w:rPr>
              <w:t>语言表达能力和娴熟</w:t>
            </w:r>
            <w:r>
              <w:rPr>
                <w:rFonts w:hint="eastAsia" w:ascii="宋体" w:hAnsi="宋体" w:eastAsia="宋体" w:cs="宋体"/>
                <w:b w:val="0"/>
                <w:bCs w:val="0"/>
                <w:color w:val="auto"/>
                <w:sz w:val="21"/>
                <w:szCs w:val="21"/>
                <w:lang w:eastAsia="zh-CN"/>
              </w:rPr>
              <w:t>的</w:t>
            </w:r>
            <w:r>
              <w:rPr>
                <w:rFonts w:hint="eastAsia" w:ascii="宋体" w:hAnsi="宋体" w:eastAsia="宋体" w:cs="宋体"/>
                <w:b w:val="0"/>
                <w:bCs w:val="0"/>
                <w:color w:val="auto"/>
                <w:sz w:val="21"/>
                <w:szCs w:val="21"/>
                <w:lang w:val="en-US" w:eastAsia="zh-CN"/>
              </w:rPr>
              <w:t>刺绣</w:t>
            </w:r>
            <w:r>
              <w:rPr>
                <w:rFonts w:hint="eastAsia" w:ascii="宋体" w:hAnsi="宋体" w:eastAsia="宋体" w:cs="宋体"/>
                <w:b w:val="0"/>
                <w:bCs w:val="0"/>
                <w:color w:val="auto"/>
                <w:sz w:val="21"/>
                <w:szCs w:val="21"/>
              </w:rPr>
              <w:t>技巧</w:t>
            </w:r>
            <w:r>
              <w:rPr>
                <w:rFonts w:hint="eastAsia" w:ascii="宋体" w:hAnsi="宋体" w:eastAsia="宋体" w:cs="宋体"/>
                <w:b w:val="0"/>
                <w:bCs w:val="0"/>
                <w:color w:val="auto"/>
                <w:sz w:val="21"/>
                <w:szCs w:val="21"/>
                <w:lang w:eastAsia="zh-CN"/>
              </w:rPr>
              <w:t>、描述和展示产品的设计灵感、制作过程及产品的推广</w:t>
            </w:r>
            <w:r>
              <w:rPr>
                <w:rFonts w:hint="eastAsia" w:ascii="宋体" w:hAnsi="宋体" w:eastAsia="宋体" w:cs="宋体"/>
                <w:b w:val="0"/>
                <w:bCs w:val="0"/>
                <w:color w:val="auto"/>
                <w:sz w:val="21"/>
                <w:szCs w:val="21"/>
              </w:rPr>
              <w:t>；</w:t>
            </w:r>
          </w:p>
          <w:p w14:paraId="2AF402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outlineLvl w:val="9"/>
              <w:rPr>
                <w:b/>
                <w:bCs/>
              </w:rPr>
            </w:pP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rPr>
              <w:t>能够进行</w:t>
            </w:r>
            <w:r>
              <w:rPr>
                <w:rFonts w:hint="eastAsia" w:ascii="宋体" w:hAnsi="宋体" w:eastAsia="宋体" w:cs="宋体"/>
                <w:b w:val="0"/>
                <w:bCs w:val="0"/>
                <w:color w:val="auto"/>
                <w:sz w:val="21"/>
                <w:szCs w:val="21"/>
                <w:lang w:eastAsia="zh-CN"/>
              </w:rPr>
              <w:t>产品研发</w:t>
            </w:r>
            <w:r>
              <w:rPr>
                <w:rFonts w:hint="eastAsia" w:ascii="宋体" w:hAnsi="宋体" w:eastAsia="宋体" w:cs="宋体"/>
                <w:b w:val="0"/>
                <w:bCs w:val="0"/>
                <w:color w:val="auto"/>
                <w:sz w:val="21"/>
                <w:szCs w:val="21"/>
              </w:rPr>
              <w:t>，具有</w:t>
            </w:r>
            <w:r>
              <w:rPr>
                <w:rFonts w:hint="eastAsia" w:ascii="宋体" w:hAnsi="宋体" w:eastAsia="宋体" w:cs="宋体"/>
                <w:b w:val="0"/>
                <w:bCs w:val="0"/>
                <w:color w:val="auto"/>
                <w:sz w:val="21"/>
                <w:szCs w:val="21"/>
                <w:lang w:eastAsia="zh-CN"/>
              </w:rPr>
              <w:t>团队合作精神</w:t>
            </w:r>
            <w:r>
              <w:rPr>
                <w:rFonts w:hint="eastAsia" w:ascii="宋体" w:hAnsi="宋体" w:eastAsia="宋体" w:cs="宋体"/>
                <w:b w:val="0"/>
                <w:bCs w:val="0"/>
                <w:color w:val="auto"/>
                <w:sz w:val="21"/>
                <w:szCs w:val="21"/>
              </w:rPr>
              <w:t>的实际运作</w:t>
            </w:r>
            <w:r>
              <w:rPr>
                <w:rFonts w:hint="eastAsia" w:ascii="宋体" w:hAnsi="宋体" w:eastAsia="宋体" w:cs="宋体"/>
                <w:b w:val="0"/>
                <w:bCs w:val="0"/>
                <w:color w:val="auto"/>
                <w:sz w:val="21"/>
                <w:szCs w:val="21"/>
                <w:lang w:eastAsia="zh-CN"/>
              </w:rPr>
              <w:t>能力。</w:t>
            </w:r>
          </w:p>
        </w:tc>
        <w:tc>
          <w:tcPr>
            <w:tcW w:w="2265" w:type="dxa"/>
            <w:tcMar>
              <w:top w:w="57" w:type="dxa"/>
              <w:left w:w="108" w:type="dxa"/>
              <w:bottom w:w="57" w:type="dxa"/>
              <w:right w:w="108" w:type="dxa"/>
            </w:tcMar>
            <w:vAlign w:val="top"/>
          </w:tcPr>
          <w:p w14:paraId="19F2D78E">
            <w:pPr>
              <w:pStyle w:val="38"/>
              <w:bidi w:val="0"/>
              <w:jc w:val="both"/>
              <w:rPr>
                <w:rFonts w:hint="eastAsia"/>
                <w:b/>
                <w:bCs/>
                <w:lang w:val="en-US" w:eastAsia="zh-CN"/>
              </w:rPr>
            </w:pPr>
            <w:r>
              <w:rPr>
                <w:rFonts w:hint="eastAsia"/>
                <w:b/>
                <w:bCs/>
                <w:lang w:val="en-US" w:eastAsia="zh-CN"/>
              </w:rPr>
              <w:t>主要内容：</w:t>
            </w:r>
          </w:p>
          <w:p w14:paraId="09E0D8B8">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手推绣机械</w:t>
            </w:r>
          </w:p>
          <w:p w14:paraId="550A77DE">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1.手推绣的发展史</w:t>
            </w:r>
          </w:p>
          <w:p w14:paraId="3D291FE1">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2.手推绣机械的操作</w:t>
            </w:r>
          </w:p>
          <w:p w14:paraId="5E1F8A6A">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图案手推绣练习</w:t>
            </w:r>
          </w:p>
          <w:p w14:paraId="5881C0DF">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1.线条的手推车</w:t>
            </w:r>
          </w:p>
          <w:p w14:paraId="7CBA2710">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2.花卉的手推绣</w:t>
            </w:r>
          </w:p>
          <w:p w14:paraId="0231587E">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3.动物手推绣的技巧</w:t>
            </w:r>
          </w:p>
          <w:p w14:paraId="65EA7096">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三</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民族图案的设计及产品设计与制作</w:t>
            </w:r>
          </w:p>
          <w:p w14:paraId="743C8D95">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1.产品设计</w:t>
            </w:r>
          </w:p>
          <w:p w14:paraId="78D79445">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2.图案配色设计</w:t>
            </w:r>
          </w:p>
          <w:p w14:paraId="30763960">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2.手推绣操作</w:t>
            </w:r>
          </w:p>
          <w:p w14:paraId="64FEF299">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default"/>
                <w:lang w:val="en-US" w:eastAsia="zh-CN"/>
              </w:rPr>
            </w:pPr>
            <w:r>
              <w:rPr>
                <w:rFonts w:hint="eastAsia" w:ascii="宋体" w:hAnsi="宋体" w:eastAsia="宋体" w:cs="宋体"/>
                <w:b w:val="0"/>
                <w:bCs w:val="0"/>
                <w:color w:val="auto"/>
                <w:sz w:val="21"/>
                <w:szCs w:val="21"/>
                <w:lang w:val="en-US" w:eastAsia="zh-CN"/>
              </w:rPr>
              <w:t>3.产品缝制</w:t>
            </w:r>
          </w:p>
          <w:p w14:paraId="5B32FCF4">
            <w:pPr>
              <w:pStyle w:val="2"/>
              <w:keepNext w:val="0"/>
              <w:keepLines w:val="0"/>
              <w:pageBreakBefore w:val="0"/>
              <w:widowControl w:val="0"/>
              <w:kinsoku/>
              <w:wordWrap/>
              <w:overflowPunct/>
              <w:topLinePunct w:val="0"/>
              <w:autoSpaceDE/>
              <w:autoSpaceDN/>
              <w:bidi w:val="0"/>
              <w:spacing w:line="240" w:lineRule="auto"/>
              <w:jc w:val="both"/>
              <w:textAlignment w:val="auto"/>
              <w:outlineLvl w:val="9"/>
              <w:rPr>
                <w:rFonts w:hint="eastAsia" w:ascii="宋体" w:hAnsi="宋体" w:eastAsia="宋体" w:cs="宋体"/>
                <w:b w:val="0"/>
                <w:bCs w:val="0"/>
                <w:color w:val="auto"/>
                <w:sz w:val="21"/>
                <w:szCs w:val="21"/>
                <w:lang w:val="en-US" w:eastAsia="zh-CN"/>
              </w:rPr>
            </w:pPr>
          </w:p>
          <w:p w14:paraId="6A56823D">
            <w:pPr>
              <w:pStyle w:val="2"/>
              <w:keepNext w:val="0"/>
              <w:keepLines w:val="0"/>
              <w:pageBreakBefore w:val="0"/>
              <w:widowControl w:val="0"/>
              <w:kinsoku/>
              <w:wordWrap/>
              <w:overflowPunct/>
              <w:topLinePunct w:val="0"/>
              <w:autoSpaceDE/>
              <w:autoSpaceDN/>
              <w:bidi w:val="0"/>
              <w:spacing w:line="240" w:lineRule="auto"/>
              <w:ind w:left="1290" w:leftChars="600" w:right="0" w:rightChars="0" w:firstLine="490" w:firstLineChars="200"/>
              <w:jc w:val="both"/>
              <w:textAlignment w:val="auto"/>
              <w:outlineLvl w:val="9"/>
              <w:rPr>
                <w:b/>
                <w:bCs/>
              </w:rPr>
            </w:pPr>
          </w:p>
        </w:tc>
        <w:tc>
          <w:tcPr>
            <w:tcW w:w="2641" w:type="dxa"/>
            <w:tcMar>
              <w:top w:w="57" w:type="dxa"/>
              <w:left w:w="108" w:type="dxa"/>
              <w:bottom w:w="57" w:type="dxa"/>
              <w:right w:w="108" w:type="dxa"/>
            </w:tcMar>
            <w:vAlign w:val="top"/>
          </w:tcPr>
          <w:p w14:paraId="5CA45EE5">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1"/>
                <w:szCs w:val="21"/>
              </w:rPr>
            </w:pPr>
            <w:r>
              <w:rPr>
                <w:rFonts w:hint="eastAsia" w:ascii="宋体" w:hAnsi="宋体" w:eastAsia="宋体"/>
                <w:b/>
                <w:bCs/>
                <w:sz w:val="21"/>
                <w:szCs w:val="21"/>
                <w:lang w:eastAsia="zh-CN"/>
              </w:rPr>
              <w:t>课程思政</w:t>
            </w:r>
            <w:r>
              <w:rPr>
                <w:rFonts w:hint="eastAsia" w:ascii="宋体" w:hAnsi="宋体" w:eastAsia="宋体"/>
                <w:sz w:val="21"/>
                <w:szCs w:val="21"/>
                <w:lang w:eastAsia="zh-CN"/>
              </w:rPr>
              <w:t>：</w:t>
            </w:r>
            <w:r>
              <w:rPr>
                <w:rFonts w:hint="eastAsia" w:ascii="宋体" w:hAnsi="宋体"/>
                <w:sz w:val="21"/>
                <w:szCs w:val="21"/>
              </w:rPr>
              <w:t>融入中华优秀传统文化</w:t>
            </w:r>
            <w:r>
              <w:rPr>
                <w:rFonts w:hint="eastAsia" w:ascii="宋体" w:hAnsi="宋体" w:cs="宋体"/>
                <w:sz w:val="21"/>
                <w:szCs w:val="21"/>
              </w:rPr>
              <w:t>，增强文化自信</w:t>
            </w:r>
            <w:r>
              <w:rPr>
                <w:rFonts w:hint="eastAsia" w:ascii="宋体" w:hAnsi="宋体" w:cs="宋体"/>
                <w:sz w:val="21"/>
                <w:szCs w:val="21"/>
                <w:lang w:eastAsia="zh-CN"/>
              </w:rPr>
              <w:t>、</w:t>
            </w:r>
            <w:r>
              <w:rPr>
                <w:rFonts w:hint="eastAsia" w:ascii="宋体" w:hAnsi="宋体" w:cs="宋体"/>
                <w:sz w:val="21"/>
                <w:szCs w:val="21"/>
                <w:lang w:val="en-US" w:eastAsia="zh-CN"/>
              </w:rPr>
              <w:t>民族自信</w:t>
            </w:r>
            <w:r>
              <w:rPr>
                <w:rFonts w:hint="eastAsia" w:ascii="宋体" w:hAnsi="宋体" w:cs="宋体"/>
                <w:sz w:val="21"/>
                <w:szCs w:val="21"/>
              </w:rPr>
              <w:t>，</w:t>
            </w:r>
            <w:r>
              <w:rPr>
                <w:rFonts w:hint="eastAsia" w:ascii="宋体" w:hAnsi="宋体" w:cs="宋体"/>
                <w:sz w:val="21"/>
                <w:szCs w:val="21"/>
                <w:lang w:eastAsia="zh-CN"/>
              </w:rPr>
              <w:t>引导</w:t>
            </w:r>
            <w:r>
              <w:rPr>
                <w:rFonts w:hint="eastAsia" w:ascii="宋体" w:hAnsi="宋体"/>
                <w:sz w:val="21"/>
                <w:szCs w:val="21"/>
              </w:rPr>
              <w:t>学生自主创作</w:t>
            </w:r>
            <w:r>
              <w:rPr>
                <w:rFonts w:hint="eastAsia" w:ascii="宋体" w:hAnsi="宋体"/>
                <w:sz w:val="21"/>
                <w:szCs w:val="21"/>
                <w:lang w:eastAsia="zh-CN"/>
              </w:rPr>
              <w:t>家国情怀的小习作</w:t>
            </w:r>
            <w:r>
              <w:rPr>
                <w:rFonts w:hint="eastAsia" w:ascii="宋体" w:hAnsi="宋体"/>
                <w:sz w:val="21"/>
                <w:szCs w:val="21"/>
                <w:lang w:val="en-US" w:eastAsia="zh-CN"/>
              </w:rPr>
              <w:t>，培养原创意识及创新</w:t>
            </w:r>
            <w:r>
              <w:rPr>
                <w:rFonts w:hint="eastAsia" w:ascii="宋体" w:hAnsi="宋体" w:eastAsia="宋体" w:cs="宋体"/>
                <w:sz w:val="21"/>
                <w:szCs w:val="21"/>
                <w:lang w:val="en-US" w:eastAsia="zh-CN"/>
              </w:rPr>
              <w:t>精神</w:t>
            </w:r>
            <w:r>
              <w:rPr>
                <w:rFonts w:hint="eastAsia" w:ascii="宋体" w:hAnsi="宋体" w:eastAsia="宋体" w:cs="宋体"/>
                <w:sz w:val="21"/>
                <w:szCs w:val="21"/>
              </w:rPr>
              <w:t>；</w:t>
            </w:r>
          </w:p>
          <w:p w14:paraId="24F57E7F">
            <w:pPr>
              <w:adjustRightInd w:val="0"/>
              <w:snapToGrid w:val="0"/>
              <w:spacing w:line="240" w:lineRule="auto"/>
              <w:ind w:firstLine="0" w:firstLineChars="0"/>
              <w:rPr>
                <w:rFonts w:hint="eastAsia" w:ascii="宋体" w:hAnsi="宋体" w:eastAsia="宋体"/>
                <w:sz w:val="21"/>
                <w:szCs w:val="21"/>
              </w:rPr>
            </w:pPr>
            <w:r>
              <w:rPr>
                <w:rFonts w:hint="eastAsia" w:ascii="宋体" w:hAnsi="宋体" w:eastAsia="宋体"/>
                <w:b/>
                <w:bCs/>
                <w:sz w:val="21"/>
                <w:szCs w:val="21"/>
                <w:lang w:val="en-US" w:eastAsia="zh-Hans"/>
              </w:rPr>
              <w:t>教学条件</w:t>
            </w:r>
            <w:r>
              <w:rPr>
                <w:rFonts w:hint="eastAsia" w:ascii="宋体" w:hAnsi="宋体" w:eastAsia="宋体"/>
                <w:sz w:val="21"/>
                <w:szCs w:val="21"/>
                <w:lang w:val="en-US" w:eastAsia="zh-CN"/>
              </w:rPr>
              <w:t>：多媒体教室、手推绣实训机房；</w:t>
            </w:r>
          </w:p>
          <w:p w14:paraId="3F42DAD5">
            <w:pPr>
              <w:adjustRightInd w:val="0"/>
              <w:snapToGrid w:val="0"/>
              <w:spacing w:line="240" w:lineRule="auto"/>
              <w:ind w:firstLine="0" w:firstLineChars="0"/>
              <w:rPr>
                <w:rFonts w:hint="eastAsia" w:ascii="宋体" w:hAnsi="宋体" w:eastAsia="宋体"/>
                <w:sz w:val="21"/>
                <w:szCs w:val="21"/>
              </w:rPr>
            </w:pPr>
            <w:r>
              <w:rPr>
                <w:rFonts w:hint="eastAsia" w:ascii="宋体" w:hAnsi="宋体" w:eastAsia="宋体"/>
                <w:b/>
                <w:bCs/>
                <w:sz w:val="21"/>
                <w:szCs w:val="21"/>
                <w:lang w:eastAsia="zh-CN"/>
              </w:rPr>
              <w:t>教学方法</w:t>
            </w:r>
            <w:r>
              <w:rPr>
                <w:rFonts w:hint="eastAsia" w:ascii="宋体" w:hAnsi="宋体" w:eastAsia="宋体"/>
                <w:sz w:val="21"/>
                <w:szCs w:val="21"/>
                <w:lang w:eastAsia="zh-CN"/>
              </w:rPr>
              <w:t>：</w:t>
            </w:r>
            <w:r>
              <w:rPr>
                <w:rFonts w:hint="eastAsia" w:ascii="宋体" w:hAnsi="宋体" w:eastAsia="宋体"/>
                <w:sz w:val="21"/>
                <w:szCs w:val="21"/>
                <w:lang w:val="zh-CN"/>
              </w:rPr>
              <w:t>采用项目驱动法、案例教学法、作品展示法、分组教学法等教学方法</w:t>
            </w:r>
            <w:r>
              <w:rPr>
                <w:rFonts w:hint="eastAsia" w:ascii="宋体" w:hAnsi="宋体" w:eastAsia="宋体"/>
                <w:sz w:val="21"/>
                <w:szCs w:val="21"/>
              </w:rPr>
              <w:t>；</w:t>
            </w:r>
          </w:p>
          <w:p w14:paraId="71FD7267">
            <w:pPr>
              <w:adjustRightInd w:val="0"/>
              <w:snapToGrid w:val="0"/>
              <w:spacing w:line="240" w:lineRule="auto"/>
              <w:ind w:firstLine="0" w:firstLineChars="0"/>
              <w:rPr>
                <w:rFonts w:hint="eastAsia"/>
                <w:sz w:val="21"/>
                <w:szCs w:val="21"/>
                <w:lang w:eastAsia="zh-CN"/>
              </w:rPr>
            </w:pPr>
            <w:r>
              <w:rPr>
                <w:rFonts w:hint="eastAsia"/>
                <w:b/>
                <w:bCs/>
                <w:sz w:val="21"/>
                <w:szCs w:val="21"/>
                <w:lang w:eastAsia="zh-CN"/>
              </w:rPr>
              <w:t>师资要求</w:t>
            </w:r>
            <w:r>
              <w:rPr>
                <w:rFonts w:hint="eastAsia"/>
                <w:sz w:val="21"/>
                <w:szCs w:val="21"/>
                <w:lang w:eastAsia="zh-CN"/>
              </w:rPr>
              <w:t>：担任本课程的主讲老师需拥有工艺美术设计工作经历，熟练操作</w:t>
            </w:r>
            <w:r>
              <w:rPr>
                <w:rFonts w:hint="eastAsia"/>
                <w:sz w:val="21"/>
                <w:szCs w:val="21"/>
                <w:lang w:val="en-US" w:eastAsia="zh-CN"/>
              </w:rPr>
              <w:t>手推绣机械</w:t>
            </w:r>
            <w:r>
              <w:rPr>
                <w:rFonts w:hint="eastAsia"/>
                <w:sz w:val="21"/>
                <w:szCs w:val="21"/>
                <w:lang w:eastAsia="zh-CN"/>
              </w:rPr>
              <w:t>，具有双师型素质；</w:t>
            </w:r>
          </w:p>
          <w:p w14:paraId="5FFF72B0">
            <w:pPr>
              <w:adjustRightInd w:val="0"/>
              <w:snapToGrid w:val="0"/>
              <w:spacing w:line="240" w:lineRule="auto"/>
              <w:ind w:firstLine="0" w:firstLineChars="0"/>
              <w:rPr>
                <w:b/>
                <w:bCs/>
              </w:rPr>
            </w:pPr>
            <w:r>
              <w:rPr>
                <w:rFonts w:hint="eastAsia" w:ascii="宋体" w:hAnsi="宋体" w:eastAsia="宋体"/>
                <w:b/>
                <w:bCs/>
                <w:sz w:val="21"/>
                <w:szCs w:val="21"/>
                <w:lang w:eastAsia="zh-CN"/>
              </w:rPr>
              <w:t>考核要求</w:t>
            </w:r>
            <w:r>
              <w:rPr>
                <w:rFonts w:hint="eastAsia" w:ascii="宋体" w:hAnsi="宋体" w:eastAsia="宋体"/>
                <w:sz w:val="21"/>
                <w:szCs w:val="21"/>
                <w:lang w:eastAsia="zh-CN"/>
              </w:rPr>
              <w:t>：</w:t>
            </w:r>
            <w:r>
              <w:rPr>
                <w:rFonts w:hint="eastAsia" w:ascii="宋体" w:hAnsi="宋体" w:eastAsia="宋体"/>
                <w:sz w:val="21"/>
                <w:szCs w:val="21"/>
                <w:lang w:val="en-US" w:eastAsia="zh-CN"/>
              </w:rPr>
              <w:t>考试</w:t>
            </w:r>
            <w:r>
              <w:rPr>
                <w:rFonts w:hint="eastAsia" w:ascii="宋体" w:hAnsi="宋体" w:eastAsia="宋体"/>
                <w:sz w:val="21"/>
                <w:szCs w:val="21"/>
                <w:lang w:eastAsia="zh-CN"/>
              </w:rPr>
              <w:t>，</w:t>
            </w:r>
            <w:r>
              <w:rPr>
                <w:rFonts w:hint="eastAsia" w:ascii="宋体" w:hAnsi="宋体" w:eastAsia="宋体"/>
                <w:sz w:val="21"/>
                <w:szCs w:val="21"/>
              </w:rPr>
              <w:t>通过过程评价（30%）和作品评价（70%），对学生进行课程学习综合评价。</w:t>
            </w:r>
          </w:p>
        </w:tc>
      </w:tr>
      <w:tr w14:paraId="152B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678" w:type="dxa"/>
            <w:tcMar>
              <w:top w:w="57" w:type="dxa"/>
              <w:left w:w="108" w:type="dxa"/>
              <w:bottom w:w="57" w:type="dxa"/>
              <w:right w:w="108" w:type="dxa"/>
            </w:tcMar>
            <w:vAlign w:val="center"/>
          </w:tcPr>
          <w:p w14:paraId="676261B0">
            <w:pPr>
              <w:pStyle w:val="38"/>
              <w:bidi w:val="0"/>
              <w:rPr>
                <w:rFonts w:hint="eastAsia" w:eastAsiaTheme="minorEastAsia"/>
                <w:lang w:val="en-US" w:eastAsia="zh-CN"/>
              </w:rPr>
            </w:pPr>
            <w:r>
              <w:rPr>
                <w:rFonts w:hint="eastAsia"/>
                <w:lang w:val="en-US" w:eastAsia="zh-CN"/>
              </w:rPr>
              <w:t>2</w:t>
            </w:r>
          </w:p>
        </w:tc>
        <w:tc>
          <w:tcPr>
            <w:tcW w:w="678" w:type="dxa"/>
            <w:tcMar>
              <w:top w:w="57" w:type="dxa"/>
              <w:left w:w="108" w:type="dxa"/>
              <w:bottom w:w="57" w:type="dxa"/>
              <w:right w:w="108" w:type="dxa"/>
            </w:tcMar>
            <w:vAlign w:val="center"/>
          </w:tcPr>
          <w:p w14:paraId="5519D03D">
            <w:pPr>
              <w:pStyle w:val="37"/>
              <w:spacing w:line="240" w:lineRule="auto"/>
              <w:ind w:firstLine="0" w:firstLineChars="0"/>
              <w:jc w:val="center"/>
            </w:pPr>
            <w:r>
              <w:rPr>
                <w:rFonts w:hint="eastAsia"/>
                <w:b w:val="0"/>
                <w:bCs w:val="0"/>
                <w:sz w:val="21"/>
                <w:szCs w:val="21"/>
                <w:lang w:val="en-US" w:eastAsia="zh-CN"/>
              </w:rPr>
              <w:t>数字绣花</w:t>
            </w:r>
          </w:p>
        </w:tc>
        <w:tc>
          <w:tcPr>
            <w:tcW w:w="2756" w:type="dxa"/>
            <w:tcMar>
              <w:top w:w="57" w:type="dxa"/>
              <w:left w:w="108" w:type="dxa"/>
              <w:bottom w:w="57" w:type="dxa"/>
              <w:right w:w="108" w:type="dxa"/>
            </w:tcMar>
            <w:vAlign w:val="center"/>
          </w:tcPr>
          <w:p w14:paraId="7C1E32DB">
            <w:pPr>
              <w:keepNext w:val="0"/>
              <w:keepLines w:val="0"/>
              <w:pageBreakBefore w:val="0"/>
              <w:widowControl w:val="0"/>
              <w:kinsoku/>
              <w:wordWrap/>
              <w:overflowPunct/>
              <w:topLinePunct w:val="0"/>
              <w:autoSpaceDE/>
              <w:autoSpaceDN/>
              <w:bidi w:val="0"/>
              <w:spacing w:before="0" w:after="0" w:line="240" w:lineRule="auto"/>
              <w:ind w:left="0" w:leftChars="0" w:right="0" w:firstLine="0" w:firstLineChars="0"/>
              <w:jc w:val="both"/>
              <w:textAlignment w:val="auto"/>
              <w:outlineLvl w:val="9"/>
              <w:rPr>
                <w:rFonts w:hint="eastAsia" w:ascii="宋体" w:hAnsi="宋体" w:eastAsia="宋体" w:cs="宋体"/>
                <w:b/>
                <w:bCs/>
                <w:color w:val="auto"/>
                <w:spacing w:val="0"/>
                <w:position w:val="0"/>
                <w:sz w:val="21"/>
                <w:szCs w:val="21"/>
                <w:shd w:val="clear" w:color="auto" w:fill="auto"/>
                <w:lang w:val="en-US" w:eastAsia="zh-CN"/>
              </w:rPr>
            </w:pPr>
            <w:r>
              <w:rPr>
                <w:rFonts w:hint="eastAsia" w:ascii="宋体" w:hAnsi="宋体" w:eastAsia="宋体" w:cs="宋体"/>
                <w:b/>
                <w:bCs/>
                <w:color w:val="auto"/>
                <w:spacing w:val="0"/>
                <w:position w:val="0"/>
                <w:sz w:val="21"/>
                <w:szCs w:val="21"/>
                <w:shd w:val="clear" w:color="auto" w:fill="auto"/>
                <w:lang w:val="en-US" w:eastAsia="zh-CN"/>
              </w:rPr>
              <w:t>素质目标</w:t>
            </w:r>
          </w:p>
          <w:p w14:paraId="46B59910">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1.培养良好的身体和心理素质，养成认真、严谨的学习习惯。</w:t>
            </w:r>
          </w:p>
          <w:p w14:paraId="412DA85C">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2.具有获取新知识、新技能的学习能力；</w:t>
            </w:r>
          </w:p>
          <w:p w14:paraId="6DC9D7ED">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3.具有吃苦耐劳的工匠精神，具备精益求精的能力。</w:t>
            </w:r>
          </w:p>
          <w:p w14:paraId="7D172C56">
            <w:pPr>
              <w:keepNext w:val="0"/>
              <w:keepLines w:val="0"/>
              <w:pageBreakBefore w:val="0"/>
              <w:widowControl w:val="0"/>
              <w:kinsoku/>
              <w:wordWrap/>
              <w:overflowPunct/>
              <w:topLinePunct w:val="0"/>
              <w:autoSpaceDE/>
              <w:autoSpaceDN/>
              <w:bidi w:val="0"/>
              <w:spacing w:before="0" w:after="0" w:line="240" w:lineRule="auto"/>
              <w:ind w:left="0" w:leftChars="0" w:right="0" w:firstLine="0" w:firstLineChars="0"/>
              <w:jc w:val="both"/>
              <w:textAlignment w:val="auto"/>
              <w:outlineLvl w:val="9"/>
              <w:rPr>
                <w:rFonts w:hint="eastAsia" w:ascii="宋体" w:hAnsi="宋体" w:eastAsia="宋体" w:cs="宋体"/>
                <w:b/>
                <w:bCs/>
                <w:color w:val="auto"/>
                <w:spacing w:val="0"/>
                <w:position w:val="0"/>
                <w:sz w:val="21"/>
                <w:szCs w:val="21"/>
                <w:shd w:val="clear" w:color="auto" w:fill="auto"/>
                <w:lang w:val="en-US" w:eastAsia="zh-CN"/>
              </w:rPr>
            </w:pPr>
            <w:r>
              <w:rPr>
                <w:rFonts w:hint="eastAsia" w:ascii="宋体" w:hAnsi="宋体" w:eastAsia="宋体" w:cs="宋体"/>
                <w:b/>
                <w:bCs/>
                <w:color w:val="auto"/>
                <w:spacing w:val="0"/>
                <w:position w:val="0"/>
                <w:sz w:val="21"/>
                <w:szCs w:val="21"/>
                <w:shd w:val="clear" w:color="auto" w:fill="auto"/>
                <w:lang w:val="en-US" w:eastAsia="zh-CN"/>
              </w:rPr>
              <w:t>知识目标</w:t>
            </w:r>
          </w:p>
          <w:p w14:paraId="61C0BBF8">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1.了解数字绣花的发展史及熟悉界面的功能；</w:t>
            </w:r>
          </w:p>
          <w:p w14:paraId="6230B8EF">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2.熟练掌握数字绣花的基本针法及苗绣图案的绘制知识；   </w:t>
            </w:r>
          </w:p>
          <w:p w14:paraId="3B2394A0">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3.掌握刺绣方法与技巧，能运用民族图案装饰设计；</w:t>
            </w:r>
          </w:p>
          <w:p w14:paraId="74F2632D">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4.掌握图案在产品设计中的艺术表现。</w:t>
            </w:r>
          </w:p>
          <w:p w14:paraId="2526DBF4">
            <w:pPr>
              <w:keepNext w:val="0"/>
              <w:keepLines w:val="0"/>
              <w:pageBreakBefore w:val="0"/>
              <w:widowControl w:val="0"/>
              <w:kinsoku/>
              <w:wordWrap/>
              <w:overflowPunct/>
              <w:topLinePunct w:val="0"/>
              <w:autoSpaceDE/>
              <w:autoSpaceDN/>
              <w:bidi w:val="0"/>
              <w:spacing w:before="0" w:after="0" w:line="240" w:lineRule="auto"/>
              <w:ind w:left="0" w:leftChars="0" w:right="0" w:firstLine="0" w:firstLineChars="0"/>
              <w:jc w:val="both"/>
              <w:textAlignment w:val="auto"/>
              <w:outlineLvl w:val="9"/>
              <w:rPr>
                <w:rFonts w:hint="eastAsia" w:ascii="宋体" w:hAnsi="宋体" w:eastAsia="宋体" w:cs="宋体"/>
                <w:b/>
                <w:bCs/>
                <w:color w:val="auto"/>
                <w:spacing w:val="0"/>
                <w:position w:val="0"/>
                <w:sz w:val="21"/>
                <w:szCs w:val="21"/>
                <w:shd w:val="clear" w:color="auto" w:fill="auto"/>
                <w:lang w:val="en-US" w:eastAsia="zh-CN"/>
              </w:rPr>
            </w:pPr>
            <w:r>
              <w:rPr>
                <w:rFonts w:hint="eastAsia" w:ascii="宋体" w:hAnsi="宋体" w:eastAsia="宋体" w:cs="宋体"/>
                <w:b/>
                <w:bCs/>
                <w:color w:val="auto"/>
                <w:spacing w:val="0"/>
                <w:position w:val="0"/>
                <w:sz w:val="21"/>
                <w:szCs w:val="21"/>
                <w:shd w:val="clear" w:color="auto" w:fill="auto"/>
                <w:lang w:val="en-US" w:eastAsia="zh-CN"/>
              </w:rPr>
              <w:t>能力目标</w:t>
            </w:r>
          </w:p>
          <w:p w14:paraId="004438C3">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1.具有民族图案设计运用能力及产品设计中的重构能力；</w:t>
            </w:r>
          </w:p>
          <w:p w14:paraId="73C1EC80">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2.具有运用不同的针法，表现其设计的能力；</w:t>
            </w:r>
          </w:p>
          <w:p w14:paraId="4F9754CD">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3.具有较强的语言表达能力和娴熟的刺绣技巧、描述和展示产品的设计灵感、制作过程及产品的推广；</w:t>
            </w:r>
          </w:p>
          <w:p w14:paraId="453CCD32">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pPr>
            <w:r>
              <w:rPr>
                <w:rFonts w:hint="eastAsia" w:ascii="宋体" w:hAnsi="宋体" w:eastAsia="宋体" w:cs="宋体"/>
                <w:b w:val="0"/>
                <w:bCs w:val="0"/>
                <w:color w:val="auto"/>
                <w:sz w:val="21"/>
                <w:szCs w:val="21"/>
                <w:lang w:val="en-US" w:eastAsia="zh-CN"/>
              </w:rPr>
              <w:t>4.能够进行产品研发，具有团队合作精神的实际运作能力。 </w:t>
            </w:r>
          </w:p>
        </w:tc>
        <w:tc>
          <w:tcPr>
            <w:tcW w:w="2265" w:type="dxa"/>
            <w:tcMar>
              <w:top w:w="57" w:type="dxa"/>
              <w:left w:w="108" w:type="dxa"/>
              <w:bottom w:w="57" w:type="dxa"/>
              <w:right w:w="108" w:type="dxa"/>
            </w:tcMar>
            <w:vAlign w:val="top"/>
          </w:tcPr>
          <w:p w14:paraId="7B9A3DB7">
            <w:pPr>
              <w:pStyle w:val="38"/>
              <w:bidi w:val="0"/>
              <w:jc w:val="both"/>
              <w:rPr>
                <w:rFonts w:hint="eastAsia"/>
                <w:b/>
                <w:bCs/>
                <w:lang w:val="en-US" w:eastAsia="zh-CN"/>
              </w:rPr>
            </w:pPr>
            <w:r>
              <w:rPr>
                <w:rFonts w:hint="eastAsia"/>
                <w:b/>
                <w:bCs/>
                <w:lang w:val="en-US" w:eastAsia="zh-CN"/>
              </w:rPr>
              <w:t>主要内容：</w:t>
            </w:r>
          </w:p>
          <w:p w14:paraId="01FA38B9">
            <w:pPr>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数字绣花发展史</w:t>
            </w:r>
          </w:p>
          <w:p w14:paraId="5B2BB2F6">
            <w:pPr>
              <w:pStyle w:val="2"/>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二</w:t>
            </w:r>
            <w:r>
              <w:rPr>
                <w:rFonts w:hint="eastAsia" w:ascii="宋体" w:hAnsi="宋体" w:eastAsia="宋体" w:cs="宋体"/>
                <w:b w:val="0"/>
                <w:bCs w:val="0"/>
                <w:color w:val="auto"/>
                <w:kern w:val="2"/>
                <w:sz w:val="21"/>
                <w:szCs w:val="21"/>
                <w:lang w:eastAsia="zh-CN" w:bidi="ar-SA"/>
              </w:rPr>
              <w:t>、</w:t>
            </w:r>
            <w:r>
              <w:rPr>
                <w:rFonts w:hint="eastAsia" w:ascii="宋体" w:hAnsi="宋体" w:eastAsia="宋体" w:cs="宋体"/>
                <w:b w:val="0"/>
                <w:bCs w:val="0"/>
                <w:color w:val="auto"/>
                <w:sz w:val="21"/>
                <w:szCs w:val="21"/>
                <w:lang w:val="en-US" w:eastAsia="zh-CN"/>
              </w:rPr>
              <w:t>数字</w:t>
            </w:r>
            <w:r>
              <w:rPr>
                <w:rFonts w:hint="eastAsia" w:ascii="宋体" w:hAnsi="宋体" w:eastAsia="宋体" w:cs="宋体"/>
                <w:b w:val="0"/>
                <w:bCs w:val="0"/>
                <w:color w:val="auto"/>
                <w:kern w:val="2"/>
                <w:sz w:val="21"/>
                <w:szCs w:val="21"/>
                <w:lang w:val="en-US" w:eastAsia="zh-CN" w:bidi="ar-SA"/>
              </w:rPr>
              <w:t>绣花操作</w:t>
            </w:r>
          </w:p>
          <w:p w14:paraId="2121DFA6">
            <w:pPr>
              <w:pStyle w:val="2"/>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1.</w:t>
            </w:r>
            <w:r>
              <w:rPr>
                <w:rFonts w:hint="eastAsia" w:ascii="宋体" w:hAnsi="宋体" w:eastAsia="宋体" w:cs="宋体"/>
                <w:b w:val="0"/>
                <w:bCs w:val="0"/>
                <w:color w:val="auto"/>
                <w:sz w:val="21"/>
                <w:szCs w:val="21"/>
                <w:lang w:val="en-US" w:eastAsia="zh-CN"/>
              </w:rPr>
              <w:t>数字</w:t>
            </w:r>
            <w:r>
              <w:rPr>
                <w:rFonts w:hint="eastAsia" w:ascii="宋体" w:hAnsi="宋体" w:eastAsia="宋体" w:cs="宋体"/>
                <w:b w:val="0"/>
                <w:bCs w:val="0"/>
                <w:color w:val="auto"/>
                <w:kern w:val="2"/>
                <w:sz w:val="21"/>
                <w:szCs w:val="21"/>
                <w:lang w:val="en-US" w:eastAsia="zh-CN" w:bidi="ar-SA"/>
              </w:rPr>
              <w:t>绣花软件操作</w:t>
            </w:r>
          </w:p>
          <w:p w14:paraId="3D02553F">
            <w:pPr>
              <w:keepNext w:val="0"/>
              <w:keepLines w:val="0"/>
              <w:pageBreakBefore w:val="0"/>
              <w:widowControl w:val="0"/>
              <w:numPr>
                <w:ilvl w:val="0"/>
                <w:numId w:val="0"/>
              </w:numPr>
              <w:kinsoku/>
              <w:wordWrap/>
              <w:overflowPunct/>
              <w:topLinePunct w:val="0"/>
              <w:autoSpaceDE/>
              <w:autoSpaceDN/>
              <w:bidi w:val="0"/>
              <w:spacing w:line="240" w:lineRule="auto"/>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color w:val="auto"/>
                <w:sz w:val="21"/>
                <w:szCs w:val="21"/>
                <w:lang w:val="en-US" w:eastAsia="zh-CN"/>
              </w:rPr>
              <w:t>数字</w:t>
            </w:r>
            <w:r>
              <w:rPr>
                <w:rFonts w:hint="eastAsia" w:ascii="宋体" w:hAnsi="宋体" w:eastAsia="宋体" w:cs="宋体"/>
                <w:b w:val="0"/>
                <w:bCs w:val="0"/>
                <w:color w:val="auto"/>
                <w:kern w:val="2"/>
                <w:sz w:val="21"/>
                <w:szCs w:val="21"/>
                <w:lang w:val="en-US" w:eastAsia="zh-CN" w:bidi="ar-SA"/>
              </w:rPr>
              <w:t>绣花图案设计</w:t>
            </w:r>
          </w:p>
          <w:p w14:paraId="0C51ED28">
            <w:pPr>
              <w:pStyle w:val="2"/>
              <w:spacing w:line="240" w:lineRule="auto"/>
              <w:ind w:left="0" w:leftChars="0" w:firstLine="0" w:firstLineChars="0"/>
              <w:jc w:val="both"/>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sz w:val="21"/>
                <w:szCs w:val="21"/>
                <w:lang w:val="en-US" w:eastAsia="zh-CN"/>
              </w:rPr>
              <w:t>三、</w:t>
            </w:r>
            <w:r>
              <w:rPr>
                <w:rFonts w:hint="eastAsia" w:ascii="宋体" w:hAnsi="宋体" w:eastAsia="宋体" w:cs="宋体"/>
                <w:b w:val="0"/>
                <w:bCs w:val="0"/>
                <w:color w:val="auto"/>
                <w:sz w:val="21"/>
                <w:szCs w:val="21"/>
                <w:lang w:val="en-US" w:eastAsia="zh-CN"/>
              </w:rPr>
              <w:t>数字</w:t>
            </w:r>
            <w:r>
              <w:rPr>
                <w:rFonts w:hint="eastAsia" w:ascii="宋体" w:hAnsi="宋体" w:eastAsia="宋体" w:cs="宋体"/>
                <w:b w:val="0"/>
                <w:bCs w:val="0"/>
                <w:color w:val="auto"/>
                <w:kern w:val="2"/>
                <w:sz w:val="21"/>
                <w:szCs w:val="21"/>
                <w:lang w:val="en-US" w:eastAsia="zh-CN" w:bidi="ar-SA"/>
              </w:rPr>
              <w:t>绣花在产品设计中的运用</w:t>
            </w:r>
          </w:p>
          <w:p w14:paraId="1B65CD12">
            <w:pPr>
              <w:pStyle w:val="2"/>
              <w:keepNext w:val="0"/>
              <w:keepLines w:val="0"/>
              <w:pageBreakBefore w:val="0"/>
              <w:widowControl w:val="0"/>
              <w:kinsoku/>
              <w:wordWrap/>
              <w:overflowPunct/>
              <w:topLinePunct w:val="0"/>
              <w:autoSpaceDE/>
              <w:autoSpaceDN/>
              <w:bidi w:val="0"/>
              <w:spacing w:line="240" w:lineRule="auto"/>
              <w:ind w:left="1290" w:leftChars="600" w:right="0" w:rightChars="0" w:firstLine="490" w:firstLineChars="200"/>
              <w:jc w:val="both"/>
              <w:textAlignment w:val="auto"/>
              <w:outlineLvl w:val="9"/>
            </w:pPr>
          </w:p>
        </w:tc>
        <w:tc>
          <w:tcPr>
            <w:tcW w:w="2641" w:type="dxa"/>
            <w:tcMar>
              <w:top w:w="57" w:type="dxa"/>
              <w:left w:w="108" w:type="dxa"/>
              <w:bottom w:w="57" w:type="dxa"/>
              <w:right w:w="108" w:type="dxa"/>
            </w:tcMar>
            <w:vAlign w:val="top"/>
          </w:tcPr>
          <w:p w14:paraId="44621F07">
            <w:pPr>
              <w:keepNext w:val="0"/>
              <w:keepLines w:val="0"/>
              <w:pageBreakBefore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1"/>
                <w:szCs w:val="21"/>
              </w:rPr>
            </w:pPr>
            <w:r>
              <w:rPr>
                <w:rFonts w:hint="eastAsia" w:ascii="宋体" w:hAnsi="宋体" w:eastAsia="宋体"/>
                <w:b/>
                <w:bCs/>
                <w:sz w:val="21"/>
                <w:szCs w:val="21"/>
                <w:lang w:eastAsia="zh-CN"/>
              </w:rPr>
              <w:t>课程思政</w:t>
            </w:r>
            <w:r>
              <w:rPr>
                <w:rFonts w:hint="eastAsia" w:ascii="宋体" w:hAnsi="宋体" w:eastAsia="宋体"/>
                <w:sz w:val="21"/>
                <w:szCs w:val="21"/>
                <w:lang w:eastAsia="zh-CN"/>
              </w:rPr>
              <w:t>：</w:t>
            </w:r>
            <w:r>
              <w:rPr>
                <w:rFonts w:hint="eastAsia" w:ascii="宋体" w:hAnsi="宋体" w:eastAsia="宋体" w:cs="宋体"/>
                <w:b w:val="0"/>
                <w:bCs w:val="0"/>
                <w:color w:val="auto"/>
                <w:sz w:val="21"/>
                <w:szCs w:val="21"/>
                <w:lang w:val="en-US" w:eastAsia="zh-CN"/>
              </w:rPr>
              <w:t>融入中华优秀传统文化，增强文化自信，引导学生自主创作家国情怀的小习作，培养原创意识及创新精神；</w:t>
            </w:r>
          </w:p>
          <w:p w14:paraId="11540A69">
            <w:pPr>
              <w:adjustRightInd w:val="0"/>
              <w:snapToGrid w:val="0"/>
              <w:spacing w:line="240" w:lineRule="auto"/>
              <w:ind w:firstLine="0" w:firstLineChars="0"/>
              <w:rPr>
                <w:rFonts w:hint="default" w:ascii="宋体" w:hAnsi="宋体" w:eastAsia="宋体"/>
                <w:sz w:val="21"/>
                <w:szCs w:val="21"/>
                <w:lang w:val="en-US"/>
              </w:rPr>
            </w:pPr>
            <w:r>
              <w:rPr>
                <w:rFonts w:hint="eastAsia" w:ascii="宋体" w:hAnsi="宋体" w:eastAsia="宋体"/>
                <w:b/>
                <w:bCs/>
                <w:sz w:val="21"/>
                <w:szCs w:val="21"/>
                <w:lang w:val="en-US" w:eastAsia="zh-Hans"/>
              </w:rPr>
              <w:t>教学条件</w:t>
            </w:r>
            <w:r>
              <w:rPr>
                <w:rFonts w:hint="eastAsia" w:ascii="宋体" w:hAnsi="宋体" w:eastAsia="宋体"/>
                <w:sz w:val="21"/>
                <w:szCs w:val="21"/>
                <w:lang w:val="en-US" w:eastAsia="zh-CN"/>
              </w:rPr>
              <w:t>：多媒体教室，</w:t>
            </w:r>
            <w:r>
              <w:rPr>
                <w:rFonts w:hint="eastAsia" w:ascii="宋体" w:hAnsi="宋体" w:eastAsia="宋体" w:cs="宋体"/>
                <w:b w:val="0"/>
                <w:bCs w:val="0"/>
                <w:color w:val="auto"/>
                <w:sz w:val="21"/>
                <w:szCs w:val="21"/>
                <w:lang w:val="en-US" w:eastAsia="zh-CN"/>
              </w:rPr>
              <w:t>数字</w:t>
            </w:r>
            <w:r>
              <w:rPr>
                <w:rFonts w:hint="eastAsia" w:ascii="宋体" w:hAnsi="宋体" w:eastAsia="宋体"/>
                <w:sz w:val="21"/>
                <w:szCs w:val="21"/>
                <w:lang w:val="en-US" w:eastAsia="zh-CN"/>
              </w:rPr>
              <w:t>绣花室</w:t>
            </w:r>
            <w:r>
              <w:rPr>
                <w:rFonts w:hint="eastAsia" w:ascii="宋体" w:hAnsi="宋体" w:eastAsia="宋体" w:cs="宋体"/>
                <w:color w:val="000000"/>
                <w:kern w:val="0"/>
                <w:sz w:val="21"/>
                <w:szCs w:val="21"/>
                <w:lang w:val="en-US" w:eastAsia="zh-CN" w:bidi="ar"/>
              </w:rPr>
              <w:t>；</w:t>
            </w:r>
          </w:p>
          <w:p w14:paraId="65B8A358">
            <w:pPr>
              <w:pStyle w:val="37"/>
              <w:spacing w:line="240" w:lineRule="auto"/>
              <w:ind w:firstLine="0" w:firstLineChars="0"/>
              <w:rPr>
                <w:rFonts w:hint="eastAsia"/>
                <w:sz w:val="21"/>
                <w:szCs w:val="21"/>
                <w:lang w:eastAsia="zh-CN"/>
              </w:rPr>
            </w:pPr>
            <w:r>
              <w:rPr>
                <w:rFonts w:hint="eastAsia"/>
                <w:b/>
                <w:bCs/>
                <w:sz w:val="21"/>
                <w:szCs w:val="21"/>
                <w:lang w:eastAsia="zh-CN"/>
              </w:rPr>
              <w:t>教学方法：</w:t>
            </w:r>
            <w:r>
              <w:rPr>
                <w:rFonts w:hint="eastAsia"/>
                <w:sz w:val="21"/>
                <w:szCs w:val="21"/>
                <w:lang w:val="en-US" w:eastAsia="zh-CN"/>
              </w:rPr>
              <w:t>采用演示法、示范法、项目教学法、任务驱动法等教学方法</w:t>
            </w:r>
            <w:r>
              <w:rPr>
                <w:rFonts w:hint="eastAsia"/>
                <w:sz w:val="21"/>
                <w:szCs w:val="21"/>
                <w:lang w:eastAsia="zh-CN"/>
              </w:rPr>
              <w:t>；</w:t>
            </w:r>
          </w:p>
          <w:p w14:paraId="0E0BD3E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lang w:val="en-US" w:eastAsia="zh-CN"/>
              </w:rPr>
            </w:pPr>
            <w:r>
              <w:rPr>
                <w:rFonts w:hint="eastAsia"/>
                <w:b/>
                <w:bCs/>
                <w:sz w:val="21"/>
                <w:szCs w:val="21"/>
                <w:lang w:eastAsia="zh-CN"/>
              </w:rPr>
              <w:t>师资要求：</w:t>
            </w:r>
            <w:r>
              <w:rPr>
                <w:rFonts w:hint="eastAsia" w:ascii="宋体" w:hAnsi="宋体" w:eastAsia="宋体"/>
                <w:sz w:val="21"/>
                <w:szCs w:val="21"/>
              </w:rPr>
              <w:t>具有相关专业本科及以上学历</w:t>
            </w:r>
            <w:r>
              <w:rPr>
                <w:rFonts w:hint="eastAsia" w:ascii="宋体" w:hAnsi="宋体" w:eastAsia="宋体"/>
                <w:sz w:val="21"/>
                <w:szCs w:val="21"/>
                <w:lang w:eastAsia="zh-CN"/>
              </w:rPr>
              <w:t>，</w:t>
            </w:r>
            <w:r>
              <w:rPr>
                <w:rFonts w:hint="eastAsia" w:ascii="宋体" w:hAnsi="宋体" w:eastAsia="宋体"/>
                <w:sz w:val="21"/>
                <w:szCs w:val="21"/>
              </w:rPr>
              <w:t>具有</w:t>
            </w:r>
            <w:r>
              <w:rPr>
                <w:rFonts w:hint="eastAsia" w:ascii="宋体" w:hAnsi="宋体" w:eastAsia="宋体"/>
                <w:sz w:val="21"/>
                <w:szCs w:val="21"/>
                <w:lang w:val="en-US" w:eastAsia="zh-CN"/>
              </w:rPr>
              <w:t>讲师以上职称和</w:t>
            </w:r>
            <w:r>
              <w:rPr>
                <w:rFonts w:hint="eastAsia" w:ascii="宋体" w:hAnsi="宋体" w:eastAsia="宋体"/>
                <w:sz w:val="21"/>
                <w:szCs w:val="21"/>
              </w:rPr>
              <w:t>本专业相关理论和实践教学能力；</w:t>
            </w:r>
          </w:p>
          <w:p w14:paraId="6885E477">
            <w:pPr>
              <w:pStyle w:val="37"/>
              <w:spacing w:line="240" w:lineRule="auto"/>
              <w:ind w:firstLine="0" w:firstLineChars="0"/>
            </w:pPr>
            <w:r>
              <w:rPr>
                <w:rFonts w:hint="eastAsia"/>
                <w:b/>
                <w:bCs/>
                <w:sz w:val="21"/>
                <w:szCs w:val="21"/>
                <w:lang w:val="en-US" w:eastAsia="zh-CN"/>
              </w:rPr>
              <w:t>考核要求：</w:t>
            </w:r>
            <w:r>
              <w:rPr>
                <w:rFonts w:hint="eastAsia"/>
                <w:sz w:val="21"/>
                <w:szCs w:val="21"/>
                <w:lang w:val="en-US" w:eastAsia="zh-CN"/>
              </w:rPr>
              <w:t>考试，</w:t>
            </w:r>
            <w:r>
              <w:rPr>
                <w:rFonts w:hint="eastAsia"/>
                <w:sz w:val="21"/>
                <w:szCs w:val="21"/>
                <w:lang w:eastAsia="zh-CN"/>
              </w:rPr>
              <w:t>通过过程评价（30%）和作品评价（70%），对学生进行课程学习综合评价</w:t>
            </w:r>
            <w:r>
              <w:rPr>
                <w:rFonts w:hint="eastAsia"/>
                <w:sz w:val="21"/>
                <w:szCs w:val="21"/>
                <w:lang w:val="en-US" w:eastAsia="zh-CN"/>
              </w:rPr>
              <w:t>。</w:t>
            </w:r>
          </w:p>
        </w:tc>
      </w:tr>
      <w:tr w14:paraId="69F0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678" w:type="dxa"/>
            <w:tcMar>
              <w:top w:w="57" w:type="dxa"/>
              <w:left w:w="108" w:type="dxa"/>
              <w:bottom w:w="57" w:type="dxa"/>
              <w:right w:w="108" w:type="dxa"/>
            </w:tcMar>
            <w:vAlign w:val="center"/>
          </w:tcPr>
          <w:p w14:paraId="548ECAAE">
            <w:pPr>
              <w:pStyle w:val="38"/>
              <w:bidi w:val="0"/>
              <w:rPr>
                <w:rFonts w:hint="eastAsia" w:eastAsiaTheme="minorEastAsia"/>
                <w:lang w:val="en-US" w:eastAsia="zh-CN"/>
              </w:rPr>
            </w:pPr>
            <w:r>
              <w:rPr>
                <w:rFonts w:hint="eastAsia"/>
                <w:lang w:val="en-US" w:eastAsia="zh-CN"/>
              </w:rPr>
              <w:t>3</w:t>
            </w:r>
          </w:p>
        </w:tc>
        <w:tc>
          <w:tcPr>
            <w:tcW w:w="678" w:type="dxa"/>
            <w:tcMar>
              <w:top w:w="57" w:type="dxa"/>
              <w:left w:w="108" w:type="dxa"/>
              <w:bottom w:w="57" w:type="dxa"/>
              <w:right w:w="108" w:type="dxa"/>
            </w:tcMar>
            <w:vAlign w:val="center"/>
          </w:tcPr>
          <w:p w14:paraId="7C12C2F2">
            <w:pPr>
              <w:pStyle w:val="37"/>
              <w:spacing w:line="240" w:lineRule="auto"/>
              <w:ind w:firstLine="0" w:firstLineChars="0"/>
              <w:jc w:val="center"/>
            </w:pPr>
            <w:r>
              <w:rPr>
                <w:rFonts w:hint="eastAsia"/>
                <w:b w:val="0"/>
                <w:bCs w:val="0"/>
                <w:sz w:val="21"/>
                <w:szCs w:val="21"/>
                <w:lang w:val="en-US" w:eastAsia="zh-CN"/>
              </w:rPr>
              <w:t>数字精雕</w:t>
            </w:r>
          </w:p>
        </w:tc>
        <w:tc>
          <w:tcPr>
            <w:tcW w:w="2756" w:type="dxa"/>
            <w:tcMar>
              <w:top w:w="57" w:type="dxa"/>
              <w:left w:w="108" w:type="dxa"/>
              <w:bottom w:w="57" w:type="dxa"/>
              <w:right w:w="108" w:type="dxa"/>
            </w:tcMar>
            <w:vAlign w:val="center"/>
          </w:tcPr>
          <w:p w14:paraId="7223BB4C">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素质</w:t>
            </w:r>
            <w:r>
              <w:rPr>
                <w:rFonts w:hint="eastAsia" w:ascii="宋体" w:hAnsi="宋体" w:eastAsia="宋体" w:cs="宋体"/>
                <w:b/>
                <w:bCs/>
                <w:color w:val="auto"/>
                <w:sz w:val="21"/>
                <w:szCs w:val="21"/>
                <w:lang w:val="en-US" w:eastAsia="zh-CN"/>
              </w:rPr>
              <w:t>目标</w:t>
            </w:r>
          </w:p>
          <w:p w14:paraId="14B36506">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1.培养良好的身体和心理素质，养成认真、严谨的学习习惯；</w:t>
            </w:r>
          </w:p>
          <w:p w14:paraId="2C479382">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2.具有获取新知识、新技能的学习能力；</w:t>
            </w:r>
          </w:p>
          <w:p w14:paraId="0D2AA9D0">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具有吃苦耐劳的工匠精神，具备精益求精的能力；</w:t>
            </w:r>
          </w:p>
          <w:p w14:paraId="00131BBB">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知识</w:t>
            </w:r>
            <w:r>
              <w:rPr>
                <w:rFonts w:hint="eastAsia" w:ascii="宋体" w:hAnsi="宋体" w:eastAsia="宋体" w:cs="宋体"/>
                <w:b/>
                <w:bCs/>
                <w:color w:val="auto"/>
                <w:sz w:val="21"/>
                <w:szCs w:val="21"/>
                <w:lang w:val="en-US" w:eastAsia="zh-CN"/>
              </w:rPr>
              <w:t>目标</w:t>
            </w:r>
          </w:p>
          <w:p w14:paraId="2141FA56">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1.熟悉精雕软件的工具使用</w:t>
            </w:r>
            <w:r>
              <w:rPr>
                <w:rFonts w:hint="eastAsia" w:ascii="宋体" w:hAnsi="宋体" w:eastAsia="宋体" w:cs="宋体"/>
                <w:b w:val="0"/>
                <w:bCs w:val="0"/>
                <w:color w:val="auto"/>
                <w:sz w:val="21"/>
                <w:szCs w:val="21"/>
              </w:rPr>
              <w:t xml:space="preserve">；   </w:t>
            </w:r>
          </w:p>
          <w:p w14:paraId="35A15257">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2.熟悉精雕软件基础知识与木雕的结合运用；</w:t>
            </w:r>
            <w:r>
              <w:rPr>
                <w:rFonts w:hint="eastAsia" w:ascii="宋体" w:hAnsi="宋体" w:eastAsia="宋体" w:cs="宋体"/>
                <w:b w:val="0"/>
                <w:bCs w:val="0"/>
                <w:color w:val="auto"/>
                <w:sz w:val="21"/>
                <w:szCs w:val="21"/>
              </w:rPr>
              <w:t xml:space="preserve">   </w:t>
            </w:r>
          </w:p>
          <w:p w14:paraId="05438DDF">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lang w:val="en-US" w:eastAsia="zh-CN"/>
              </w:rPr>
            </w:pPr>
            <w:r>
              <w:rPr>
                <w:rFonts w:hint="eastAsia" w:ascii="宋体" w:hAnsi="宋体" w:eastAsia="宋体" w:cs="宋体"/>
                <w:b w:val="0"/>
                <w:bCs w:val="0"/>
                <w:color w:val="auto"/>
                <w:sz w:val="21"/>
                <w:szCs w:val="21"/>
                <w:lang w:val="en-US" w:eastAsia="zh-CN"/>
              </w:rPr>
              <w:t xml:space="preserve">3.掌握精雕软件设计在产品设计中的艺术表现。    </w:t>
            </w:r>
          </w:p>
          <w:p w14:paraId="0EFFDEC4">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能力</w:t>
            </w:r>
            <w:r>
              <w:rPr>
                <w:rFonts w:hint="eastAsia" w:ascii="宋体" w:hAnsi="宋体" w:eastAsia="宋体" w:cs="宋体"/>
                <w:b/>
                <w:bCs/>
                <w:color w:val="auto"/>
                <w:sz w:val="21"/>
                <w:szCs w:val="21"/>
                <w:lang w:val="en-US" w:eastAsia="zh-CN"/>
              </w:rPr>
              <w:t>目标</w:t>
            </w:r>
          </w:p>
          <w:p w14:paraId="06D9D9FE">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1.具有精雕软件的图案设计运用能力及产品设计中的重构能力</w:t>
            </w:r>
            <w:r>
              <w:rPr>
                <w:rFonts w:hint="eastAsia" w:ascii="宋体" w:hAnsi="宋体" w:eastAsia="宋体" w:cs="宋体"/>
                <w:b w:val="0"/>
                <w:bCs w:val="0"/>
                <w:color w:val="auto"/>
                <w:sz w:val="21"/>
                <w:szCs w:val="21"/>
                <w:lang w:eastAsia="zh-CN"/>
              </w:rPr>
              <w:t>；</w:t>
            </w:r>
          </w:p>
          <w:p w14:paraId="5FECE92F">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具有较强</w:t>
            </w:r>
            <w:r>
              <w:rPr>
                <w:rFonts w:hint="eastAsia" w:ascii="宋体" w:hAnsi="宋体" w:eastAsia="宋体" w:cs="宋体"/>
                <w:b w:val="0"/>
                <w:bCs w:val="0"/>
                <w:color w:val="auto"/>
                <w:sz w:val="21"/>
                <w:szCs w:val="21"/>
                <w:lang w:val="en-US" w:eastAsia="zh-CN"/>
              </w:rPr>
              <w:t>的运用工具材料、技法、</w:t>
            </w:r>
            <w:r>
              <w:rPr>
                <w:rFonts w:hint="eastAsia" w:ascii="宋体" w:hAnsi="宋体" w:eastAsia="宋体" w:cs="宋体"/>
                <w:b w:val="0"/>
                <w:bCs w:val="0"/>
                <w:color w:val="auto"/>
                <w:sz w:val="21"/>
                <w:szCs w:val="21"/>
                <w:lang w:eastAsia="zh-CN"/>
              </w:rPr>
              <w:t>表现</w:t>
            </w:r>
            <w:r>
              <w:rPr>
                <w:rFonts w:hint="eastAsia" w:ascii="宋体" w:hAnsi="宋体" w:eastAsia="宋体" w:cs="宋体"/>
                <w:b w:val="0"/>
                <w:bCs w:val="0"/>
                <w:color w:val="auto"/>
                <w:sz w:val="21"/>
                <w:szCs w:val="21"/>
                <w:lang w:val="en-US" w:eastAsia="zh-CN"/>
              </w:rPr>
              <w:t>木雕产品</w:t>
            </w:r>
            <w:r>
              <w:rPr>
                <w:rFonts w:hint="eastAsia" w:ascii="宋体" w:hAnsi="宋体" w:eastAsia="宋体" w:cs="宋体"/>
                <w:b w:val="0"/>
                <w:bCs w:val="0"/>
                <w:color w:val="auto"/>
                <w:sz w:val="21"/>
                <w:szCs w:val="21"/>
                <w:lang w:eastAsia="zh-CN"/>
              </w:rPr>
              <w:t>设计的能力；</w:t>
            </w:r>
          </w:p>
          <w:p w14:paraId="630CE21C">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rPr>
                <w:rFonts w:hint="eastAsia"/>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能够进行</w:t>
            </w:r>
            <w:r>
              <w:rPr>
                <w:rFonts w:hint="eastAsia" w:ascii="宋体" w:hAnsi="宋体" w:eastAsia="宋体" w:cs="宋体"/>
                <w:b w:val="0"/>
                <w:bCs w:val="0"/>
                <w:color w:val="auto"/>
                <w:sz w:val="21"/>
                <w:szCs w:val="21"/>
                <w:lang w:eastAsia="zh-CN"/>
              </w:rPr>
              <w:t>产品研发</w:t>
            </w:r>
            <w:r>
              <w:rPr>
                <w:rFonts w:hint="eastAsia" w:ascii="宋体" w:hAnsi="宋体" w:eastAsia="宋体" w:cs="宋体"/>
                <w:b w:val="0"/>
                <w:bCs w:val="0"/>
                <w:color w:val="auto"/>
                <w:sz w:val="21"/>
                <w:szCs w:val="21"/>
              </w:rPr>
              <w:t>，具有</w:t>
            </w:r>
            <w:r>
              <w:rPr>
                <w:rFonts w:hint="eastAsia" w:ascii="宋体" w:hAnsi="宋体" w:eastAsia="宋体" w:cs="宋体"/>
                <w:b w:val="0"/>
                <w:bCs w:val="0"/>
                <w:color w:val="auto"/>
                <w:sz w:val="21"/>
                <w:szCs w:val="21"/>
                <w:lang w:eastAsia="zh-CN"/>
              </w:rPr>
              <w:t>团队合作精神</w:t>
            </w:r>
            <w:r>
              <w:rPr>
                <w:rFonts w:hint="eastAsia" w:ascii="宋体" w:hAnsi="宋体" w:eastAsia="宋体" w:cs="宋体"/>
                <w:b w:val="0"/>
                <w:bCs w:val="0"/>
                <w:color w:val="auto"/>
                <w:sz w:val="21"/>
                <w:szCs w:val="21"/>
              </w:rPr>
              <w:t>的实际运作能力</w:t>
            </w:r>
            <w:r>
              <w:rPr>
                <w:rFonts w:hint="eastAsia" w:ascii="宋体" w:hAnsi="宋体" w:eastAsia="宋体" w:cs="宋体"/>
                <w:b w:val="0"/>
                <w:bCs w:val="0"/>
                <w:color w:val="auto"/>
                <w:sz w:val="21"/>
                <w:szCs w:val="21"/>
                <w:lang w:eastAsia="zh-CN"/>
              </w:rPr>
              <w:t>；</w:t>
            </w:r>
          </w:p>
          <w:p w14:paraId="5347A1BB">
            <w:pPr>
              <w:keepNext w:val="0"/>
              <w:keepLines w:val="0"/>
              <w:pageBreakBefore w:val="0"/>
              <w:widowControl w:val="0"/>
              <w:kinsoku/>
              <w:wordWrap/>
              <w:overflowPunct/>
              <w:topLinePunct w:val="0"/>
              <w:autoSpaceDE/>
              <w:autoSpaceDN/>
              <w:bidi w:val="0"/>
              <w:spacing w:line="240" w:lineRule="auto"/>
              <w:ind w:left="0" w:leftChars="0" w:firstLine="0" w:firstLineChars="0"/>
              <w:jc w:val="left"/>
              <w:textAlignment w:val="auto"/>
              <w:outlineLvl w:val="9"/>
            </w:pP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rPr>
              <w:t>有较强语言表达能力和娴熟</w:t>
            </w:r>
            <w:r>
              <w:rPr>
                <w:rFonts w:hint="eastAsia" w:ascii="宋体" w:hAnsi="宋体" w:eastAsia="宋体" w:cs="宋体"/>
                <w:b w:val="0"/>
                <w:bCs w:val="0"/>
                <w:color w:val="auto"/>
                <w:sz w:val="21"/>
                <w:szCs w:val="21"/>
                <w:lang w:eastAsia="zh-CN"/>
              </w:rPr>
              <w:t>的操作</w:t>
            </w:r>
            <w:r>
              <w:rPr>
                <w:rFonts w:hint="eastAsia" w:ascii="宋体" w:hAnsi="宋体" w:eastAsia="宋体" w:cs="宋体"/>
                <w:b w:val="0"/>
                <w:bCs w:val="0"/>
                <w:color w:val="auto"/>
                <w:sz w:val="21"/>
                <w:szCs w:val="21"/>
              </w:rPr>
              <w:t>技巧，</w:t>
            </w:r>
            <w:r>
              <w:rPr>
                <w:rFonts w:hint="eastAsia" w:ascii="宋体" w:hAnsi="宋体" w:eastAsia="宋体" w:cs="宋体"/>
                <w:b w:val="0"/>
                <w:bCs w:val="0"/>
                <w:color w:val="auto"/>
                <w:sz w:val="21"/>
                <w:szCs w:val="21"/>
                <w:lang w:eastAsia="zh-CN"/>
              </w:rPr>
              <w:t>描述和展示产品的设计灵感、制作过程及产品的推广。</w:t>
            </w:r>
          </w:p>
        </w:tc>
        <w:tc>
          <w:tcPr>
            <w:tcW w:w="2265" w:type="dxa"/>
            <w:tcMar>
              <w:top w:w="57" w:type="dxa"/>
              <w:left w:w="108" w:type="dxa"/>
              <w:bottom w:w="57" w:type="dxa"/>
              <w:right w:w="108" w:type="dxa"/>
            </w:tcMar>
            <w:vAlign w:val="top"/>
          </w:tcPr>
          <w:p w14:paraId="4D15F9F0">
            <w:pPr>
              <w:keepNext w:val="0"/>
              <w:keepLines w:val="0"/>
              <w:pageBreakBefore w:val="0"/>
              <w:widowControl w:val="0"/>
              <w:kinsoku/>
              <w:wordWrap/>
              <w:overflowPunct/>
              <w:topLinePunct w:val="0"/>
              <w:autoSpaceDE/>
              <w:autoSpaceDN/>
              <w:bidi w:val="0"/>
              <w:spacing w:before="0" w:after="0" w:line="240" w:lineRule="auto"/>
              <w:ind w:left="0" w:leftChars="0" w:right="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pacing w:val="0"/>
                <w:position w:val="0"/>
                <w:sz w:val="21"/>
                <w:szCs w:val="21"/>
                <w:shd w:val="clear" w:color="auto" w:fill="auto"/>
                <w:lang w:val="en-US" w:eastAsia="zh-CN"/>
              </w:rPr>
              <w:t>主要</w:t>
            </w:r>
            <w:r>
              <w:rPr>
                <w:rFonts w:hint="eastAsia" w:ascii="宋体" w:hAnsi="宋体" w:eastAsia="宋体" w:cs="宋体"/>
                <w:b/>
                <w:bCs/>
                <w:color w:val="auto"/>
                <w:spacing w:val="0"/>
                <w:position w:val="0"/>
                <w:sz w:val="21"/>
                <w:szCs w:val="21"/>
                <w:shd w:val="clear" w:color="auto" w:fill="auto"/>
              </w:rPr>
              <w:t>内容：</w:t>
            </w:r>
          </w:p>
          <w:p w14:paraId="1732CF7A">
            <w:pPr>
              <w:keepNext w:val="0"/>
              <w:keepLines w:val="0"/>
              <w:pageBreakBefore w:val="0"/>
              <w:widowControl w:val="0"/>
              <w:numPr>
                <w:ilvl w:val="0"/>
                <w:numId w:val="0"/>
              </w:numPr>
              <w:kinsoku/>
              <w:wordWrap/>
              <w:overflowPunct/>
              <w:topLinePunct w:val="0"/>
              <w:autoSpaceDE/>
              <w:autoSpaceDN/>
              <w:bidi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精雕软件</w:t>
            </w:r>
            <w:r>
              <w:rPr>
                <w:rFonts w:hint="eastAsia" w:ascii="宋体" w:hAnsi="宋体" w:eastAsia="宋体" w:cs="宋体"/>
                <w:b w:val="0"/>
                <w:bCs w:val="0"/>
                <w:color w:val="auto"/>
                <w:sz w:val="21"/>
                <w:szCs w:val="21"/>
                <w:lang w:eastAsia="zh-CN"/>
              </w:rPr>
              <w:t>的</w:t>
            </w:r>
            <w:r>
              <w:rPr>
                <w:rFonts w:hint="eastAsia" w:ascii="宋体" w:hAnsi="宋体" w:eastAsia="宋体" w:cs="宋体"/>
                <w:b w:val="0"/>
                <w:bCs w:val="0"/>
                <w:color w:val="auto"/>
                <w:sz w:val="21"/>
                <w:szCs w:val="21"/>
                <w:lang w:val="en-US" w:eastAsia="zh-CN"/>
              </w:rPr>
              <w:t>功能</w:t>
            </w:r>
            <w:r>
              <w:rPr>
                <w:rFonts w:hint="eastAsia" w:ascii="宋体" w:hAnsi="宋体" w:eastAsia="宋体" w:cs="宋体"/>
                <w:b w:val="0"/>
                <w:bCs w:val="0"/>
                <w:color w:val="auto"/>
                <w:sz w:val="21"/>
                <w:szCs w:val="21"/>
                <w:lang w:eastAsia="zh-CN"/>
              </w:rPr>
              <w:t>及市场前景分析</w:t>
            </w:r>
          </w:p>
          <w:p w14:paraId="4784D648">
            <w:pPr>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精雕软件运用技法</w:t>
            </w:r>
          </w:p>
          <w:p w14:paraId="526F29FF">
            <w:pPr>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1.精雕软件工具使用与</w:t>
            </w:r>
            <w:r>
              <w:rPr>
                <w:rFonts w:hint="eastAsia" w:ascii="宋体" w:hAnsi="宋体" w:eastAsia="宋体" w:cs="宋体"/>
                <w:b w:val="0"/>
                <w:bCs w:val="0"/>
                <w:color w:val="auto"/>
                <w:sz w:val="21"/>
                <w:szCs w:val="21"/>
                <w:lang w:eastAsia="zh-CN"/>
              </w:rPr>
              <w:t>训练</w:t>
            </w:r>
          </w:p>
          <w:p w14:paraId="33488225">
            <w:pPr>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outlineLvl w:val="9"/>
              <w:rPr>
                <w:rFonts w:hint="default"/>
                <w:lang w:val="en-US" w:eastAsia="zh-CN"/>
              </w:rPr>
            </w:pPr>
            <w:r>
              <w:rPr>
                <w:rFonts w:hint="eastAsia" w:ascii="宋体" w:hAnsi="宋体" w:eastAsia="宋体" w:cs="宋体"/>
                <w:b w:val="0"/>
                <w:bCs w:val="0"/>
                <w:color w:val="auto"/>
                <w:sz w:val="21"/>
                <w:szCs w:val="21"/>
                <w:lang w:val="en-US" w:eastAsia="zh-CN"/>
              </w:rPr>
              <w:t>2.精雕软件操作技法与</w:t>
            </w:r>
            <w:r>
              <w:rPr>
                <w:rFonts w:hint="eastAsia" w:ascii="宋体" w:hAnsi="宋体" w:eastAsia="宋体" w:cs="宋体"/>
                <w:b w:val="0"/>
                <w:bCs w:val="0"/>
                <w:color w:val="auto"/>
                <w:sz w:val="21"/>
                <w:szCs w:val="21"/>
                <w:lang w:eastAsia="zh-CN"/>
              </w:rPr>
              <w:t>训练</w:t>
            </w:r>
          </w:p>
          <w:p w14:paraId="08B11132">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both"/>
              <w:textAlignment w:val="auto"/>
              <w:outlineLvl w:val="9"/>
              <w:rPr>
                <w:rFonts w:hint="default" w:ascii="宋体" w:hAnsi="宋体" w:eastAsia="宋体" w:cs="宋体"/>
                <w:b w:val="0"/>
                <w:bCs w:val="0"/>
                <w:color w:val="auto"/>
                <w:spacing w:val="0"/>
                <w:position w:val="0"/>
                <w:sz w:val="21"/>
                <w:szCs w:val="21"/>
                <w:shd w:val="clear" w:color="auto" w:fill="auto"/>
                <w:lang w:val="en-US" w:eastAsia="zh-CN"/>
              </w:rPr>
            </w:pPr>
            <w:r>
              <w:rPr>
                <w:rFonts w:hint="eastAsia" w:ascii="宋体" w:hAnsi="宋体" w:eastAsia="宋体" w:cs="宋体"/>
                <w:b w:val="0"/>
                <w:bCs w:val="0"/>
                <w:color w:val="auto"/>
                <w:spacing w:val="0"/>
                <w:position w:val="0"/>
                <w:sz w:val="21"/>
                <w:szCs w:val="21"/>
                <w:shd w:val="clear" w:color="auto" w:fill="auto"/>
                <w:lang w:val="en-US" w:eastAsia="zh-CN"/>
              </w:rPr>
              <w:t>三</w:t>
            </w:r>
            <w:r>
              <w:rPr>
                <w:rFonts w:hint="eastAsia" w:ascii="宋体" w:hAnsi="宋体" w:eastAsia="宋体" w:cs="宋体"/>
                <w:b w:val="0"/>
                <w:bCs w:val="0"/>
                <w:color w:val="auto"/>
                <w:spacing w:val="0"/>
                <w:position w:val="0"/>
                <w:sz w:val="21"/>
                <w:szCs w:val="21"/>
                <w:shd w:val="clear" w:color="auto" w:fill="auto"/>
                <w:lang w:eastAsia="zh-CN"/>
              </w:rPr>
              <w:t>、</w:t>
            </w:r>
            <w:r>
              <w:rPr>
                <w:rFonts w:hint="eastAsia" w:ascii="宋体" w:hAnsi="宋体" w:eastAsia="宋体" w:cs="宋体"/>
                <w:b w:val="0"/>
                <w:bCs w:val="0"/>
                <w:color w:val="auto"/>
                <w:spacing w:val="0"/>
                <w:position w:val="0"/>
                <w:sz w:val="21"/>
                <w:szCs w:val="21"/>
                <w:shd w:val="clear" w:color="auto" w:fill="auto"/>
                <w:lang w:val="en-US" w:eastAsia="zh-CN"/>
              </w:rPr>
              <w:t>数字精雕工艺产品设计与制作</w:t>
            </w:r>
          </w:p>
          <w:p w14:paraId="12C7E596">
            <w:pPr>
              <w:pStyle w:val="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w:t>
            </w:r>
            <w:r>
              <w:rPr>
                <w:rFonts w:hint="eastAsia" w:ascii="宋体" w:hAnsi="宋体" w:eastAsia="宋体" w:cs="宋体"/>
                <w:b w:val="0"/>
                <w:bCs w:val="0"/>
                <w:color w:val="auto"/>
                <w:sz w:val="21"/>
                <w:szCs w:val="21"/>
                <w:lang w:val="en-US" w:eastAsia="zh-CN"/>
              </w:rPr>
              <w:t>工艺产品数码精雕设计</w:t>
            </w:r>
            <w:r>
              <w:rPr>
                <w:rFonts w:hint="eastAsia" w:ascii="宋体" w:hAnsi="宋体" w:eastAsia="宋体" w:cs="宋体"/>
                <w:b w:val="0"/>
                <w:bCs w:val="0"/>
                <w:color w:val="auto"/>
                <w:spacing w:val="0"/>
                <w:position w:val="0"/>
                <w:sz w:val="21"/>
                <w:szCs w:val="21"/>
                <w:shd w:val="clear" w:color="auto" w:fill="auto"/>
                <w:lang w:eastAsia="zh-CN"/>
              </w:rPr>
              <w:t>与制作</w:t>
            </w:r>
          </w:p>
          <w:p w14:paraId="6B976B56">
            <w:pPr>
              <w:pStyle w:val="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lang w:val="en-US" w:eastAsia="zh-CN"/>
              </w:rPr>
              <w:t>数字</w:t>
            </w:r>
            <w:r>
              <w:rPr>
                <w:rFonts w:hint="eastAsia" w:ascii="宋体" w:hAnsi="宋体" w:eastAsia="宋体" w:cs="宋体"/>
                <w:b w:val="0"/>
                <w:bCs w:val="0"/>
                <w:color w:val="auto"/>
                <w:spacing w:val="0"/>
                <w:position w:val="0"/>
                <w:sz w:val="21"/>
                <w:szCs w:val="21"/>
                <w:shd w:val="clear" w:color="auto" w:fill="auto"/>
                <w:lang w:val="en-US" w:eastAsia="zh-CN"/>
              </w:rPr>
              <w:t>精雕中式家居中</w:t>
            </w:r>
            <w:r>
              <w:rPr>
                <w:rFonts w:hint="eastAsia" w:ascii="宋体" w:hAnsi="宋体" w:eastAsia="宋体" w:cs="宋体"/>
                <w:b w:val="0"/>
                <w:bCs w:val="0"/>
                <w:color w:val="auto"/>
                <w:spacing w:val="0"/>
                <w:position w:val="0"/>
                <w:sz w:val="21"/>
                <w:szCs w:val="21"/>
                <w:shd w:val="clear" w:color="auto" w:fill="auto"/>
                <w:lang w:eastAsia="zh-CN"/>
              </w:rPr>
              <w:t>设计与制作</w:t>
            </w:r>
          </w:p>
        </w:tc>
        <w:tc>
          <w:tcPr>
            <w:tcW w:w="2641" w:type="dxa"/>
            <w:tcMar>
              <w:top w:w="57" w:type="dxa"/>
              <w:left w:w="108" w:type="dxa"/>
              <w:bottom w:w="57" w:type="dxa"/>
              <w:right w:w="108" w:type="dxa"/>
            </w:tcMar>
            <w:vAlign w:val="top"/>
          </w:tcPr>
          <w:p w14:paraId="68D693D2">
            <w:pPr>
              <w:pStyle w:val="37"/>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b/>
                <w:bCs/>
                <w:sz w:val="21"/>
                <w:szCs w:val="21"/>
                <w:lang w:eastAsia="zh-CN"/>
              </w:rPr>
              <w:t>课程思政</w:t>
            </w:r>
            <w:r>
              <w:rPr>
                <w:rFonts w:hint="eastAsia" w:ascii="宋体" w:hAnsi="宋体" w:eastAsia="宋体"/>
                <w:sz w:val="21"/>
                <w:szCs w:val="21"/>
                <w:lang w:eastAsia="zh-CN"/>
              </w:rPr>
              <w:t>：</w:t>
            </w:r>
            <w:r>
              <w:rPr>
                <w:rFonts w:hint="eastAsia" w:ascii="宋体" w:hAnsi="宋体"/>
                <w:sz w:val="21"/>
                <w:szCs w:val="21"/>
              </w:rPr>
              <w:t>融入中华优秀传统文化</w:t>
            </w:r>
            <w:r>
              <w:rPr>
                <w:rFonts w:hint="eastAsia" w:ascii="宋体" w:hAnsi="宋体" w:cs="宋体"/>
                <w:sz w:val="21"/>
                <w:szCs w:val="21"/>
              </w:rPr>
              <w:t>，增强文化自信，</w:t>
            </w:r>
            <w:r>
              <w:rPr>
                <w:rFonts w:hint="eastAsia" w:ascii="宋体" w:hAnsi="宋体" w:cs="宋体"/>
                <w:sz w:val="21"/>
                <w:szCs w:val="21"/>
                <w:lang w:eastAsia="zh-CN"/>
              </w:rPr>
              <w:t>引导</w:t>
            </w:r>
            <w:r>
              <w:rPr>
                <w:rFonts w:hint="eastAsia" w:ascii="宋体" w:hAnsi="宋体"/>
                <w:sz w:val="21"/>
                <w:szCs w:val="21"/>
              </w:rPr>
              <w:t>学生自主创作</w:t>
            </w:r>
            <w:r>
              <w:rPr>
                <w:rFonts w:hint="eastAsia" w:ascii="宋体" w:hAnsi="宋体"/>
                <w:sz w:val="21"/>
                <w:szCs w:val="21"/>
                <w:lang w:eastAsia="zh-CN"/>
              </w:rPr>
              <w:t>家国情怀的小习作</w:t>
            </w:r>
            <w:r>
              <w:rPr>
                <w:rFonts w:hint="eastAsia" w:ascii="宋体" w:hAnsi="宋体"/>
                <w:sz w:val="21"/>
                <w:szCs w:val="21"/>
                <w:lang w:val="en-US" w:eastAsia="zh-CN"/>
              </w:rPr>
              <w:t>，培养原创意识及创新</w:t>
            </w:r>
            <w:r>
              <w:rPr>
                <w:rFonts w:hint="eastAsia" w:ascii="宋体" w:hAnsi="宋体" w:eastAsia="宋体" w:cs="宋体"/>
                <w:sz w:val="21"/>
                <w:szCs w:val="21"/>
                <w:lang w:val="en-US" w:eastAsia="zh-CN"/>
              </w:rPr>
              <w:t>精神；</w:t>
            </w:r>
          </w:p>
          <w:p w14:paraId="5A214671">
            <w:pPr>
              <w:pStyle w:val="37"/>
              <w:numPr>
                <w:ilvl w:val="0"/>
                <w:numId w:val="0"/>
              </w:numPr>
              <w:spacing w:line="240" w:lineRule="auto"/>
              <w:rPr>
                <w:rFonts w:hint="eastAsia"/>
                <w:sz w:val="21"/>
                <w:szCs w:val="21"/>
                <w:lang w:val="en-US" w:eastAsia="zh-CN"/>
              </w:rPr>
            </w:pPr>
            <w:r>
              <w:rPr>
                <w:rFonts w:hint="eastAsia"/>
                <w:b/>
                <w:bCs/>
                <w:sz w:val="21"/>
                <w:szCs w:val="21"/>
                <w:lang w:val="en-US" w:eastAsia="zh-Hans"/>
              </w:rPr>
              <w:t>教学条件</w:t>
            </w:r>
            <w:r>
              <w:rPr>
                <w:rFonts w:hint="eastAsia"/>
                <w:b/>
                <w:bCs/>
                <w:sz w:val="21"/>
                <w:szCs w:val="21"/>
                <w:lang w:val="en-US" w:eastAsia="zh-CN"/>
              </w:rPr>
              <w:t>：</w:t>
            </w:r>
            <w:r>
              <w:rPr>
                <w:rFonts w:hint="eastAsia"/>
                <w:sz w:val="21"/>
                <w:szCs w:val="21"/>
                <w:lang w:val="en-US" w:eastAsia="zh-CN"/>
              </w:rPr>
              <w:t>多媒体教室、数码实训室</w:t>
            </w:r>
            <w:r>
              <w:rPr>
                <w:rFonts w:hint="eastAsia"/>
                <w:sz w:val="21"/>
                <w:szCs w:val="21"/>
                <w:lang w:eastAsia="zh-CN"/>
              </w:rPr>
              <w:t>；</w:t>
            </w:r>
          </w:p>
          <w:p w14:paraId="13743465">
            <w:pPr>
              <w:pStyle w:val="37"/>
              <w:numPr>
                <w:ilvl w:val="0"/>
                <w:numId w:val="0"/>
              </w:numPr>
              <w:spacing w:line="240" w:lineRule="auto"/>
              <w:ind w:leftChars="0"/>
              <w:rPr>
                <w:rFonts w:hint="eastAsia"/>
                <w:sz w:val="21"/>
                <w:szCs w:val="21"/>
                <w:lang w:val="en-US" w:eastAsia="zh-CN"/>
              </w:rPr>
            </w:pPr>
            <w:r>
              <w:rPr>
                <w:rFonts w:hint="eastAsia"/>
                <w:b/>
                <w:bCs/>
                <w:sz w:val="21"/>
                <w:szCs w:val="21"/>
                <w:lang w:eastAsia="zh-CN"/>
              </w:rPr>
              <w:t>教学方法：</w:t>
            </w:r>
            <w:r>
              <w:rPr>
                <w:rFonts w:hint="eastAsia"/>
                <w:sz w:val="21"/>
                <w:szCs w:val="21"/>
                <w:lang w:val="en-US" w:eastAsia="zh-CN"/>
              </w:rPr>
              <w:t>采用案例教学、项目实操教学，演示法、</w:t>
            </w:r>
            <w:r>
              <w:rPr>
                <w:rFonts w:hint="eastAsia" w:ascii="宋体" w:hAnsi="宋体" w:eastAsia="宋体"/>
                <w:sz w:val="21"/>
                <w:szCs w:val="21"/>
                <w:lang w:val="zh-CN"/>
              </w:rPr>
              <w:t>任务驱动</w:t>
            </w:r>
            <w:r>
              <w:rPr>
                <w:rFonts w:hint="eastAsia" w:ascii="宋体" w:hAnsi="宋体" w:eastAsia="宋体"/>
                <w:sz w:val="21"/>
                <w:szCs w:val="21"/>
                <w:lang w:val="en-US" w:eastAsia="zh-CN"/>
              </w:rPr>
              <w:t>法</w:t>
            </w:r>
            <w:r>
              <w:rPr>
                <w:rFonts w:hint="eastAsia" w:ascii="宋体" w:hAnsi="宋体" w:eastAsia="宋体"/>
                <w:sz w:val="21"/>
                <w:szCs w:val="21"/>
                <w:lang w:val="zh-CN"/>
              </w:rPr>
              <w:t>；</w:t>
            </w:r>
          </w:p>
          <w:p w14:paraId="5666208D">
            <w:pPr>
              <w:pStyle w:val="37"/>
              <w:numPr>
                <w:ilvl w:val="0"/>
                <w:numId w:val="0"/>
              </w:numPr>
              <w:spacing w:line="240" w:lineRule="auto"/>
              <w:ind w:leftChars="0"/>
              <w:rPr>
                <w:rFonts w:hint="eastAsia"/>
                <w:sz w:val="21"/>
                <w:szCs w:val="21"/>
                <w:lang w:val="en-US" w:eastAsia="zh-CN"/>
              </w:rPr>
            </w:pPr>
            <w:r>
              <w:rPr>
                <w:rFonts w:hint="eastAsia"/>
                <w:b/>
                <w:bCs/>
                <w:sz w:val="21"/>
                <w:szCs w:val="21"/>
                <w:lang w:val="en-US" w:eastAsia="zh-CN"/>
              </w:rPr>
              <w:t>师资要求：</w:t>
            </w:r>
            <w:r>
              <w:rPr>
                <w:rFonts w:hint="eastAsia"/>
                <w:sz w:val="21"/>
                <w:szCs w:val="21"/>
                <w:lang w:eastAsia="zh-CN"/>
              </w:rPr>
              <w:t>担任本课程的主讲老师需拥有木雕工作经历，</w:t>
            </w:r>
            <w:r>
              <w:rPr>
                <w:rFonts w:hint="eastAsia"/>
                <w:sz w:val="21"/>
                <w:szCs w:val="21"/>
                <w:lang w:val="en-US" w:eastAsia="zh-CN"/>
              </w:rPr>
              <w:t>并</w:t>
            </w:r>
            <w:r>
              <w:rPr>
                <w:rFonts w:hint="eastAsia"/>
                <w:sz w:val="21"/>
                <w:szCs w:val="21"/>
                <w:lang w:eastAsia="zh-CN"/>
              </w:rPr>
              <w:t>能熟练操作</w:t>
            </w:r>
            <w:r>
              <w:rPr>
                <w:rFonts w:hint="eastAsia"/>
                <w:sz w:val="21"/>
                <w:szCs w:val="21"/>
                <w:lang w:val="en-US" w:eastAsia="zh-CN"/>
              </w:rPr>
              <w:t>所有精雕软件，</w:t>
            </w:r>
            <w:r>
              <w:rPr>
                <w:rFonts w:hint="eastAsia"/>
                <w:sz w:val="21"/>
                <w:szCs w:val="21"/>
                <w:lang w:eastAsia="zh-CN"/>
              </w:rPr>
              <w:t>具有双师型素质；</w:t>
            </w:r>
          </w:p>
          <w:p w14:paraId="55154B43">
            <w:pPr>
              <w:pStyle w:val="37"/>
              <w:spacing w:line="240" w:lineRule="auto"/>
              <w:ind w:firstLine="0" w:firstLineChars="0"/>
            </w:pPr>
            <w:r>
              <w:rPr>
                <w:rFonts w:hint="eastAsia"/>
                <w:b/>
                <w:bCs/>
                <w:sz w:val="21"/>
                <w:szCs w:val="21"/>
                <w:lang w:val="en-US" w:eastAsia="zh-CN"/>
              </w:rPr>
              <w:t>考核要求：</w:t>
            </w:r>
            <w:r>
              <w:rPr>
                <w:rFonts w:hint="eastAsia"/>
                <w:sz w:val="21"/>
                <w:szCs w:val="21"/>
                <w:lang w:val="en-US" w:eastAsia="zh-CN"/>
              </w:rPr>
              <w:t>考试，</w:t>
            </w:r>
            <w:r>
              <w:rPr>
                <w:rFonts w:hint="eastAsia"/>
                <w:sz w:val="21"/>
                <w:szCs w:val="21"/>
                <w:lang w:eastAsia="zh-CN"/>
              </w:rPr>
              <w:t>通过过程评价（30%）和作品评价（70%），对学生进行课程学习综合评价</w:t>
            </w:r>
            <w:r>
              <w:rPr>
                <w:rFonts w:hint="eastAsia"/>
                <w:sz w:val="21"/>
                <w:szCs w:val="21"/>
                <w:lang w:val="en-US" w:eastAsia="zh-CN"/>
              </w:rPr>
              <w:t>。</w:t>
            </w:r>
          </w:p>
        </w:tc>
      </w:tr>
      <w:tr w14:paraId="3019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678" w:type="dxa"/>
            <w:tcMar>
              <w:top w:w="57" w:type="dxa"/>
              <w:left w:w="108" w:type="dxa"/>
              <w:bottom w:w="57" w:type="dxa"/>
              <w:right w:w="108" w:type="dxa"/>
            </w:tcMar>
            <w:vAlign w:val="center"/>
          </w:tcPr>
          <w:p w14:paraId="7BAFAD09">
            <w:pPr>
              <w:pStyle w:val="38"/>
              <w:bidi w:val="0"/>
              <w:rPr>
                <w:rFonts w:hint="eastAsia" w:eastAsiaTheme="minorEastAsia"/>
                <w:lang w:val="en-US" w:eastAsia="zh-CN"/>
              </w:rPr>
            </w:pPr>
            <w:r>
              <w:rPr>
                <w:rFonts w:hint="eastAsia"/>
                <w:lang w:val="en-US" w:eastAsia="zh-CN"/>
              </w:rPr>
              <w:t>4</w:t>
            </w:r>
          </w:p>
        </w:tc>
        <w:tc>
          <w:tcPr>
            <w:tcW w:w="678" w:type="dxa"/>
            <w:shd w:val="clear" w:color="auto" w:fill="auto"/>
            <w:tcMar>
              <w:top w:w="57" w:type="dxa"/>
              <w:left w:w="108" w:type="dxa"/>
              <w:bottom w:w="57" w:type="dxa"/>
              <w:right w:w="108" w:type="dxa"/>
            </w:tcMar>
            <w:vAlign w:val="center"/>
          </w:tcPr>
          <w:p w14:paraId="75D5AA21">
            <w:pPr>
              <w:pStyle w:val="38"/>
              <w:bidi w:val="0"/>
              <w:rPr>
                <w:rFonts w:asciiTheme="minorEastAsia" w:hAnsiTheme="minorEastAsia" w:eastAsiaTheme="minorEastAsia" w:cstheme="minorEastAsia"/>
                <w:snapToGrid w:val="0"/>
                <w:color w:val="000000"/>
                <w:spacing w:val="-5"/>
                <w:kern w:val="0"/>
                <w:sz w:val="21"/>
                <w:szCs w:val="21"/>
                <w:lang w:val="en-US" w:eastAsia="zh-CN" w:bidi="ar-SA"/>
              </w:rPr>
            </w:pPr>
            <w:r>
              <w:rPr>
                <w:rFonts w:hint="eastAsia" w:cs="宋体"/>
                <w:b w:val="0"/>
                <w:bCs w:val="0"/>
                <w:color w:val="auto"/>
                <w:kern w:val="2"/>
                <w:sz w:val="21"/>
                <w:szCs w:val="21"/>
                <w:highlight w:val="none"/>
                <w:u w:val="none"/>
                <w:shd w:val="clear" w:color="auto" w:fill="auto"/>
                <w:lang w:val="en-US" w:eastAsia="zh-CN" w:bidi="ar-SA"/>
              </w:rPr>
              <w:t>湘西民俗旅游文化</w:t>
            </w:r>
          </w:p>
        </w:tc>
        <w:tc>
          <w:tcPr>
            <w:tcW w:w="2756" w:type="dxa"/>
            <w:shd w:val="clear" w:color="auto" w:fill="auto"/>
            <w:tcMar>
              <w:top w:w="57" w:type="dxa"/>
              <w:left w:w="108" w:type="dxa"/>
              <w:bottom w:w="57" w:type="dxa"/>
              <w:right w:w="108" w:type="dxa"/>
            </w:tcMar>
            <w:vAlign w:val="top"/>
          </w:tcPr>
          <w:p w14:paraId="3C675FEF">
            <w:pPr>
              <w:keepNext w:val="0"/>
              <w:keepLines w:val="0"/>
              <w:pageBreakBefore w:val="0"/>
              <w:kinsoku/>
              <w:wordWrap/>
              <w:overflowPunct/>
              <w:topLinePunct w:val="0"/>
              <w:bidi w:val="0"/>
              <w:adjustRightInd w:val="0"/>
              <w:snapToGrid w:val="0"/>
              <w:spacing w:line="288" w:lineRule="auto"/>
              <w:ind w:left="0" w:leftChars="0" w:firstLine="0" w:firstLineChars="0"/>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素质目标</w:t>
            </w:r>
          </w:p>
          <w:p w14:paraId="7E63929C">
            <w:pPr>
              <w:keepNext w:val="0"/>
              <w:keepLines w:val="0"/>
              <w:pageBreakBefore w:val="0"/>
              <w:numPr>
                <w:ilvl w:val="0"/>
                <w:numId w:val="2"/>
              </w:numPr>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rPr>
              <w:t>培养民族自豪感和自信心；</w:t>
            </w:r>
          </w:p>
          <w:p w14:paraId="0045133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rPr>
              <w:t>2.培养对民族文化的热爱与追崇。</w:t>
            </w:r>
          </w:p>
          <w:p w14:paraId="391CBB29">
            <w:pPr>
              <w:keepNext w:val="0"/>
              <w:keepLines w:val="0"/>
              <w:pageBreakBefore w:val="0"/>
              <w:kinsoku/>
              <w:wordWrap/>
              <w:overflowPunct/>
              <w:topLinePunct w:val="0"/>
              <w:bidi w:val="0"/>
              <w:adjustRightInd w:val="0"/>
              <w:snapToGrid w:val="0"/>
              <w:spacing w:line="288" w:lineRule="auto"/>
              <w:ind w:left="0" w:leftChars="0" w:firstLine="0" w:firstLineChars="0"/>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知识目标</w:t>
            </w:r>
          </w:p>
          <w:p w14:paraId="5D72B0D7">
            <w:pPr>
              <w:keepNext w:val="0"/>
              <w:keepLines w:val="0"/>
              <w:pageBreakBefore w:val="0"/>
              <w:numPr>
                <w:ilvl w:val="0"/>
                <w:numId w:val="3"/>
              </w:numPr>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rPr>
              <w:t>了解民俗与旅游主要概念、民俗旅游的基本知识、民俗旅游研究的主要理论方法、研究湘西民俗文化的风俗习惯、心理素质；</w:t>
            </w:r>
          </w:p>
          <w:p w14:paraId="5EEF867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rPr>
              <w:t>2.熟悉湘西少数民族文化风貌、思维模式、心理积淀；</w:t>
            </w:r>
          </w:p>
          <w:p w14:paraId="3D259DEF">
            <w:pPr>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jc w:val="both"/>
              <w:rPr>
                <w:rFonts w:hint="default"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掌握湘西各民族服饰民俗、饮食民俗、居住民俗、人生仪礼民俗、节日民俗、游艺民俗、宗教信仰民俗、禁忌民俗等</w:t>
            </w:r>
            <w:r>
              <w:rPr>
                <w:rFonts w:hint="default" w:ascii="宋体" w:hAnsi="宋体" w:eastAsia="宋体"/>
                <w:color w:val="auto"/>
                <w:sz w:val="21"/>
                <w:szCs w:val="21"/>
              </w:rPr>
              <w:t>；</w:t>
            </w:r>
          </w:p>
          <w:p w14:paraId="16AF2048">
            <w:pPr>
              <w:keepNext w:val="0"/>
              <w:keepLines w:val="0"/>
              <w:pageBreakBefore w:val="0"/>
              <w:kinsoku/>
              <w:wordWrap/>
              <w:overflowPunct/>
              <w:topLinePunct w:val="0"/>
              <w:bidi w:val="0"/>
              <w:adjustRightInd w:val="0"/>
              <w:snapToGrid w:val="0"/>
              <w:spacing w:line="288" w:lineRule="auto"/>
              <w:ind w:left="0" w:leftChars="0" w:firstLine="0" w:firstLineChars="0"/>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能力目标</w:t>
            </w:r>
          </w:p>
          <w:p w14:paraId="1A0914E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default" w:ascii="宋体" w:hAnsi="宋体" w:eastAsia="宋体"/>
                <w:color w:val="auto"/>
                <w:sz w:val="21"/>
                <w:szCs w:val="21"/>
              </w:rPr>
              <w:t>1.</w:t>
            </w:r>
            <w:r>
              <w:rPr>
                <w:rFonts w:hint="eastAsia" w:ascii="宋体" w:hAnsi="宋体" w:eastAsia="宋体"/>
                <w:color w:val="auto"/>
                <w:sz w:val="21"/>
                <w:szCs w:val="21"/>
              </w:rPr>
              <w:t>能够熟知和理解各类民俗事象的表现，并具备对此作出准确判断与分析的能力；</w:t>
            </w:r>
          </w:p>
          <w:p w14:paraId="2078825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rPr>
              <w:t>2.能利用民族民俗相关知识进行传统旅游文化产品开发，具有旅游市场拓展能力；</w:t>
            </w:r>
          </w:p>
          <w:p w14:paraId="6F7D243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both"/>
              <w:rPr>
                <w:rFonts w:ascii="Arial" w:hAnsi="Arial" w:eastAsia="Arial" w:cs="Arial"/>
                <w:b/>
                <w:bCs/>
                <w:snapToGrid w:val="0"/>
                <w:color w:val="000000"/>
                <w:kern w:val="0"/>
                <w:sz w:val="21"/>
                <w:szCs w:val="21"/>
                <w:lang w:val="en-US" w:eastAsia="en-US" w:bidi="ar-SA"/>
              </w:rPr>
            </w:pPr>
            <w:r>
              <w:rPr>
                <w:rFonts w:hint="eastAsia" w:ascii="宋体" w:hAnsi="宋体" w:eastAsia="宋体"/>
                <w:color w:val="auto"/>
                <w:sz w:val="21"/>
                <w:szCs w:val="21"/>
              </w:rPr>
              <w:t>3.能灵活运用与分析民俗的文化背景与文化内涵，具备撰写旅游产品设计说明的能力。</w:t>
            </w:r>
          </w:p>
        </w:tc>
        <w:tc>
          <w:tcPr>
            <w:tcW w:w="2265" w:type="dxa"/>
            <w:shd w:val="clear" w:color="auto" w:fill="auto"/>
            <w:tcMar>
              <w:top w:w="57" w:type="dxa"/>
              <w:left w:w="108" w:type="dxa"/>
              <w:bottom w:w="57" w:type="dxa"/>
              <w:right w:w="108" w:type="dxa"/>
            </w:tcMar>
            <w:vAlign w:val="top"/>
          </w:tcPr>
          <w:p w14:paraId="7AF89D7E">
            <w:pPr>
              <w:pStyle w:val="37"/>
              <w:keepNext w:val="0"/>
              <w:keepLines w:val="0"/>
              <w:pageBreakBefore w:val="0"/>
              <w:kinsoku/>
              <w:wordWrap/>
              <w:overflowPunct/>
              <w:topLinePunct w:val="0"/>
              <w:bidi w:val="0"/>
              <w:adjustRightInd w:val="0"/>
              <w:snapToGrid w:val="0"/>
              <w:spacing w:line="288" w:lineRule="auto"/>
              <w:ind w:firstLine="0" w:firstLineChars="0"/>
              <w:rPr>
                <w:b/>
                <w:bCs/>
                <w:color w:val="000000"/>
                <w:sz w:val="21"/>
                <w:szCs w:val="21"/>
                <w:lang w:eastAsia="zh-CN"/>
              </w:rPr>
            </w:pPr>
            <w:r>
              <w:rPr>
                <w:rFonts w:hint="eastAsia"/>
                <w:b/>
                <w:bCs/>
                <w:color w:val="000000"/>
                <w:sz w:val="21"/>
                <w:szCs w:val="21"/>
                <w:lang w:val="en-US" w:eastAsia="zh-CN"/>
              </w:rPr>
              <w:t>主要</w:t>
            </w:r>
            <w:r>
              <w:rPr>
                <w:b/>
                <w:bCs/>
                <w:color w:val="000000"/>
                <w:sz w:val="21"/>
                <w:szCs w:val="21"/>
                <w:lang w:eastAsia="zh-CN"/>
              </w:rPr>
              <w:t>内容：</w:t>
            </w:r>
          </w:p>
          <w:p w14:paraId="47DB32A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初识湘西——湘西州基本概况；</w:t>
            </w:r>
          </w:p>
          <w:p w14:paraId="3119E5C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品读湘西——揭开湘西神秘面纱；</w:t>
            </w:r>
          </w:p>
          <w:p w14:paraId="4B4D6FA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解密湘西——熟悉湘西非物质文化遗产名录；</w:t>
            </w:r>
          </w:p>
          <w:p w14:paraId="4C4D035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4.</w:t>
            </w:r>
            <w:r>
              <w:rPr>
                <w:rFonts w:hint="eastAsia" w:ascii="宋体" w:hAnsi="宋体" w:eastAsia="宋体"/>
                <w:color w:val="auto"/>
                <w:sz w:val="21"/>
                <w:szCs w:val="21"/>
              </w:rPr>
              <w:t>逐梦湘西——奋进中的湘西。</w:t>
            </w:r>
          </w:p>
          <w:p w14:paraId="11FA7BC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both"/>
              <w:rPr>
                <w:rFonts w:hint="eastAsia" w:ascii="Arial" w:hAnsi="Arial" w:eastAsia="Arial" w:cs="Arial"/>
                <w:b/>
                <w:bCs/>
                <w:snapToGrid w:val="0"/>
                <w:color w:val="000000"/>
                <w:kern w:val="0"/>
                <w:sz w:val="21"/>
                <w:szCs w:val="21"/>
                <w:lang w:val="en-US" w:eastAsia="en-US" w:bidi="ar-SA"/>
              </w:rPr>
            </w:pPr>
          </w:p>
        </w:tc>
        <w:tc>
          <w:tcPr>
            <w:tcW w:w="2641" w:type="dxa"/>
            <w:shd w:val="clear" w:color="auto" w:fill="auto"/>
            <w:tcMar>
              <w:top w:w="57" w:type="dxa"/>
              <w:left w:w="108" w:type="dxa"/>
              <w:bottom w:w="57" w:type="dxa"/>
              <w:right w:w="108" w:type="dxa"/>
            </w:tcMar>
            <w:vAlign w:val="top"/>
          </w:tcPr>
          <w:p w14:paraId="17C06AE6">
            <w:pPr>
              <w:pStyle w:val="37"/>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lang w:val="en-US" w:eastAsia="zh-CN"/>
              </w:rPr>
              <w:t>通过讲授湘西民俗文化的经典案例，分析其中的设计思维，训练并建构设计服务人民、服务社会主义市场经济的设计观念；</w:t>
            </w:r>
          </w:p>
          <w:p w14:paraId="4A31680F">
            <w:pPr>
              <w:pStyle w:val="3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color w:val="auto"/>
                <w:sz w:val="21"/>
                <w:szCs w:val="21"/>
                <w:lang w:val="en-US" w:eastAsia="zh-CN" w:bidi="ar-SA"/>
              </w:rPr>
            </w:pPr>
            <w:r>
              <w:rPr>
                <w:rFonts w:hint="eastAsia"/>
                <w:b/>
                <w:bCs/>
                <w:color w:val="auto"/>
                <w:sz w:val="21"/>
                <w:szCs w:val="21"/>
                <w:lang w:val="en-US" w:eastAsia="zh-CN" w:bidi="ar-SA"/>
              </w:rPr>
              <w:t>教学条件：</w:t>
            </w:r>
            <w:r>
              <w:rPr>
                <w:rFonts w:hint="eastAsia" w:ascii="宋体" w:hAnsi="宋体" w:eastAsia="宋体" w:cs="宋体"/>
                <w:color w:val="000000"/>
                <w:kern w:val="0"/>
                <w:sz w:val="21"/>
                <w:szCs w:val="21"/>
                <w:lang w:val="en-US" w:eastAsia="zh-CN" w:bidi="ar"/>
              </w:rPr>
              <w:t>多媒体教学、</w:t>
            </w:r>
            <w:r>
              <w:rPr>
                <w:rFonts w:hint="eastAsia" w:ascii="宋体" w:hAnsi="宋体" w:eastAsia="宋体"/>
                <w:sz w:val="21"/>
                <w:szCs w:val="21"/>
                <w:lang w:val="en-US" w:eastAsia="zh-CN"/>
              </w:rPr>
              <w:t>线上平台</w:t>
            </w:r>
            <w:r>
              <w:rPr>
                <w:rFonts w:hint="eastAsia"/>
                <w:color w:val="auto"/>
                <w:sz w:val="21"/>
                <w:szCs w:val="21"/>
                <w:lang w:val="en-US" w:eastAsia="zh-CN" w:bidi="ar-SA"/>
              </w:rPr>
              <w:t>；</w:t>
            </w:r>
          </w:p>
          <w:p w14:paraId="6FE2F890">
            <w:pPr>
              <w:pStyle w:val="3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color w:val="auto"/>
                <w:sz w:val="21"/>
                <w:szCs w:val="21"/>
                <w:lang w:val="en-US" w:eastAsia="zh-CN" w:bidi="ar-SA"/>
              </w:rPr>
            </w:pPr>
            <w:r>
              <w:rPr>
                <w:rFonts w:hint="eastAsia"/>
                <w:b/>
                <w:bCs/>
                <w:color w:val="auto"/>
                <w:sz w:val="21"/>
                <w:szCs w:val="21"/>
                <w:lang w:val="en-US" w:eastAsia="zh-CN" w:bidi="ar-SA"/>
              </w:rPr>
              <w:t>教学方法：</w:t>
            </w:r>
            <w:r>
              <w:rPr>
                <w:rFonts w:hint="eastAsia"/>
                <w:color w:val="auto"/>
                <w:sz w:val="21"/>
                <w:szCs w:val="21"/>
                <w:lang w:val="en-US" w:eastAsia="zh-CN" w:bidi="ar-SA"/>
              </w:rPr>
              <w:t>采用案例分析、田野调查、小组讨论、</w:t>
            </w:r>
            <w:r>
              <w:rPr>
                <w:rFonts w:hint="eastAsia" w:ascii="宋体" w:hAnsi="宋体" w:eastAsia="宋体"/>
                <w:color w:val="auto"/>
                <w:sz w:val="21"/>
                <w:szCs w:val="21"/>
              </w:rPr>
              <w:t>专题研习教学法、探究式教学法等教学方法</w:t>
            </w:r>
            <w:r>
              <w:rPr>
                <w:rFonts w:hint="eastAsia"/>
                <w:color w:val="auto"/>
                <w:sz w:val="21"/>
                <w:szCs w:val="21"/>
                <w:lang w:val="en-US" w:eastAsia="zh-CN" w:bidi="ar-SA"/>
              </w:rPr>
              <w:t>；</w:t>
            </w:r>
          </w:p>
          <w:p w14:paraId="29C79E1B">
            <w:pPr>
              <w:pStyle w:val="3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rPr>
                <w:rFonts w:hint="eastAsia" w:ascii="宋体" w:hAnsi="宋体" w:eastAsia="宋体" w:cs="宋体"/>
                <w:color w:val="auto"/>
                <w:sz w:val="21"/>
                <w:szCs w:val="21"/>
                <w:lang w:val="en-US" w:eastAsia="zh-CN" w:bidi="ar-SA"/>
              </w:rPr>
            </w:pPr>
            <w:r>
              <w:rPr>
                <w:rFonts w:hint="eastAsia" w:ascii="宋体" w:hAnsi="宋体" w:eastAsia="宋体" w:cs="宋体"/>
                <w:b/>
                <w:bCs/>
                <w:color w:val="auto"/>
                <w:sz w:val="21"/>
                <w:szCs w:val="21"/>
                <w:lang w:val="en-US" w:eastAsia="zh-CN" w:bidi="ar-SA"/>
              </w:rPr>
              <w:t>师资要求：</w:t>
            </w:r>
            <w:r>
              <w:rPr>
                <w:rFonts w:hint="eastAsia" w:cs="宋体"/>
                <w:color w:val="auto"/>
                <w:sz w:val="21"/>
                <w:szCs w:val="21"/>
                <w:lang w:val="en-US" w:eastAsia="zh-CN" w:bidi="ar-SA"/>
              </w:rPr>
              <w:t>主讲</w:t>
            </w:r>
            <w:r>
              <w:rPr>
                <w:rFonts w:hint="eastAsia" w:ascii="宋体" w:hAnsi="宋体" w:eastAsia="宋体" w:cs="宋体"/>
                <w:color w:val="auto"/>
                <w:sz w:val="21"/>
                <w:szCs w:val="21"/>
                <w:lang w:val="en-US" w:eastAsia="zh-CN" w:bidi="ar-SA"/>
              </w:rPr>
              <w:t>教师应具有</w:t>
            </w:r>
            <w:r>
              <w:rPr>
                <w:rFonts w:hint="eastAsia" w:cs="宋体"/>
                <w:color w:val="auto"/>
                <w:sz w:val="21"/>
                <w:szCs w:val="21"/>
                <w:lang w:val="en-US" w:eastAsia="zh-CN" w:bidi="ar-SA"/>
              </w:rPr>
              <w:t>相关专业本科及以上学历，对湘西文化、民俗有丰富的实践教学经验；</w:t>
            </w:r>
          </w:p>
          <w:p w14:paraId="30BBAAA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both"/>
              <w:rPr>
                <w:rFonts w:ascii="Arial" w:hAnsi="Arial" w:eastAsia="Arial" w:cs="Arial"/>
                <w:b/>
                <w:bCs/>
                <w:snapToGrid w:val="0"/>
                <w:color w:val="000000"/>
                <w:kern w:val="0"/>
                <w:sz w:val="21"/>
                <w:szCs w:val="21"/>
                <w:lang w:val="en-US" w:eastAsia="en-US" w:bidi="ar-SA"/>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bidi="ar-SA"/>
              </w:rPr>
              <w:t>考查。考核采用多元评估体系， 过程性考核40%+终结性考核60%。</w:t>
            </w:r>
          </w:p>
        </w:tc>
      </w:tr>
      <w:tr w14:paraId="5A0F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678" w:type="dxa"/>
            <w:tcMar>
              <w:top w:w="57" w:type="dxa"/>
              <w:left w:w="108" w:type="dxa"/>
              <w:bottom w:w="57" w:type="dxa"/>
              <w:right w:w="108" w:type="dxa"/>
            </w:tcMar>
            <w:vAlign w:val="center"/>
          </w:tcPr>
          <w:p w14:paraId="4408DFE5">
            <w:pPr>
              <w:pStyle w:val="38"/>
              <w:bidi w:val="0"/>
              <w:rPr>
                <w:rFonts w:hint="default"/>
                <w:lang w:val="en-US" w:eastAsia="zh-CN"/>
              </w:rPr>
            </w:pPr>
            <w:r>
              <w:rPr>
                <w:rFonts w:hint="eastAsia"/>
                <w:lang w:val="en-US" w:eastAsia="zh-CN"/>
              </w:rPr>
              <w:t>5</w:t>
            </w:r>
          </w:p>
        </w:tc>
        <w:tc>
          <w:tcPr>
            <w:tcW w:w="678" w:type="dxa"/>
            <w:shd w:val="clear" w:color="auto" w:fill="auto"/>
            <w:tcMar>
              <w:top w:w="57" w:type="dxa"/>
              <w:left w:w="108" w:type="dxa"/>
              <w:bottom w:w="57" w:type="dxa"/>
              <w:right w:w="108" w:type="dxa"/>
            </w:tcMar>
            <w:vAlign w:val="center"/>
          </w:tcPr>
          <w:p w14:paraId="77016D29">
            <w:pPr>
              <w:keepNext w:val="0"/>
              <w:keepLines w:val="0"/>
              <w:pageBreakBefore w:val="0"/>
              <w:kinsoku/>
              <w:wordWrap/>
              <w:overflowPunct/>
              <w:topLinePunct w:val="0"/>
              <w:bidi w:val="0"/>
              <w:snapToGrid w:val="0"/>
              <w:spacing w:line="240" w:lineRule="auto"/>
              <w:ind w:firstLine="0" w:firstLineChars="0"/>
              <w:jc w:val="center"/>
              <w:rPr>
                <w:rFonts w:hint="eastAsia" w:cs="宋体"/>
                <w:b/>
                <w:bCs/>
                <w:color w:val="auto"/>
                <w:kern w:val="2"/>
                <w:sz w:val="21"/>
                <w:szCs w:val="21"/>
                <w:highlight w:val="none"/>
                <w:u w:val="none"/>
                <w:shd w:val="clear" w:color="auto" w:fill="auto"/>
                <w:lang w:val="en-US" w:eastAsia="zh-CN" w:bidi="ar-SA"/>
              </w:rPr>
            </w:pPr>
            <w:r>
              <w:rPr>
                <w:rFonts w:hint="default" w:ascii="宋体" w:hAnsi="宋体" w:eastAsia="宋体" w:cs="宋体"/>
                <w:b w:val="0"/>
                <w:bCs w:val="0"/>
                <w:color w:val="auto"/>
                <w:kern w:val="0"/>
                <w:sz w:val="21"/>
                <w:szCs w:val="21"/>
                <w:shd w:val="clear" w:color="auto" w:fill="auto"/>
                <w:lang w:val="en-US" w:eastAsia="zh-CN" w:bidi="ar-SA"/>
              </w:rPr>
              <w:t>苗族服饰</w:t>
            </w:r>
          </w:p>
        </w:tc>
        <w:tc>
          <w:tcPr>
            <w:tcW w:w="2756" w:type="dxa"/>
            <w:shd w:val="clear" w:color="auto" w:fill="auto"/>
            <w:tcMar>
              <w:top w:w="57" w:type="dxa"/>
              <w:left w:w="108" w:type="dxa"/>
              <w:bottom w:w="57" w:type="dxa"/>
              <w:right w:w="108" w:type="dxa"/>
            </w:tcMar>
            <w:vAlign w:val="top"/>
          </w:tcPr>
          <w:p w14:paraId="7360F688">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b/>
                <w:bCs/>
                <w:color w:val="auto"/>
                <w:sz w:val="21"/>
                <w:szCs w:val="21"/>
                <w:shd w:val="clear" w:color="auto" w:fill="auto"/>
              </w:rPr>
            </w:pPr>
            <w:r>
              <w:rPr>
                <w:rFonts w:hint="eastAsia" w:ascii="宋体" w:hAnsi="宋体" w:eastAsia="宋体"/>
                <w:b/>
                <w:bCs/>
                <w:color w:val="auto"/>
                <w:sz w:val="21"/>
                <w:szCs w:val="21"/>
                <w:shd w:val="clear" w:color="auto" w:fill="auto"/>
              </w:rPr>
              <w:t>素质目标</w:t>
            </w:r>
          </w:p>
          <w:p w14:paraId="2FB26E22">
            <w:pPr>
              <w:pStyle w:val="37"/>
              <w:keepNext w:val="0"/>
              <w:keepLines w:val="0"/>
              <w:pageBreakBefore w:val="0"/>
              <w:kinsoku/>
              <w:wordWrap/>
              <w:overflowPunct/>
              <w:topLinePunct w:val="0"/>
              <w:bidi w:val="0"/>
              <w:spacing w:line="240" w:lineRule="auto"/>
              <w:ind w:firstLine="0" w:firstLineChars="0"/>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1.职业道德和敬业精神；</w:t>
            </w:r>
          </w:p>
          <w:p w14:paraId="4E541401">
            <w:pPr>
              <w:pStyle w:val="37"/>
              <w:keepNext w:val="0"/>
              <w:keepLines w:val="0"/>
              <w:pageBreakBefore w:val="0"/>
              <w:kinsoku/>
              <w:wordWrap/>
              <w:overflowPunct/>
              <w:topLinePunct w:val="0"/>
              <w:bidi w:val="0"/>
              <w:spacing w:line="240" w:lineRule="auto"/>
              <w:ind w:firstLine="0" w:firstLineChars="0"/>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2.工匠精神和创新精神；</w:t>
            </w:r>
          </w:p>
          <w:p w14:paraId="39968103">
            <w:pPr>
              <w:pStyle w:val="37"/>
              <w:keepNext w:val="0"/>
              <w:keepLines w:val="0"/>
              <w:pageBreakBefore w:val="0"/>
              <w:kinsoku/>
              <w:wordWrap/>
              <w:overflowPunct/>
              <w:topLinePunct w:val="0"/>
              <w:bidi w:val="0"/>
              <w:spacing w:line="240" w:lineRule="auto"/>
              <w:ind w:firstLine="0" w:firstLineChars="0"/>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3.团队协作精神和社会责任心；</w:t>
            </w:r>
          </w:p>
          <w:p w14:paraId="3F044DF2">
            <w:pPr>
              <w:pStyle w:val="37"/>
              <w:keepNext w:val="0"/>
              <w:keepLines w:val="0"/>
              <w:pageBreakBefore w:val="0"/>
              <w:kinsoku/>
              <w:wordWrap/>
              <w:overflowPunct/>
              <w:topLinePunct w:val="0"/>
              <w:bidi w:val="0"/>
              <w:spacing w:line="240" w:lineRule="auto"/>
              <w:ind w:firstLine="0" w:firstLineChars="0"/>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4.认真、严谨的态度。</w:t>
            </w:r>
          </w:p>
          <w:p w14:paraId="52C10ED8">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cs="宋体"/>
                <w:b/>
                <w:bCs/>
                <w:color w:val="auto"/>
                <w:sz w:val="21"/>
                <w:szCs w:val="21"/>
                <w:shd w:val="clear" w:color="auto" w:fill="auto"/>
              </w:rPr>
            </w:pPr>
            <w:r>
              <w:rPr>
                <w:rFonts w:hint="eastAsia" w:ascii="宋体" w:hAnsi="宋体" w:eastAsia="宋体" w:cs="宋体"/>
                <w:b/>
                <w:bCs/>
                <w:color w:val="auto"/>
                <w:sz w:val="21"/>
                <w:szCs w:val="21"/>
                <w:shd w:val="clear" w:color="auto" w:fill="auto"/>
              </w:rPr>
              <w:t>知识目标</w:t>
            </w:r>
          </w:p>
          <w:p w14:paraId="33D78599">
            <w:pPr>
              <w:pStyle w:val="37"/>
              <w:keepNext w:val="0"/>
              <w:keepLines w:val="0"/>
              <w:pageBreakBefore w:val="0"/>
              <w:kinsoku/>
              <w:wordWrap/>
              <w:overflowPunct/>
              <w:topLinePunct w:val="0"/>
              <w:bidi w:val="0"/>
              <w:spacing w:line="240" w:lineRule="auto"/>
              <w:ind w:firstLine="0" w:firstLineChars="0"/>
              <w:rPr>
                <w:rFonts w:hint="eastAsia"/>
                <w:color w:val="auto"/>
                <w:sz w:val="21"/>
                <w:szCs w:val="21"/>
                <w:shd w:val="clear" w:color="auto" w:fill="auto"/>
                <w:lang w:val="en-US" w:eastAsia="zh-CN" w:bidi="ar-SA"/>
              </w:rPr>
            </w:pPr>
            <w:r>
              <w:rPr>
                <w:rFonts w:hint="eastAsia"/>
                <w:color w:val="auto"/>
                <w:sz w:val="21"/>
                <w:szCs w:val="21"/>
                <w:shd w:val="clear" w:color="auto" w:fill="auto"/>
                <w:lang w:val="en-US" w:eastAsia="zh-CN" w:bidi="ar-SA"/>
              </w:rPr>
              <w:t>1.</w:t>
            </w:r>
            <w:r>
              <w:rPr>
                <w:rFonts w:hint="eastAsia"/>
                <w:color w:val="auto"/>
                <w:sz w:val="21"/>
                <w:szCs w:val="21"/>
                <w:shd w:val="clear" w:color="auto" w:fill="auto"/>
                <w:lang w:eastAsia="zh-CN" w:bidi="ar-SA"/>
              </w:rPr>
              <w:t>熟悉</w:t>
            </w:r>
            <w:r>
              <w:rPr>
                <w:rFonts w:hint="eastAsia"/>
                <w:color w:val="auto"/>
                <w:sz w:val="21"/>
                <w:szCs w:val="21"/>
                <w:shd w:val="clear" w:color="auto" w:fill="auto"/>
                <w:lang w:val="en-US" w:eastAsia="zh-CN" w:bidi="ar-SA"/>
              </w:rPr>
              <w:t>苗族服饰的发展简史；</w:t>
            </w:r>
          </w:p>
          <w:p w14:paraId="0FCEF2B7">
            <w:pPr>
              <w:pStyle w:val="37"/>
              <w:keepNext w:val="0"/>
              <w:keepLines w:val="0"/>
              <w:pageBreakBefore w:val="0"/>
              <w:kinsoku/>
              <w:wordWrap/>
              <w:overflowPunct/>
              <w:topLinePunct w:val="0"/>
              <w:bidi w:val="0"/>
              <w:spacing w:line="240" w:lineRule="auto"/>
              <w:ind w:firstLine="0" w:firstLineChars="0"/>
              <w:rPr>
                <w:rFonts w:hint="eastAsia"/>
                <w:color w:val="auto"/>
                <w:sz w:val="21"/>
                <w:szCs w:val="21"/>
                <w:shd w:val="clear" w:color="auto" w:fill="auto"/>
                <w:lang w:val="en-US" w:eastAsia="zh-CN" w:bidi="ar-SA"/>
              </w:rPr>
            </w:pPr>
            <w:r>
              <w:rPr>
                <w:rFonts w:hint="eastAsia"/>
                <w:color w:val="auto"/>
                <w:sz w:val="21"/>
                <w:szCs w:val="21"/>
                <w:shd w:val="clear" w:color="auto" w:fill="auto"/>
                <w:lang w:eastAsia="zh-CN" w:bidi="ar-SA"/>
              </w:rPr>
              <w:t>2.掌握</w:t>
            </w:r>
            <w:r>
              <w:rPr>
                <w:rFonts w:hint="eastAsia"/>
                <w:color w:val="auto"/>
                <w:sz w:val="21"/>
                <w:szCs w:val="21"/>
                <w:shd w:val="clear" w:color="auto" w:fill="auto"/>
                <w:lang w:val="en-US" w:eastAsia="zh-CN" w:bidi="ar-SA"/>
              </w:rPr>
              <w:t>苗族服饰结构制图；</w:t>
            </w:r>
          </w:p>
          <w:p w14:paraId="773DD67F">
            <w:pPr>
              <w:pStyle w:val="37"/>
              <w:keepNext w:val="0"/>
              <w:keepLines w:val="0"/>
              <w:pageBreakBefore w:val="0"/>
              <w:kinsoku/>
              <w:wordWrap/>
              <w:overflowPunct/>
              <w:topLinePunct w:val="0"/>
              <w:bidi w:val="0"/>
              <w:spacing w:line="240" w:lineRule="auto"/>
              <w:ind w:firstLine="0" w:firstLineChars="0"/>
              <w:rPr>
                <w:rFonts w:hint="default"/>
                <w:color w:val="auto"/>
                <w:sz w:val="21"/>
                <w:szCs w:val="21"/>
                <w:shd w:val="clear" w:color="auto" w:fill="auto"/>
                <w:lang w:val="en-US" w:eastAsia="zh-CN" w:bidi="ar-SA"/>
              </w:rPr>
            </w:pPr>
            <w:r>
              <w:rPr>
                <w:rFonts w:hint="eastAsia"/>
                <w:color w:val="auto"/>
                <w:sz w:val="21"/>
                <w:szCs w:val="21"/>
                <w:shd w:val="clear" w:color="auto" w:fill="auto"/>
                <w:lang w:val="en-US" w:eastAsia="zh-CN" w:bidi="ar-SA"/>
              </w:rPr>
              <w:t>3.掌握苗族服饰的缝制工艺流程及工艺制作；</w:t>
            </w:r>
          </w:p>
          <w:p w14:paraId="0395E119">
            <w:pPr>
              <w:pStyle w:val="37"/>
              <w:keepNext w:val="0"/>
              <w:keepLines w:val="0"/>
              <w:pageBreakBefore w:val="0"/>
              <w:kinsoku/>
              <w:wordWrap/>
              <w:overflowPunct/>
              <w:topLinePunct w:val="0"/>
              <w:bidi w:val="0"/>
              <w:spacing w:line="240" w:lineRule="auto"/>
              <w:ind w:firstLine="0" w:firstLineChars="0"/>
              <w:rPr>
                <w:rFonts w:hint="eastAsia"/>
                <w:b/>
                <w:bCs/>
                <w:color w:val="auto"/>
                <w:sz w:val="21"/>
                <w:szCs w:val="21"/>
                <w:shd w:val="clear" w:color="auto" w:fill="auto"/>
                <w:lang w:val="en-US" w:eastAsia="zh-CN" w:bidi="ar-SA"/>
              </w:rPr>
            </w:pPr>
            <w:r>
              <w:rPr>
                <w:rFonts w:hint="eastAsia"/>
                <w:color w:val="auto"/>
                <w:sz w:val="21"/>
                <w:szCs w:val="21"/>
                <w:shd w:val="clear" w:color="auto" w:fill="auto"/>
                <w:lang w:val="en-US" w:eastAsia="zh-CN" w:bidi="ar-SA"/>
              </w:rPr>
              <w:t>4.掌握苗族服饰元素设计服装的方法，能传承与创新苗族服饰。</w:t>
            </w:r>
          </w:p>
          <w:p w14:paraId="0E19048D">
            <w:pPr>
              <w:keepNext w:val="0"/>
              <w:keepLines w:val="0"/>
              <w:pageBreakBefore w:val="0"/>
              <w:kinsoku/>
              <w:wordWrap/>
              <w:overflowPunct/>
              <w:topLinePunct w:val="0"/>
              <w:bidi w:val="0"/>
              <w:adjustRightInd w:val="0"/>
              <w:snapToGrid w:val="0"/>
              <w:spacing w:line="240" w:lineRule="auto"/>
              <w:ind w:left="0" w:leftChars="0" w:firstLine="0" w:firstLineChars="0"/>
              <w:rPr>
                <w:rFonts w:hint="eastAsia" w:ascii="宋体" w:hAnsi="宋体" w:eastAsia="宋体" w:cs="宋体"/>
                <w:b/>
                <w:bCs/>
                <w:color w:val="auto"/>
                <w:sz w:val="21"/>
                <w:szCs w:val="21"/>
                <w:shd w:val="clear" w:color="auto" w:fill="auto"/>
              </w:rPr>
            </w:pPr>
            <w:r>
              <w:rPr>
                <w:rFonts w:hint="eastAsia" w:ascii="宋体" w:hAnsi="宋体" w:eastAsia="宋体" w:cs="宋体"/>
                <w:b/>
                <w:bCs/>
                <w:color w:val="auto"/>
                <w:sz w:val="21"/>
                <w:szCs w:val="21"/>
                <w:shd w:val="clear" w:color="auto" w:fill="auto"/>
              </w:rPr>
              <w:t>能力目标</w:t>
            </w:r>
          </w:p>
          <w:p w14:paraId="5C4A92F6">
            <w:pPr>
              <w:pStyle w:val="37"/>
              <w:keepNext w:val="0"/>
              <w:keepLines w:val="0"/>
              <w:pageBreakBefore w:val="0"/>
              <w:kinsoku/>
              <w:wordWrap/>
              <w:overflowPunct/>
              <w:topLinePunct w:val="0"/>
              <w:bidi w:val="0"/>
              <w:spacing w:line="240" w:lineRule="auto"/>
              <w:ind w:firstLine="0" w:firstLineChars="0"/>
              <w:rPr>
                <w:rFonts w:hint="eastAsia"/>
                <w:color w:val="auto"/>
                <w:sz w:val="21"/>
                <w:szCs w:val="21"/>
                <w:shd w:val="clear" w:color="auto" w:fill="auto"/>
                <w:lang w:val="en-US" w:eastAsia="zh-CN"/>
              </w:rPr>
            </w:pPr>
            <w:r>
              <w:rPr>
                <w:rFonts w:hint="eastAsia"/>
                <w:color w:val="auto"/>
                <w:sz w:val="21"/>
                <w:szCs w:val="21"/>
                <w:shd w:val="clear" w:color="auto" w:fill="auto"/>
                <w:lang w:val="en-US" w:eastAsia="zh-CN" w:bidi="ar-SA"/>
              </w:rPr>
              <w:t>1.</w:t>
            </w:r>
            <w:r>
              <w:rPr>
                <w:rFonts w:hint="eastAsia"/>
                <w:color w:val="auto"/>
                <w:sz w:val="21"/>
                <w:szCs w:val="21"/>
                <w:shd w:val="clear" w:color="auto" w:fill="auto"/>
                <w:lang w:val="en-US" w:eastAsia="zh-CN"/>
              </w:rPr>
              <w:t>具备处理问题和分析问题的能力；</w:t>
            </w:r>
          </w:p>
          <w:p w14:paraId="308C5277">
            <w:pPr>
              <w:pStyle w:val="37"/>
              <w:keepNext w:val="0"/>
              <w:keepLines w:val="0"/>
              <w:pageBreakBefore w:val="0"/>
              <w:kinsoku/>
              <w:wordWrap/>
              <w:overflowPunct/>
              <w:topLinePunct w:val="0"/>
              <w:bidi w:val="0"/>
              <w:spacing w:line="240" w:lineRule="auto"/>
              <w:ind w:firstLine="0" w:firstLineChars="0"/>
              <w:rPr>
                <w:rFonts w:hint="eastAsia"/>
                <w:color w:val="auto"/>
                <w:sz w:val="21"/>
                <w:szCs w:val="21"/>
                <w:shd w:val="clear" w:color="auto" w:fill="auto"/>
                <w:lang w:val="en-US" w:eastAsia="zh-CN"/>
              </w:rPr>
            </w:pPr>
            <w:r>
              <w:rPr>
                <w:rFonts w:hint="eastAsia"/>
                <w:color w:val="auto"/>
                <w:sz w:val="21"/>
                <w:szCs w:val="21"/>
                <w:shd w:val="clear" w:color="auto" w:fill="auto"/>
                <w:lang w:val="en-US" w:eastAsia="zh-CN"/>
              </w:rPr>
              <w:t>2.具备案例分析的能力；</w:t>
            </w:r>
          </w:p>
          <w:p w14:paraId="2D5B31C0">
            <w:pPr>
              <w:pStyle w:val="37"/>
              <w:keepNext w:val="0"/>
              <w:keepLines w:val="0"/>
              <w:pageBreakBefore w:val="0"/>
              <w:kinsoku/>
              <w:wordWrap/>
              <w:overflowPunct/>
              <w:topLinePunct w:val="0"/>
              <w:bidi w:val="0"/>
              <w:spacing w:line="240" w:lineRule="auto"/>
              <w:ind w:firstLine="0" w:firstLineChars="0"/>
              <w:rPr>
                <w:rFonts w:hint="eastAsia" w:ascii="宋体" w:hAnsi="宋体" w:eastAsia="宋体"/>
                <w:color w:val="auto"/>
                <w:sz w:val="21"/>
                <w:szCs w:val="21"/>
              </w:rPr>
            </w:pPr>
            <w:r>
              <w:rPr>
                <w:rFonts w:hint="eastAsia"/>
                <w:color w:val="auto"/>
                <w:sz w:val="21"/>
                <w:szCs w:val="21"/>
                <w:shd w:val="clear" w:color="auto" w:fill="auto"/>
                <w:lang w:val="en-US" w:eastAsia="zh-CN"/>
              </w:rPr>
              <w:t>3.具备将美学知识在设计中的应用能</w:t>
            </w:r>
            <w:r>
              <w:rPr>
                <w:rFonts w:hint="eastAsia"/>
                <w:color w:val="auto"/>
                <w:sz w:val="21"/>
                <w:szCs w:val="21"/>
                <w:shd w:val="clear" w:color="auto" w:fill="auto"/>
                <w:lang w:val="en-US" w:eastAsia="zh-CN" w:bidi="ar-SA"/>
              </w:rPr>
              <w:t>力。</w:t>
            </w:r>
          </w:p>
        </w:tc>
        <w:tc>
          <w:tcPr>
            <w:tcW w:w="2265" w:type="dxa"/>
            <w:shd w:val="clear" w:color="auto" w:fill="auto"/>
            <w:tcMar>
              <w:top w:w="57" w:type="dxa"/>
              <w:left w:w="108" w:type="dxa"/>
              <w:bottom w:w="57" w:type="dxa"/>
              <w:right w:w="108" w:type="dxa"/>
            </w:tcMar>
            <w:vAlign w:val="top"/>
          </w:tcPr>
          <w:p w14:paraId="5BBF94CA">
            <w:pPr>
              <w:pStyle w:val="37"/>
              <w:keepNext w:val="0"/>
              <w:keepLines w:val="0"/>
              <w:pageBreakBefore w:val="0"/>
              <w:kinsoku/>
              <w:wordWrap/>
              <w:overflowPunct/>
              <w:topLinePunct w:val="0"/>
              <w:bidi w:val="0"/>
              <w:adjustRightInd w:val="0"/>
              <w:snapToGrid w:val="0"/>
              <w:spacing w:line="288" w:lineRule="auto"/>
              <w:ind w:firstLine="0" w:firstLineChars="0"/>
              <w:rPr>
                <w:b/>
                <w:bCs/>
                <w:color w:val="000000"/>
                <w:sz w:val="21"/>
                <w:szCs w:val="21"/>
                <w:lang w:eastAsia="zh-CN"/>
              </w:rPr>
            </w:pPr>
            <w:r>
              <w:rPr>
                <w:rFonts w:hint="eastAsia"/>
                <w:b/>
                <w:bCs/>
                <w:color w:val="000000"/>
                <w:sz w:val="21"/>
                <w:szCs w:val="21"/>
                <w:lang w:val="en-US" w:eastAsia="zh-CN"/>
              </w:rPr>
              <w:t>主要</w:t>
            </w:r>
            <w:r>
              <w:rPr>
                <w:b/>
                <w:bCs/>
                <w:color w:val="000000"/>
                <w:sz w:val="21"/>
                <w:szCs w:val="21"/>
                <w:lang w:eastAsia="zh-CN"/>
              </w:rPr>
              <w:t>内容：</w:t>
            </w:r>
          </w:p>
          <w:p w14:paraId="0E1417CE">
            <w:pPr>
              <w:pStyle w:val="37"/>
              <w:keepNext w:val="0"/>
              <w:keepLines w:val="0"/>
              <w:pageBreakBefore w:val="0"/>
              <w:kinsoku/>
              <w:wordWrap/>
              <w:overflowPunct/>
              <w:topLinePunct w:val="0"/>
              <w:bidi w:val="0"/>
              <w:spacing w:line="240" w:lineRule="auto"/>
              <w:ind w:firstLine="0" w:firstLineChars="0"/>
              <w:rPr>
                <w:rFonts w:hint="eastAsia"/>
                <w:b w:val="0"/>
                <w:bCs w:val="0"/>
                <w:sz w:val="21"/>
                <w:szCs w:val="21"/>
                <w:lang w:val="en-US" w:eastAsia="zh-CN"/>
              </w:rPr>
            </w:pPr>
            <w:r>
              <w:rPr>
                <w:rFonts w:hint="eastAsia"/>
                <w:b w:val="0"/>
                <w:bCs w:val="0"/>
                <w:sz w:val="21"/>
                <w:szCs w:val="21"/>
                <w:lang w:val="en-US" w:eastAsia="zh-CN"/>
              </w:rPr>
              <w:t>一、苗族服饰概述；</w:t>
            </w:r>
          </w:p>
          <w:p w14:paraId="72E3EBD6">
            <w:pPr>
              <w:pStyle w:val="37"/>
              <w:keepNext w:val="0"/>
              <w:keepLines w:val="0"/>
              <w:pageBreakBefore w:val="0"/>
              <w:kinsoku/>
              <w:wordWrap/>
              <w:overflowPunct/>
              <w:topLinePunct w:val="0"/>
              <w:bidi w:val="0"/>
              <w:spacing w:line="240" w:lineRule="auto"/>
              <w:ind w:firstLine="0" w:firstLineChars="0"/>
              <w:rPr>
                <w:rFonts w:hint="eastAsia"/>
                <w:b w:val="0"/>
                <w:bCs w:val="0"/>
                <w:sz w:val="21"/>
                <w:szCs w:val="21"/>
                <w:lang w:val="en-US" w:eastAsia="zh-CN"/>
              </w:rPr>
            </w:pPr>
            <w:r>
              <w:rPr>
                <w:rFonts w:hint="eastAsia"/>
                <w:b w:val="0"/>
                <w:bCs w:val="0"/>
                <w:sz w:val="21"/>
                <w:szCs w:val="21"/>
                <w:lang w:val="en-US" w:eastAsia="zh-CN"/>
              </w:rPr>
              <w:t>1.苗族概述；</w:t>
            </w:r>
          </w:p>
          <w:p w14:paraId="3FD4CA2C">
            <w:pPr>
              <w:pStyle w:val="37"/>
              <w:keepNext w:val="0"/>
              <w:keepLines w:val="0"/>
              <w:pageBreakBefore w:val="0"/>
              <w:kinsoku/>
              <w:wordWrap/>
              <w:overflowPunct/>
              <w:topLinePunct w:val="0"/>
              <w:bidi w:val="0"/>
              <w:spacing w:line="240" w:lineRule="auto"/>
              <w:ind w:firstLine="0" w:firstLineChars="0"/>
              <w:rPr>
                <w:rFonts w:hint="eastAsia"/>
                <w:b w:val="0"/>
                <w:bCs w:val="0"/>
                <w:sz w:val="21"/>
                <w:szCs w:val="21"/>
                <w:lang w:val="en-US" w:eastAsia="zh-CN"/>
              </w:rPr>
            </w:pPr>
            <w:r>
              <w:rPr>
                <w:rFonts w:hint="eastAsia"/>
                <w:b w:val="0"/>
                <w:bCs w:val="0"/>
                <w:sz w:val="21"/>
                <w:szCs w:val="21"/>
                <w:lang w:val="en-US" w:eastAsia="zh-CN"/>
              </w:rPr>
              <w:t>2.苗族服饰概述；</w:t>
            </w:r>
          </w:p>
          <w:p w14:paraId="3F201878">
            <w:pPr>
              <w:pStyle w:val="37"/>
              <w:keepNext w:val="0"/>
              <w:keepLines w:val="0"/>
              <w:pageBreakBefore w:val="0"/>
              <w:kinsoku/>
              <w:wordWrap/>
              <w:overflowPunct/>
              <w:topLinePunct w:val="0"/>
              <w:bidi w:val="0"/>
              <w:spacing w:line="240" w:lineRule="auto"/>
              <w:ind w:firstLine="0" w:firstLineChars="0"/>
              <w:rPr>
                <w:rFonts w:hint="eastAsia"/>
                <w:b w:val="0"/>
                <w:bCs w:val="0"/>
                <w:sz w:val="21"/>
                <w:szCs w:val="21"/>
                <w:lang w:val="en-US" w:eastAsia="zh-CN"/>
              </w:rPr>
            </w:pPr>
            <w:r>
              <w:rPr>
                <w:rFonts w:hint="eastAsia"/>
                <w:b w:val="0"/>
                <w:bCs w:val="0"/>
                <w:sz w:val="21"/>
                <w:szCs w:val="21"/>
                <w:lang w:val="en-US" w:eastAsia="zh-CN"/>
              </w:rPr>
              <w:t>二、苗族服饰结构制图</w:t>
            </w:r>
          </w:p>
          <w:p w14:paraId="1207FA21">
            <w:pPr>
              <w:pStyle w:val="37"/>
              <w:keepNext w:val="0"/>
              <w:keepLines w:val="0"/>
              <w:pageBreakBefore w:val="0"/>
              <w:kinsoku/>
              <w:wordWrap/>
              <w:overflowPunct/>
              <w:topLinePunct w:val="0"/>
              <w:bidi w:val="0"/>
              <w:spacing w:line="240" w:lineRule="auto"/>
              <w:ind w:firstLine="0" w:firstLineChars="0"/>
              <w:rPr>
                <w:rFonts w:hint="eastAsia"/>
                <w:b w:val="0"/>
                <w:bCs w:val="0"/>
                <w:sz w:val="21"/>
                <w:szCs w:val="21"/>
                <w:lang w:val="en-US" w:eastAsia="zh-CN"/>
              </w:rPr>
            </w:pPr>
            <w:r>
              <w:rPr>
                <w:rFonts w:hint="eastAsia"/>
                <w:b w:val="0"/>
                <w:bCs w:val="0"/>
                <w:sz w:val="21"/>
                <w:szCs w:val="21"/>
                <w:lang w:val="en-US" w:eastAsia="zh-CN"/>
              </w:rPr>
              <w:t>1.湘西苗族服饰结构制图</w:t>
            </w:r>
          </w:p>
          <w:p w14:paraId="7183180E">
            <w:pPr>
              <w:pStyle w:val="37"/>
              <w:keepNext w:val="0"/>
              <w:keepLines w:val="0"/>
              <w:pageBreakBefore w:val="0"/>
              <w:kinsoku/>
              <w:wordWrap/>
              <w:overflowPunct/>
              <w:topLinePunct w:val="0"/>
              <w:bidi w:val="0"/>
              <w:spacing w:line="240" w:lineRule="auto"/>
              <w:ind w:firstLine="0" w:firstLineChars="0"/>
              <w:rPr>
                <w:rFonts w:hint="default"/>
                <w:b w:val="0"/>
                <w:bCs w:val="0"/>
                <w:sz w:val="21"/>
                <w:szCs w:val="21"/>
                <w:lang w:val="en-US" w:eastAsia="zh-CN"/>
              </w:rPr>
            </w:pPr>
            <w:r>
              <w:rPr>
                <w:rFonts w:hint="eastAsia"/>
                <w:b w:val="0"/>
                <w:bCs w:val="0"/>
                <w:sz w:val="21"/>
                <w:szCs w:val="21"/>
                <w:lang w:val="en-US" w:eastAsia="zh-CN"/>
              </w:rPr>
              <w:t>2.贵州苗族服饰结构制图</w:t>
            </w:r>
          </w:p>
          <w:p w14:paraId="4A2A2320">
            <w:pPr>
              <w:pStyle w:val="37"/>
              <w:keepNext w:val="0"/>
              <w:keepLines w:val="0"/>
              <w:pageBreakBefore w:val="0"/>
              <w:kinsoku/>
              <w:wordWrap/>
              <w:overflowPunct/>
              <w:topLinePunct w:val="0"/>
              <w:bidi w:val="0"/>
              <w:spacing w:line="240" w:lineRule="auto"/>
              <w:ind w:firstLine="0" w:firstLineChars="0"/>
              <w:rPr>
                <w:rFonts w:hint="default"/>
                <w:b w:val="0"/>
                <w:bCs w:val="0"/>
                <w:sz w:val="21"/>
                <w:szCs w:val="21"/>
                <w:lang w:val="en-US" w:eastAsia="zh-CN"/>
              </w:rPr>
            </w:pPr>
            <w:r>
              <w:rPr>
                <w:rFonts w:hint="eastAsia"/>
                <w:b w:val="0"/>
                <w:bCs w:val="0"/>
                <w:sz w:val="21"/>
                <w:szCs w:val="21"/>
                <w:lang w:val="en-US" w:eastAsia="zh-CN"/>
              </w:rPr>
              <w:t>三、苗族服饰缝制工艺</w:t>
            </w:r>
          </w:p>
          <w:p w14:paraId="5526793A">
            <w:pPr>
              <w:pStyle w:val="37"/>
              <w:keepNext w:val="0"/>
              <w:keepLines w:val="0"/>
              <w:pageBreakBefore w:val="0"/>
              <w:kinsoku/>
              <w:wordWrap/>
              <w:overflowPunct/>
              <w:topLinePunct w:val="0"/>
              <w:bidi w:val="0"/>
              <w:spacing w:line="240" w:lineRule="auto"/>
              <w:ind w:firstLine="0" w:firstLineChars="0"/>
              <w:rPr>
                <w:rFonts w:hint="eastAsia" w:ascii="Arial" w:hAnsi="Arial" w:eastAsia="Arial" w:cs="Arial"/>
                <w:b/>
                <w:bCs/>
                <w:snapToGrid w:val="0"/>
                <w:color w:val="000000"/>
                <w:kern w:val="0"/>
                <w:sz w:val="21"/>
                <w:szCs w:val="21"/>
                <w:lang w:val="en-US" w:eastAsia="en-US" w:bidi="ar-SA"/>
              </w:rPr>
            </w:pPr>
            <w:r>
              <w:rPr>
                <w:rFonts w:hint="eastAsia"/>
                <w:b w:val="0"/>
                <w:bCs w:val="0"/>
                <w:sz w:val="21"/>
                <w:szCs w:val="21"/>
                <w:lang w:val="en-US" w:eastAsia="zh-CN"/>
              </w:rPr>
              <w:t>四、苗族服饰传承与创新</w:t>
            </w:r>
          </w:p>
        </w:tc>
        <w:tc>
          <w:tcPr>
            <w:tcW w:w="2641" w:type="dxa"/>
            <w:shd w:val="clear" w:color="auto" w:fill="auto"/>
            <w:tcMar>
              <w:top w:w="57" w:type="dxa"/>
              <w:left w:w="108" w:type="dxa"/>
              <w:bottom w:w="57" w:type="dxa"/>
              <w:right w:w="108" w:type="dxa"/>
            </w:tcMar>
            <w:vAlign w:val="center"/>
          </w:tcPr>
          <w:p w14:paraId="3928D2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lang w:val="en-US" w:eastAsia="zh-CN"/>
              </w:rPr>
              <w:t>通过学习感受苗族服饰所特有的艺术魅力，从而产生对苗族服饰的兴趣、认知，增强民族自豪感，提高审美能力和设计实践能力；挖掘苗族服饰文化蕴含的思想观念、人文精神、道德规范，活态传承民族文化根脉，创造新的民族文化价值；</w:t>
            </w:r>
          </w:p>
          <w:p w14:paraId="2C0F31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宋体" w:hAnsi="宋体" w:eastAsia="宋体"/>
                <w:sz w:val="21"/>
                <w:szCs w:val="21"/>
                <w:lang w:val="en-US" w:eastAsia="zh-CN"/>
              </w:rPr>
            </w:pPr>
            <w:r>
              <w:rPr>
                <w:rFonts w:hint="eastAsia" w:ascii="宋体" w:hAnsi="宋体" w:eastAsia="宋体" w:cs="宋体"/>
                <w:b/>
                <w:bCs/>
                <w:sz w:val="21"/>
                <w:szCs w:val="21"/>
              </w:rPr>
              <w:t>教学条件：</w:t>
            </w:r>
            <w:r>
              <w:rPr>
                <w:rFonts w:hint="eastAsia" w:ascii="宋体" w:hAnsi="宋体" w:eastAsia="宋体"/>
                <w:sz w:val="21"/>
                <w:szCs w:val="21"/>
              </w:rPr>
              <w:t>多媒体教室</w:t>
            </w:r>
            <w:r>
              <w:rPr>
                <w:rFonts w:hint="eastAsia" w:ascii="宋体" w:hAnsi="宋体" w:eastAsia="宋体"/>
                <w:sz w:val="21"/>
                <w:szCs w:val="21"/>
                <w:lang w:eastAsia="zh-CN"/>
              </w:rPr>
              <w:t>、</w:t>
            </w:r>
            <w:r>
              <w:rPr>
                <w:rFonts w:hint="eastAsia" w:ascii="宋体" w:hAnsi="宋体" w:eastAsia="宋体"/>
                <w:sz w:val="21"/>
                <w:szCs w:val="21"/>
                <w:lang w:val="en-US" w:eastAsia="zh-CN"/>
              </w:rPr>
              <w:t>线上平台</w:t>
            </w:r>
            <w:r>
              <w:rPr>
                <w:rFonts w:hint="eastAsia"/>
                <w:color w:val="auto"/>
                <w:sz w:val="21"/>
                <w:szCs w:val="21"/>
                <w:lang w:val="en-US" w:eastAsia="zh-CN" w:bidi="ar-SA"/>
              </w:rPr>
              <w:t>；</w:t>
            </w:r>
          </w:p>
          <w:p w14:paraId="38C5E1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sz w:val="21"/>
                <w:szCs w:val="21"/>
              </w:rPr>
            </w:pPr>
            <w:r>
              <w:rPr>
                <w:rFonts w:hint="eastAsia" w:ascii="宋体" w:hAnsi="宋体" w:eastAsia="宋体"/>
                <w:b/>
                <w:bCs/>
                <w:sz w:val="21"/>
                <w:szCs w:val="21"/>
              </w:rPr>
              <w:t>教学方法</w:t>
            </w:r>
            <w:r>
              <w:rPr>
                <w:rFonts w:hint="eastAsia" w:ascii="宋体" w:hAnsi="宋体" w:eastAsia="宋体"/>
                <w:sz w:val="21"/>
                <w:szCs w:val="21"/>
              </w:rPr>
              <w:t>：采用理论讲授、案例分析、苗族服饰调研等教学方法；</w:t>
            </w:r>
          </w:p>
          <w:p w14:paraId="60F44C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sz w:val="21"/>
                <w:szCs w:val="21"/>
              </w:rPr>
            </w:pPr>
            <w:r>
              <w:rPr>
                <w:rFonts w:hint="eastAsia" w:ascii="宋体" w:hAnsi="宋体" w:eastAsia="宋体"/>
                <w:b/>
                <w:bCs/>
                <w:sz w:val="21"/>
                <w:szCs w:val="21"/>
              </w:rPr>
              <w:t>师资要求：</w:t>
            </w:r>
            <w:r>
              <w:rPr>
                <w:rFonts w:hint="eastAsia" w:ascii="宋体" w:hAnsi="宋体" w:eastAsia="宋体"/>
                <w:sz w:val="21"/>
                <w:szCs w:val="21"/>
              </w:rPr>
              <w:t>担任本课程的主讲老师需具有相关专业本科及以上学历、有丰富的苗族服饰研究实践教学经验；</w:t>
            </w:r>
          </w:p>
          <w:p w14:paraId="15161104">
            <w:pPr>
              <w:keepNext w:val="0"/>
              <w:keepLines w:val="0"/>
              <w:pageBreakBefore w:val="0"/>
              <w:kinsoku/>
              <w:wordWrap/>
              <w:overflowPunct/>
              <w:topLinePunct w:val="0"/>
              <w:bidi w:val="0"/>
              <w:adjustRightInd w:val="0"/>
              <w:snapToGrid w:val="0"/>
              <w:spacing w:line="240" w:lineRule="auto"/>
              <w:ind w:firstLine="0" w:firstLineChars="0"/>
              <w:rPr>
                <w:rFonts w:hint="eastAsia" w:ascii="宋体" w:hAnsi="宋体" w:eastAsia="宋体" w:cs="宋体"/>
                <w:b/>
                <w:bCs/>
                <w:color w:val="auto"/>
                <w:sz w:val="21"/>
                <w:szCs w:val="21"/>
                <w:lang w:val="en-US" w:eastAsia="zh-CN" w:bidi="ar-SA"/>
              </w:rPr>
            </w:pPr>
            <w:r>
              <w:rPr>
                <w:rFonts w:hint="eastAsia" w:ascii="宋体" w:hAnsi="宋体" w:eastAsia="宋体"/>
                <w:b/>
                <w:bCs/>
                <w:sz w:val="21"/>
                <w:szCs w:val="21"/>
              </w:rPr>
              <w:t>考核要求：</w:t>
            </w:r>
            <w:r>
              <w:rPr>
                <w:rFonts w:hint="eastAsia" w:ascii="宋体" w:hAnsi="宋体" w:eastAsia="宋体"/>
                <w:sz w:val="21"/>
                <w:szCs w:val="21"/>
              </w:rPr>
              <w:t>考查，通过过程评价（30%）和作品评价（70%），对学生进行课程学习综合评价。</w:t>
            </w:r>
          </w:p>
        </w:tc>
      </w:tr>
      <w:tr w14:paraId="12F4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Mar>
              <w:top w:w="57" w:type="dxa"/>
              <w:left w:w="108" w:type="dxa"/>
              <w:bottom w:w="57" w:type="dxa"/>
              <w:right w:w="108" w:type="dxa"/>
            </w:tcMar>
            <w:vAlign w:val="center"/>
          </w:tcPr>
          <w:p w14:paraId="2A79BA95">
            <w:pPr>
              <w:pStyle w:val="38"/>
              <w:bidi w:val="0"/>
              <w:rPr>
                <w:rFonts w:hint="default"/>
                <w:lang w:val="en-US" w:eastAsia="zh-CN"/>
              </w:rPr>
            </w:pPr>
            <w:r>
              <w:rPr>
                <w:rFonts w:hint="eastAsia"/>
                <w:lang w:val="en-US" w:eastAsia="zh-CN"/>
              </w:rPr>
              <w:t>6</w:t>
            </w:r>
          </w:p>
        </w:tc>
        <w:tc>
          <w:tcPr>
            <w:tcW w:w="678" w:type="dxa"/>
            <w:shd w:val="clear" w:color="auto" w:fill="auto"/>
            <w:tcMar>
              <w:top w:w="57" w:type="dxa"/>
              <w:left w:w="108" w:type="dxa"/>
              <w:bottom w:w="57" w:type="dxa"/>
              <w:right w:w="108" w:type="dxa"/>
            </w:tcMar>
            <w:vAlign w:val="center"/>
          </w:tcPr>
          <w:p w14:paraId="7B68B8D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b/>
                <w:bCs/>
                <w:color w:val="auto"/>
                <w:kern w:val="2"/>
                <w:sz w:val="21"/>
                <w:szCs w:val="21"/>
                <w:highlight w:val="none"/>
                <w:u w:val="none"/>
                <w:shd w:val="clear" w:color="auto" w:fill="auto"/>
                <w:lang w:val="en-US" w:eastAsia="zh-CN" w:bidi="ar-SA"/>
              </w:rPr>
            </w:pPr>
            <w:r>
              <w:rPr>
                <w:rFonts w:hint="eastAsia" w:ascii="宋体" w:hAnsi="宋体" w:eastAsia="宋体" w:cs="宋体"/>
                <w:b w:val="0"/>
                <w:bCs w:val="0"/>
                <w:color w:val="auto"/>
                <w:kern w:val="1"/>
                <w:sz w:val="21"/>
                <w:szCs w:val="21"/>
                <w:highlight w:val="none"/>
                <w:rtl w:val="0"/>
                <w:lang w:val="en-US" w:eastAsia="zh-CN" w:bidi="ar-SA"/>
              </w:rPr>
              <w:t>数字三维表现</w:t>
            </w:r>
          </w:p>
        </w:tc>
        <w:tc>
          <w:tcPr>
            <w:tcW w:w="2756" w:type="dxa"/>
            <w:shd w:val="clear" w:color="auto" w:fill="auto"/>
            <w:tcMar>
              <w:top w:w="57" w:type="dxa"/>
              <w:left w:w="108" w:type="dxa"/>
              <w:bottom w:w="57" w:type="dxa"/>
              <w:right w:w="108" w:type="dxa"/>
            </w:tcMar>
            <w:vAlign w:val="top"/>
          </w:tcPr>
          <w:p w14:paraId="09D8D264">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b/>
                <w:bCs/>
                <w:color w:val="auto"/>
                <w:sz w:val="21"/>
                <w:szCs w:val="21"/>
                <w:shd w:val="clear" w:color="auto" w:fill="auto"/>
                <w:lang w:val="en-US" w:eastAsia="zh-CN" w:bidi="ar-SA"/>
              </w:rPr>
            </w:pPr>
            <w:r>
              <w:rPr>
                <w:rFonts w:hint="eastAsia" w:ascii="宋体" w:hAnsi="宋体" w:eastAsia="宋体" w:cs="宋体"/>
                <w:b/>
                <w:bCs/>
                <w:color w:val="auto"/>
                <w:sz w:val="21"/>
                <w:szCs w:val="21"/>
                <w:shd w:val="clear" w:color="auto" w:fill="auto"/>
                <w:lang w:val="en-US" w:eastAsia="zh-CN" w:bidi="ar-SA"/>
              </w:rPr>
              <w:t>素质目标：</w:t>
            </w:r>
          </w:p>
          <w:p w14:paraId="1ABC4354">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auto"/>
                <w:sz w:val="21"/>
                <w:szCs w:val="21"/>
                <w:shd w:val="clear" w:color="auto" w:fill="auto"/>
                <w:lang w:val="en-US" w:eastAsia="zh-CN" w:bidi="ar-SA"/>
              </w:rPr>
            </w:pPr>
            <w:r>
              <w:rPr>
                <w:rFonts w:hint="eastAsia" w:ascii="宋体" w:hAnsi="宋体" w:eastAsia="宋体" w:cs="宋体"/>
                <w:color w:val="auto"/>
                <w:sz w:val="21"/>
                <w:szCs w:val="21"/>
                <w:shd w:val="clear" w:color="auto" w:fill="auto"/>
                <w:lang w:val="en-US" w:eastAsia="zh-CN" w:bidi="ar-SA"/>
              </w:rPr>
              <w:t>1.培养严谨、细致、精确、耐心的工作观念和工作习惯；</w:t>
            </w:r>
          </w:p>
          <w:p w14:paraId="2382A6BC">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auto"/>
                <w:sz w:val="21"/>
                <w:szCs w:val="21"/>
                <w:shd w:val="clear" w:color="auto" w:fill="auto"/>
                <w:lang w:val="en-US" w:eastAsia="zh-CN" w:bidi="ar-SA"/>
              </w:rPr>
            </w:pPr>
            <w:r>
              <w:rPr>
                <w:rFonts w:hint="eastAsia" w:ascii="宋体" w:hAnsi="宋体" w:eastAsia="宋体" w:cs="宋体"/>
                <w:color w:val="auto"/>
                <w:sz w:val="21"/>
                <w:szCs w:val="21"/>
                <w:shd w:val="clear" w:color="auto" w:fill="auto"/>
                <w:lang w:val="en-US" w:eastAsia="zh-CN" w:bidi="ar-SA"/>
              </w:rPr>
              <w:t>2.培养创造性完成工作任务的思维方式，提升学生的审美素养；</w:t>
            </w:r>
          </w:p>
          <w:p w14:paraId="51DA5F2A">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auto"/>
                <w:sz w:val="21"/>
                <w:szCs w:val="21"/>
                <w:shd w:val="clear" w:color="auto" w:fill="auto"/>
                <w:lang w:val="en-US" w:eastAsia="zh-CN" w:bidi="ar-SA"/>
              </w:rPr>
            </w:pPr>
            <w:r>
              <w:rPr>
                <w:rFonts w:hint="eastAsia" w:ascii="宋体" w:hAnsi="宋体" w:eastAsia="宋体" w:cs="宋体"/>
                <w:color w:val="auto"/>
                <w:sz w:val="21"/>
                <w:szCs w:val="21"/>
                <w:shd w:val="clear" w:color="auto" w:fill="auto"/>
                <w:lang w:val="en-US" w:eastAsia="zh-CN" w:bidi="ar-SA"/>
              </w:rPr>
              <w:t>3.培养实事求是的良好作风。</w:t>
            </w:r>
          </w:p>
          <w:p w14:paraId="3EB83872">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b/>
                <w:bCs/>
                <w:color w:val="auto"/>
                <w:sz w:val="21"/>
                <w:szCs w:val="21"/>
                <w:shd w:val="clear" w:color="auto" w:fill="auto"/>
                <w:lang w:val="en-US" w:eastAsia="zh-CN" w:bidi="ar-SA"/>
              </w:rPr>
            </w:pPr>
            <w:r>
              <w:rPr>
                <w:rFonts w:hint="eastAsia" w:ascii="宋体" w:hAnsi="宋体" w:eastAsia="宋体" w:cs="宋体"/>
                <w:b/>
                <w:bCs/>
                <w:color w:val="auto"/>
                <w:sz w:val="21"/>
                <w:szCs w:val="21"/>
                <w:shd w:val="clear" w:color="auto" w:fill="auto"/>
                <w:lang w:val="en-US" w:eastAsia="zh-CN" w:bidi="ar-SA"/>
              </w:rPr>
              <w:t>知识目标：</w:t>
            </w:r>
          </w:p>
          <w:p w14:paraId="46E5502E">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auto"/>
                <w:sz w:val="21"/>
                <w:szCs w:val="21"/>
                <w:shd w:val="clear" w:color="auto" w:fill="auto"/>
                <w:lang w:val="en-US" w:eastAsia="zh-CN" w:bidi="ar-SA"/>
              </w:rPr>
            </w:pPr>
            <w:r>
              <w:rPr>
                <w:rFonts w:hint="eastAsia" w:ascii="宋体" w:hAnsi="宋体" w:eastAsia="宋体" w:cs="宋体"/>
                <w:color w:val="auto"/>
                <w:sz w:val="21"/>
                <w:szCs w:val="21"/>
                <w:shd w:val="clear" w:color="auto" w:fill="auto"/>
                <w:lang w:val="en-US" w:eastAsia="zh-CN" w:bidi="ar-SA"/>
              </w:rPr>
              <w:t>1.了解常见的三维建模与渲染软件；</w:t>
            </w:r>
          </w:p>
          <w:p w14:paraId="240E7E6A">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auto"/>
                <w:sz w:val="21"/>
                <w:szCs w:val="21"/>
                <w:shd w:val="clear" w:color="auto" w:fill="auto"/>
                <w:lang w:val="en-US" w:eastAsia="zh-CN" w:bidi="ar-SA"/>
              </w:rPr>
            </w:pPr>
            <w:r>
              <w:rPr>
                <w:rFonts w:hint="eastAsia" w:ascii="宋体" w:hAnsi="宋体" w:eastAsia="宋体" w:cs="宋体"/>
                <w:color w:val="auto"/>
                <w:sz w:val="21"/>
                <w:szCs w:val="21"/>
                <w:shd w:val="clear" w:color="auto" w:fill="auto"/>
                <w:lang w:val="en-US" w:eastAsia="zh-CN" w:bidi="ar-SA"/>
              </w:rPr>
              <w:t>2.了解 RHINO3D 的基础知识与建模原理，掌握 RHINO3D的界面、架构知识和一般建模要素；</w:t>
            </w:r>
          </w:p>
          <w:p w14:paraId="642A32F0">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auto"/>
                <w:sz w:val="21"/>
                <w:szCs w:val="21"/>
                <w:shd w:val="clear" w:color="auto" w:fill="auto"/>
                <w:lang w:val="en-US" w:eastAsia="zh-CN" w:bidi="ar-SA"/>
              </w:rPr>
            </w:pPr>
            <w:r>
              <w:rPr>
                <w:rFonts w:hint="eastAsia" w:ascii="宋体" w:hAnsi="宋体" w:eastAsia="宋体" w:cs="宋体"/>
                <w:color w:val="auto"/>
                <w:sz w:val="21"/>
                <w:szCs w:val="21"/>
                <w:shd w:val="clear" w:color="auto" w:fill="auto"/>
                <w:lang w:val="en-US" w:eastAsia="zh-CN" w:bidi="ar-SA"/>
              </w:rPr>
              <w:t>3.掌握常见模型的建模思路；</w:t>
            </w:r>
          </w:p>
          <w:p w14:paraId="29C96DAC">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auto"/>
                <w:sz w:val="21"/>
                <w:szCs w:val="21"/>
                <w:shd w:val="clear" w:color="auto" w:fill="auto"/>
                <w:lang w:val="en-US" w:eastAsia="zh-CN" w:bidi="ar-SA"/>
              </w:rPr>
            </w:pPr>
            <w:r>
              <w:rPr>
                <w:rFonts w:hint="eastAsia" w:ascii="宋体" w:hAnsi="宋体" w:eastAsia="宋体" w:cs="宋体"/>
                <w:color w:val="auto"/>
                <w:sz w:val="21"/>
                <w:szCs w:val="21"/>
                <w:shd w:val="clear" w:color="auto" w:fill="auto"/>
                <w:lang w:val="en-US" w:eastAsia="zh-CN" w:bidi="ar-SA"/>
              </w:rPr>
              <w:t>4.了解 KEYSHOT 渲染软件的基础知识和输出方式。</w:t>
            </w:r>
          </w:p>
          <w:p w14:paraId="5327962E">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b/>
                <w:bCs/>
                <w:color w:val="auto"/>
                <w:sz w:val="21"/>
                <w:szCs w:val="21"/>
                <w:shd w:val="clear" w:color="auto" w:fill="auto"/>
                <w:lang w:val="en-US" w:eastAsia="zh-CN" w:bidi="ar-SA"/>
              </w:rPr>
            </w:pPr>
            <w:r>
              <w:rPr>
                <w:rFonts w:hint="eastAsia" w:ascii="宋体" w:hAnsi="宋体" w:eastAsia="宋体" w:cs="宋体"/>
                <w:b/>
                <w:bCs/>
                <w:color w:val="auto"/>
                <w:sz w:val="21"/>
                <w:szCs w:val="21"/>
                <w:shd w:val="clear" w:color="auto" w:fill="auto"/>
                <w:lang w:val="en-US" w:eastAsia="zh-CN" w:bidi="ar-SA"/>
              </w:rPr>
              <w:t>能力目标：</w:t>
            </w:r>
          </w:p>
          <w:p w14:paraId="6A775B2B">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auto"/>
                <w:sz w:val="21"/>
                <w:szCs w:val="21"/>
                <w:shd w:val="clear" w:color="auto" w:fill="auto"/>
                <w:lang w:val="en-US" w:eastAsia="zh-CN" w:bidi="ar-SA"/>
              </w:rPr>
            </w:pPr>
            <w:r>
              <w:rPr>
                <w:rFonts w:hint="eastAsia" w:ascii="宋体" w:hAnsi="宋体" w:eastAsia="宋体" w:cs="宋体"/>
                <w:color w:val="auto"/>
                <w:sz w:val="21"/>
                <w:szCs w:val="21"/>
                <w:shd w:val="clear" w:color="auto" w:fill="auto"/>
                <w:lang w:val="en-US" w:eastAsia="zh-CN" w:bidi="ar-SA"/>
              </w:rPr>
              <w:t>1.具备分析建模对象特点，选取相应命令，形成建模思路的能力；</w:t>
            </w:r>
          </w:p>
          <w:p w14:paraId="014C4C29">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olor w:val="auto"/>
                <w:sz w:val="21"/>
                <w:szCs w:val="21"/>
              </w:rPr>
            </w:pPr>
            <w:r>
              <w:rPr>
                <w:rFonts w:hint="eastAsia" w:ascii="宋体" w:hAnsi="宋体" w:eastAsia="宋体" w:cs="宋体"/>
                <w:color w:val="auto"/>
                <w:sz w:val="21"/>
                <w:szCs w:val="21"/>
                <w:shd w:val="clear" w:color="auto" w:fill="auto"/>
                <w:lang w:val="en-US" w:eastAsia="zh-CN" w:bidi="ar-SA"/>
              </w:rPr>
              <w:t>2.具备将设计构思通过软件转化为照片级效果图的能力。</w:t>
            </w:r>
          </w:p>
        </w:tc>
        <w:tc>
          <w:tcPr>
            <w:tcW w:w="2265" w:type="dxa"/>
            <w:shd w:val="clear" w:color="auto" w:fill="auto"/>
            <w:tcMar>
              <w:top w:w="57" w:type="dxa"/>
              <w:left w:w="108" w:type="dxa"/>
              <w:bottom w:w="57" w:type="dxa"/>
              <w:right w:w="108" w:type="dxa"/>
            </w:tcMar>
            <w:vAlign w:val="top"/>
          </w:tcPr>
          <w:p w14:paraId="3D97C7C5">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00048567">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1.三维软件基础</w:t>
            </w:r>
          </w:p>
          <w:p w14:paraId="1F5B72D1">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2.RHINO3D 建模的原理与要素</w:t>
            </w:r>
          </w:p>
          <w:p w14:paraId="16FA327F">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3.RHINO3D工具箱中的工具的用法</w:t>
            </w:r>
          </w:p>
          <w:p w14:paraId="26E656C3">
            <w:pPr>
              <w:pStyle w:val="37"/>
              <w:keepNext w:val="0"/>
              <w:keepLines w:val="0"/>
              <w:pageBreakBefore w:val="0"/>
              <w:shd w:val="clear" w:color="auto" w:fill="auto"/>
              <w:kinsoku/>
              <w:wordWrap/>
              <w:overflowPunct/>
              <w:topLinePunct w:val="0"/>
              <w:bidi w:val="0"/>
              <w:spacing w:line="240" w:lineRule="auto"/>
              <w:ind w:firstLine="0" w:firstLineChars="0"/>
              <w:rPr>
                <w:rFonts w:hint="eastAsia" w:ascii="Arial" w:hAnsi="Arial" w:eastAsia="Arial" w:cs="Arial"/>
                <w:b/>
                <w:bCs/>
                <w:snapToGrid w:val="0"/>
                <w:color w:val="000000"/>
                <w:kern w:val="0"/>
                <w:sz w:val="21"/>
                <w:szCs w:val="21"/>
                <w:lang w:val="en-US" w:eastAsia="en-US" w:bidi="ar-SA"/>
              </w:rPr>
            </w:pPr>
            <w:r>
              <w:rPr>
                <w:rFonts w:hint="eastAsia" w:ascii="宋体" w:hAnsi="宋体" w:eastAsia="宋体" w:cs="宋体"/>
                <w:sz w:val="21"/>
                <w:szCs w:val="21"/>
                <w:lang w:val="en-US" w:eastAsia="zh-CN"/>
              </w:rPr>
              <w:t>4.KEYSHOT 渲染方法</w:t>
            </w:r>
          </w:p>
        </w:tc>
        <w:tc>
          <w:tcPr>
            <w:tcW w:w="2641" w:type="dxa"/>
            <w:shd w:val="clear" w:color="auto" w:fill="auto"/>
            <w:tcMar>
              <w:top w:w="57" w:type="dxa"/>
              <w:left w:w="108" w:type="dxa"/>
              <w:bottom w:w="57" w:type="dxa"/>
              <w:right w:w="108" w:type="dxa"/>
            </w:tcMar>
            <w:vAlign w:val="top"/>
          </w:tcPr>
          <w:p w14:paraId="3B6EFD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rPr>
              <w:t>将人文精神、</w:t>
            </w:r>
          </w:p>
          <w:p w14:paraId="617962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文化自信、企业家精神与“中国梦”、营销伦理与社会责任等融入教学过程，提升学生的文化自信、社会责任感。</w:t>
            </w:r>
          </w:p>
          <w:p w14:paraId="301B6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rPr>
              <w:t>教学条件：</w:t>
            </w:r>
            <w:r>
              <w:rPr>
                <w:rFonts w:hint="eastAsia" w:ascii="宋体" w:hAnsi="宋体" w:eastAsia="宋体" w:cs="宋体"/>
                <w:sz w:val="21"/>
                <w:szCs w:val="21"/>
              </w:rPr>
              <w:t>多媒体教室；</w:t>
            </w:r>
          </w:p>
          <w:p w14:paraId="6EA2F9A9">
            <w:pPr>
              <w:pStyle w:val="37"/>
              <w:keepNext w:val="0"/>
              <w:keepLines w:val="0"/>
              <w:pageBreakBefore w:val="0"/>
              <w:kinsoku/>
              <w:wordWrap/>
              <w:overflowPunct/>
              <w:topLinePunct w:val="0"/>
              <w:bidi w:val="0"/>
              <w:spacing w:line="240" w:lineRule="auto"/>
              <w:ind w:firstLine="0" w:firstLineChars="0"/>
              <w:rPr>
                <w:rFonts w:hint="eastAsia"/>
                <w:sz w:val="21"/>
                <w:szCs w:val="21"/>
                <w:lang w:eastAsia="zh-CN"/>
              </w:rPr>
            </w:pPr>
            <w:r>
              <w:rPr>
                <w:rFonts w:hint="eastAsia" w:ascii="宋体" w:hAnsi="宋体" w:eastAsia="宋体" w:cs="宋体"/>
                <w:b/>
                <w:bCs/>
                <w:sz w:val="21"/>
                <w:szCs w:val="21"/>
              </w:rPr>
              <w:t>教学方法：</w:t>
            </w:r>
            <w:r>
              <w:rPr>
                <w:rFonts w:hint="eastAsia"/>
                <w:sz w:val="21"/>
                <w:szCs w:val="21"/>
                <w:lang w:val="en-US" w:eastAsia="zh-CN"/>
              </w:rPr>
              <w:t>采用示范法、项目教学法、任务驱动法等教学方法</w:t>
            </w:r>
            <w:r>
              <w:rPr>
                <w:rFonts w:hint="eastAsia"/>
                <w:sz w:val="21"/>
                <w:szCs w:val="21"/>
                <w:lang w:eastAsia="zh-CN"/>
              </w:rPr>
              <w:t>；</w:t>
            </w:r>
          </w:p>
          <w:p w14:paraId="1D600BB3">
            <w:pPr>
              <w:pStyle w:val="37"/>
              <w:keepNext w:val="0"/>
              <w:keepLines w:val="0"/>
              <w:pageBreakBefore w:val="0"/>
              <w:kinsoku/>
              <w:wordWrap/>
              <w:overflowPunct/>
              <w:topLinePunct w:val="0"/>
              <w:bidi w:val="0"/>
              <w:spacing w:line="240" w:lineRule="auto"/>
              <w:ind w:firstLine="0" w:firstLineChars="0"/>
              <w:rPr>
                <w:rFonts w:hint="eastAsia" w:ascii="宋体" w:hAnsi="宋体" w:eastAsia="宋体"/>
                <w:sz w:val="21"/>
                <w:szCs w:val="21"/>
              </w:rPr>
            </w:pPr>
            <w:r>
              <w:rPr>
                <w:rFonts w:hint="eastAsia" w:ascii="宋体" w:hAnsi="宋体" w:eastAsia="宋体"/>
                <w:b/>
                <w:bCs/>
                <w:sz w:val="21"/>
                <w:szCs w:val="21"/>
              </w:rPr>
              <w:t>师资要求：</w:t>
            </w:r>
            <w:r>
              <w:rPr>
                <w:rFonts w:hint="eastAsia" w:ascii="宋体" w:hAnsi="宋体" w:eastAsia="宋体"/>
                <w:sz w:val="21"/>
                <w:szCs w:val="21"/>
              </w:rPr>
              <w:t>具有本科以上</w:t>
            </w:r>
          </w:p>
          <w:p w14:paraId="13CDB569">
            <w:pPr>
              <w:pStyle w:val="37"/>
              <w:keepNext w:val="0"/>
              <w:keepLines w:val="0"/>
              <w:pageBreakBefore w:val="0"/>
              <w:kinsoku/>
              <w:wordWrap/>
              <w:overflowPunct/>
              <w:topLinePunct w:val="0"/>
              <w:bidi w:val="0"/>
              <w:spacing w:line="240" w:lineRule="auto"/>
              <w:ind w:firstLine="0" w:firstLineChars="0"/>
              <w:rPr>
                <w:rFonts w:hint="eastAsia" w:ascii="宋体" w:hAnsi="宋体" w:eastAsia="宋体"/>
                <w:sz w:val="21"/>
                <w:szCs w:val="21"/>
              </w:rPr>
            </w:pPr>
            <w:r>
              <w:rPr>
                <w:rFonts w:hint="eastAsia" w:ascii="宋体" w:hAnsi="宋体" w:eastAsia="宋体"/>
                <w:sz w:val="21"/>
                <w:szCs w:val="21"/>
              </w:rPr>
              <w:t>学历或讲师以上职称，具有丰富理论知识和实践经验。</w:t>
            </w:r>
          </w:p>
          <w:p w14:paraId="1B8E3257">
            <w:pPr>
              <w:keepNext w:val="0"/>
              <w:keepLines w:val="0"/>
              <w:pageBreakBefore w:val="0"/>
              <w:kinsoku/>
              <w:wordWrap/>
              <w:overflowPunct/>
              <w:topLinePunct w:val="0"/>
              <w:bidi w:val="0"/>
              <w:adjustRightInd w:val="0"/>
              <w:snapToGrid w:val="0"/>
              <w:spacing w:line="240" w:lineRule="auto"/>
              <w:ind w:firstLine="0" w:firstLineChars="0"/>
              <w:rPr>
                <w:rFonts w:hint="eastAsia" w:ascii="宋体" w:hAnsi="宋体" w:eastAsia="宋体" w:cs="宋体"/>
                <w:b/>
                <w:bCs/>
                <w:color w:val="auto"/>
                <w:sz w:val="21"/>
                <w:szCs w:val="21"/>
                <w:lang w:val="en-US" w:eastAsia="zh-CN" w:bidi="ar-SA"/>
              </w:rPr>
            </w:pPr>
            <w:r>
              <w:rPr>
                <w:rFonts w:hint="eastAsia" w:ascii="宋体" w:hAnsi="宋体" w:eastAsia="宋体"/>
                <w:b/>
                <w:bCs/>
                <w:sz w:val="21"/>
                <w:szCs w:val="21"/>
              </w:rPr>
              <w:t>考核要求：</w:t>
            </w:r>
            <w:r>
              <w:rPr>
                <w:rFonts w:hint="eastAsia" w:ascii="宋体" w:hAnsi="宋体" w:eastAsia="宋体"/>
                <w:sz w:val="21"/>
                <w:szCs w:val="21"/>
              </w:rPr>
              <w:t>考查，采用过程性考核+终结性考核的方式，过程性考核成绩根据考勤、课堂表现情况等方面评定，占总成绩的30%；终结性考核采用提交作品的方式，占总成绩的 70%。</w:t>
            </w:r>
          </w:p>
        </w:tc>
      </w:tr>
    </w:tbl>
    <w:p w14:paraId="2F6B5243">
      <w:pPr>
        <w:pStyle w:val="40"/>
        <w:bidi w:val="0"/>
        <w:ind w:left="0" w:leftChars="0" w:firstLine="0" w:firstLineChars="0"/>
        <w:rPr>
          <w:rFonts w:hint="eastAsia" w:ascii="方正仿宋_GB2312" w:hAnsi="方正仿宋_GB2312" w:eastAsia="方正仿宋_GB2312" w:cs="方正仿宋_GB2312"/>
          <w:b/>
          <w:bCs/>
          <w:color w:val="auto"/>
          <w:kern w:val="0"/>
          <w:sz w:val="28"/>
          <w:szCs w:val="28"/>
          <w:lang w:val="en-US" w:eastAsia="zh-CN" w:bidi="ar-SA"/>
        </w:rPr>
      </w:pPr>
    </w:p>
    <w:p w14:paraId="002D23FB">
      <w:pPr>
        <w:pStyle w:val="40"/>
        <w:bidi w:val="0"/>
        <w:rPr>
          <w:b/>
          <w:bCs/>
        </w:rPr>
      </w:pPr>
      <w:r>
        <w:rPr>
          <w:b/>
          <w:bCs/>
        </w:rPr>
        <w:t>3.</w:t>
      </w:r>
      <w:r>
        <w:rPr>
          <w:rFonts w:hint="eastAsia"/>
          <w:b/>
          <w:bCs/>
        </w:rPr>
        <w:t>集中实践课程设置及要求</w:t>
      </w:r>
    </w:p>
    <w:p w14:paraId="63F53C00">
      <w:pPr>
        <w:pStyle w:val="40"/>
        <w:bidi w:val="0"/>
        <w:rPr>
          <w:rFonts w:hint="eastAsia"/>
          <w:lang w:val="en-US" w:eastAsia="zh-CN"/>
        </w:rPr>
      </w:pPr>
      <w:r>
        <w:rPr>
          <w:rFonts w:hint="eastAsia"/>
          <w:lang w:val="en-US" w:eastAsia="zh-CN"/>
        </w:rPr>
        <w:t>集中实践课程设置及要求如表10所示。</w:t>
      </w:r>
    </w:p>
    <w:p w14:paraId="53A0D0E6">
      <w:pPr>
        <w:pStyle w:val="27"/>
        <w:bidi w:val="0"/>
      </w:pPr>
      <w:r>
        <w:rPr>
          <w:rFonts w:hint="eastAsia"/>
          <w:lang w:val="en-US" w:eastAsia="zh-CN"/>
        </w:rPr>
        <w:t>表10  集中实践课程设置及要求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678"/>
        <w:gridCol w:w="2417"/>
        <w:gridCol w:w="2372"/>
        <w:gridCol w:w="2873"/>
      </w:tblGrid>
      <w:tr w14:paraId="7239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8" w:type="dxa"/>
            <w:shd w:val="clear" w:color="auto" w:fill="DBE5F1"/>
            <w:tcMar>
              <w:top w:w="57" w:type="dxa"/>
              <w:left w:w="108" w:type="dxa"/>
              <w:bottom w:w="57" w:type="dxa"/>
              <w:right w:w="108" w:type="dxa"/>
            </w:tcMar>
            <w:vAlign w:val="center"/>
          </w:tcPr>
          <w:p w14:paraId="7B9B4C34">
            <w:pPr>
              <w:pStyle w:val="38"/>
              <w:bidi w:val="0"/>
              <w:rPr>
                <w:b/>
                <w:bCs/>
              </w:rPr>
            </w:pPr>
            <w:r>
              <w:rPr>
                <w:rFonts w:hint="eastAsia"/>
                <w:b/>
                <w:bCs/>
              </w:rPr>
              <w:t>序号</w:t>
            </w:r>
          </w:p>
        </w:tc>
        <w:tc>
          <w:tcPr>
            <w:tcW w:w="678" w:type="dxa"/>
            <w:shd w:val="clear" w:color="auto" w:fill="DBE5F1"/>
            <w:tcMar>
              <w:top w:w="57" w:type="dxa"/>
              <w:left w:w="108" w:type="dxa"/>
              <w:bottom w:w="57" w:type="dxa"/>
              <w:right w:w="108" w:type="dxa"/>
            </w:tcMar>
            <w:vAlign w:val="center"/>
          </w:tcPr>
          <w:p w14:paraId="70216657">
            <w:pPr>
              <w:pStyle w:val="38"/>
              <w:bidi w:val="0"/>
              <w:rPr>
                <w:b/>
                <w:bCs/>
              </w:rPr>
            </w:pPr>
            <w:r>
              <w:rPr>
                <w:rFonts w:hint="eastAsia"/>
                <w:b/>
                <w:bCs/>
              </w:rPr>
              <w:t>课程名称</w:t>
            </w:r>
          </w:p>
        </w:tc>
        <w:tc>
          <w:tcPr>
            <w:tcW w:w="2417" w:type="dxa"/>
            <w:shd w:val="clear" w:color="auto" w:fill="DBE5F1"/>
            <w:tcMar>
              <w:top w:w="57" w:type="dxa"/>
              <w:left w:w="108" w:type="dxa"/>
              <w:bottom w:w="57" w:type="dxa"/>
              <w:right w:w="108" w:type="dxa"/>
            </w:tcMar>
            <w:vAlign w:val="center"/>
          </w:tcPr>
          <w:p w14:paraId="3A3BD09E">
            <w:pPr>
              <w:pStyle w:val="38"/>
              <w:bidi w:val="0"/>
              <w:rPr>
                <w:b/>
                <w:bCs/>
              </w:rPr>
            </w:pPr>
            <w:r>
              <w:rPr>
                <w:rFonts w:hint="eastAsia"/>
                <w:b/>
                <w:bCs/>
              </w:rPr>
              <w:t>课程目标</w:t>
            </w:r>
          </w:p>
        </w:tc>
        <w:tc>
          <w:tcPr>
            <w:tcW w:w="2372" w:type="dxa"/>
            <w:shd w:val="clear" w:color="auto" w:fill="DBE5F1"/>
            <w:tcMar>
              <w:top w:w="57" w:type="dxa"/>
              <w:left w:w="108" w:type="dxa"/>
              <w:bottom w:w="57" w:type="dxa"/>
              <w:right w:w="108" w:type="dxa"/>
            </w:tcMar>
            <w:vAlign w:val="center"/>
          </w:tcPr>
          <w:p w14:paraId="2D0ABEA0">
            <w:pPr>
              <w:pStyle w:val="38"/>
              <w:bidi w:val="0"/>
              <w:rPr>
                <w:b/>
                <w:bCs/>
              </w:rPr>
            </w:pPr>
            <w:r>
              <w:rPr>
                <w:rFonts w:hint="eastAsia"/>
                <w:b/>
                <w:bCs/>
              </w:rPr>
              <w:t>主要内容</w:t>
            </w:r>
          </w:p>
        </w:tc>
        <w:tc>
          <w:tcPr>
            <w:tcW w:w="2873" w:type="dxa"/>
            <w:shd w:val="clear" w:color="auto" w:fill="DBE5F1"/>
            <w:tcMar>
              <w:top w:w="57" w:type="dxa"/>
              <w:left w:w="108" w:type="dxa"/>
              <w:bottom w:w="57" w:type="dxa"/>
              <w:right w:w="108" w:type="dxa"/>
            </w:tcMar>
            <w:vAlign w:val="center"/>
          </w:tcPr>
          <w:p w14:paraId="2919F38B">
            <w:pPr>
              <w:pStyle w:val="38"/>
              <w:bidi w:val="0"/>
              <w:rPr>
                <w:b/>
                <w:bCs/>
              </w:rPr>
            </w:pPr>
            <w:r>
              <w:rPr>
                <w:rFonts w:hint="eastAsia"/>
                <w:b/>
                <w:bCs/>
              </w:rPr>
              <w:t>教学要求</w:t>
            </w:r>
          </w:p>
        </w:tc>
      </w:tr>
      <w:tr w14:paraId="0D02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678" w:type="dxa"/>
            <w:tcMar>
              <w:top w:w="57" w:type="dxa"/>
              <w:left w:w="108" w:type="dxa"/>
              <w:bottom w:w="57" w:type="dxa"/>
              <w:right w:w="108" w:type="dxa"/>
            </w:tcMar>
            <w:vAlign w:val="center"/>
          </w:tcPr>
          <w:p w14:paraId="15D6C310">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b w:val="0"/>
                <w:bCs w:val="0"/>
                <w:color w:val="auto"/>
                <w:sz w:val="21"/>
                <w:szCs w:val="21"/>
                <w:lang w:val="en-US" w:eastAsia="zh-CN"/>
              </w:rPr>
              <w:t>1</w:t>
            </w:r>
          </w:p>
        </w:tc>
        <w:tc>
          <w:tcPr>
            <w:tcW w:w="678" w:type="dxa"/>
            <w:tcMar>
              <w:top w:w="57" w:type="dxa"/>
              <w:left w:w="108" w:type="dxa"/>
              <w:bottom w:w="57" w:type="dxa"/>
              <w:right w:w="108" w:type="dxa"/>
            </w:tcMar>
            <w:vAlign w:val="center"/>
          </w:tcPr>
          <w:p w14:paraId="43003DD7">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b w:val="0"/>
                <w:bCs w:val="0"/>
                <w:color w:val="auto"/>
                <w:sz w:val="21"/>
                <w:szCs w:val="21"/>
                <w:lang w:val="en-US" w:eastAsia="zh-CN" w:bidi="ar-SA"/>
              </w:rPr>
              <w:t>市场调查</w:t>
            </w:r>
          </w:p>
        </w:tc>
        <w:tc>
          <w:tcPr>
            <w:tcW w:w="2417" w:type="dxa"/>
            <w:tcMar>
              <w:top w:w="57" w:type="dxa"/>
              <w:left w:w="108" w:type="dxa"/>
              <w:bottom w:w="57" w:type="dxa"/>
              <w:right w:w="108" w:type="dxa"/>
            </w:tcMar>
            <w:vAlign w:val="top"/>
          </w:tcPr>
          <w:p w14:paraId="4F15080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素质目标</w:t>
            </w:r>
          </w:p>
          <w:p w14:paraId="272698C9">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1.脚踏实地的做事精神</w:t>
            </w:r>
            <w:r>
              <w:rPr>
                <w:rFonts w:hint="eastAsia" w:cs="宋体"/>
                <w:b w:val="0"/>
                <w:bCs w:val="0"/>
                <w:color w:val="auto"/>
                <w:kern w:val="2"/>
                <w:sz w:val="21"/>
                <w:szCs w:val="21"/>
                <w:u w:val="none"/>
                <w:shd w:val="clear" w:color="auto" w:fill="auto"/>
                <w:lang w:val="en-US" w:eastAsia="zh-CN" w:bidi="ar-SA"/>
              </w:rPr>
              <w:t>，</w:t>
            </w:r>
            <w:r>
              <w:rPr>
                <w:rFonts w:hint="eastAsia" w:ascii="宋体" w:hAnsi="宋体" w:eastAsia="宋体" w:cs="宋体"/>
                <w:b w:val="0"/>
                <w:bCs w:val="0"/>
                <w:color w:val="auto"/>
                <w:kern w:val="2"/>
                <w:sz w:val="21"/>
                <w:szCs w:val="21"/>
                <w:u w:val="none"/>
                <w:shd w:val="clear" w:color="auto" w:fill="auto"/>
                <w:lang w:val="en-US" w:eastAsia="zh-CN" w:bidi="ar-SA"/>
              </w:rPr>
              <w:t>要求学生根据选题认真收集相关信息资料、培养求真务实的做事精神</w:t>
            </w:r>
            <w:r>
              <w:rPr>
                <w:rFonts w:hint="eastAsia" w:cs="宋体"/>
                <w:b w:val="0"/>
                <w:bCs w:val="0"/>
                <w:color w:val="auto"/>
                <w:kern w:val="2"/>
                <w:sz w:val="21"/>
                <w:szCs w:val="21"/>
                <w:u w:val="none"/>
                <w:shd w:val="clear" w:color="auto" w:fill="auto"/>
                <w:lang w:val="en-US" w:eastAsia="zh-CN" w:bidi="ar-SA"/>
              </w:rPr>
              <w:t>；</w:t>
            </w:r>
          </w:p>
          <w:p w14:paraId="5A5ADA79">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2.勇于探索的创新精神</w:t>
            </w:r>
            <w:r>
              <w:rPr>
                <w:rFonts w:hint="eastAsia" w:cs="宋体"/>
                <w:b w:val="0"/>
                <w:bCs w:val="0"/>
                <w:color w:val="auto"/>
                <w:kern w:val="2"/>
                <w:sz w:val="21"/>
                <w:szCs w:val="21"/>
                <w:u w:val="none"/>
                <w:shd w:val="clear" w:color="auto" w:fill="auto"/>
                <w:lang w:val="en-US" w:eastAsia="zh-CN" w:bidi="ar-SA"/>
              </w:rPr>
              <w:t>，</w:t>
            </w:r>
            <w:r>
              <w:rPr>
                <w:rFonts w:hint="eastAsia" w:ascii="宋体" w:hAnsi="宋体" w:eastAsia="宋体" w:cs="宋体"/>
                <w:b w:val="0"/>
                <w:bCs w:val="0"/>
                <w:color w:val="auto"/>
                <w:kern w:val="2"/>
                <w:sz w:val="21"/>
                <w:szCs w:val="21"/>
                <w:u w:val="none"/>
                <w:shd w:val="clear" w:color="auto" w:fill="auto"/>
                <w:lang w:val="en-US" w:eastAsia="zh-CN" w:bidi="ar-SA"/>
              </w:rPr>
              <w:t>要求学生市场调研任务及计划，实施市场调研任务，进而培养学生勇于探索的创新精神。</w:t>
            </w:r>
          </w:p>
          <w:p w14:paraId="2ECDB1F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知识目标</w:t>
            </w:r>
          </w:p>
          <w:p w14:paraId="20EAC2D5">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default" w:ascii="宋体" w:hAnsi="宋体" w:eastAsia="宋体" w:cs="宋体"/>
                <w:b w:val="0"/>
                <w:bCs w:val="0"/>
                <w:color w:val="auto"/>
                <w:kern w:val="2"/>
                <w:sz w:val="21"/>
                <w:szCs w:val="21"/>
                <w:u w:val="none"/>
                <w:shd w:val="clear" w:color="auto" w:fill="auto"/>
                <w:lang w:eastAsia="zh-CN" w:bidi="ar-SA"/>
              </w:rPr>
              <w:t>1.</w:t>
            </w:r>
            <w:r>
              <w:rPr>
                <w:rFonts w:hint="eastAsia" w:ascii="宋体" w:hAnsi="宋体" w:eastAsia="宋体" w:cs="宋体"/>
                <w:b w:val="0"/>
                <w:bCs w:val="0"/>
                <w:color w:val="auto"/>
                <w:kern w:val="2"/>
                <w:sz w:val="21"/>
                <w:szCs w:val="21"/>
                <w:u w:val="none"/>
                <w:shd w:val="clear" w:color="auto" w:fill="auto"/>
                <w:lang w:val="en-US" w:eastAsia="zh-CN" w:bidi="ar-SA"/>
              </w:rPr>
              <w:t>了解市场调研的常见类型；</w:t>
            </w:r>
          </w:p>
          <w:p w14:paraId="0581FA07">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2.掌握市场调研的方法；</w:t>
            </w:r>
          </w:p>
          <w:p w14:paraId="345C731A">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3.掌握市场调研的实施步骤方法；</w:t>
            </w:r>
          </w:p>
          <w:p w14:paraId="455EAB2B">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4.掌握市场调研活动的信息收集和反思方法。</w:t>
            </w:r>
          </w:p>
          <w:p w14:paraId="13B470D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能力目标</w:t>
            </w:r>
          </w:p>
          <w:p w14:paraId="6AEDB484">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1.具备知识与技能的相互转换的能力</w:t>
            </w:r>
            <w:r>
              <w:rPr>
                <w:rFonts w:hint="eastAsia" w:cs="宋体"/>
                <w:b w:val="0"/>
                <w:bCs w:val="0"/>
                <w:color w:val="auto"/>
                <w:kern w:val="2"/>
                <w:sz w:val="21"/>
                <w:szCs w:val="21"/>
                <w:u w:val="none"/>
                <w:shd w:val="clear" w:color="auto" w:fill="auto"/>
                <w:lang w:val="en-US" w:eastAsia="zh-CN" w:bidi="ar-SA"/>
              </w:rPr>
              <w:t>；</w:t>
            </w:r>
          </w:p>
          <w:p w14:paraId="78D5227D">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2.具备市场调研的沟通能力、行业信息的辨别能力</w:t>
            </w:r>
            <w:r>
              <w:rPr>
                <w:rFonts w:hint="eastAsia" w:cs="宋体"/>
                <w:b w:val="0"/>
                <w:bCs w:val="0"/>
                <w:color w:val="auto"/>
                <w:kern w:val="2"/>
                <w:sz w:val="21"/>
                <w:szCs w:val="21"/>
                <w:u w:val="none"/>
                <w:shd w:val="clear" w:color="auto" w:fill="auto"/>
                <w:lang w:val="en-US" w:eastAsia="zh-CN" w:bidi="ar-SA"/>
              </w:rPr>
              <w:t>；</w:t>
            </w:r>
          </w:p>
          <w:p w14:paraId="6B7E5BEC">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b/>
                <w:bCs/>
              </w:rPr>
            </w:pPr>
            <w:r>
              <w:rPr>
                <w:rFonts w:hint="eastAsia" w:ascii="宋体" w:hAnsi="宋体" w:eastAsia="宋体" w:cs="宋体"/>
                <w:b w:val="0"/>
                <w:bCs w:val="0"/>
                <w:color w:val="auto"/>
                <w:kern w:val="2"/>
                <w:sz w:val="21"/>
                <w:szCs w:val="21"/>
                <w:u w:val="none"/>
                <w:shd w:val="clear" w:color="auto" w:fill="auto"/>
                <w:lang w:val="en-US" w:eastAsia="zh-CN" w:bidi="ar-SA"/>
              </w:rPr>
              <w:t>3.具有设置市场调研问卷内容与整理市场反馈信息的动手能力</w:t>
            </w:r>
            <w:r>
              <w:rPr>
                <w:rFonts w:hint="eastAsia" w:cs="宋体"/>
                <w:b w:val="0"/>
                <w:bCs w:val="0"/>
                <w:color w:val="auto"/>
                <w:kern w:val="2"/>
                <w:sz w:val="21"/>
                <w:szCs w:val="21"/>
                <w:u w:val="none"/>
                <w:shd w:val="clear" w:color="auto" w:fill="auto"/>
                <w:lang w:val="en-US" w:eastAsia="zh-CN" w:bidi="ar-SA"/>
              </w:rPr>
              <w:t>。</w:t>
            </w:r>
          </w:p>
        </w:tc>
        <w:tc>
          <w:tcPr>
            <w:tcW w:w="2372" w:type="dxa"/>
            <w:tcMar>
              <w:top w:w="57" w:type="dxa"/>
              <w:left w:w="108" w:type="dxa"/>
              <w:bottom w:w="57" w:type="dxa"/>
              <w:right w:w="108" w:type="dxa"/>
            </w:tcMar>
            <w:vAlign w:val="top"/>
          </w:tcPr>
          <w:p w14:paraId="0AB9DAF0">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主要内容：</w:t>
            </w:r>
          </w:p>
          <w:p w14:paraId="252490EB">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1.以校内学生为主题的市场调查实践活动</w:t>
            </w:r>
            <w:r>
              <w:rPr>
                <w:rFonts w:hint="default" w:ascii="宋体" w:hAnsi="宋体" w:eastAsia="宋体" w:cs="宋体"/>
                <w:b w:val="0"/>
                <w:bCs w:val="0"/>
                <w:color w:val="auto"/>
                <w:kern w:val="2"/>
                <w:sz w:val="21"/>
                <w:szCs w:val="21"/>
                <w:u w:val="none"/>
                <w:shd w:val="clear" w:color="auto" w:fill="auto"/>
                <w:lang w:val="en-US" w:eastAsia="zh-CN" w:bidi="ar-SA"/>
              </w:rPr>
              <w:t>；</w:t>
            </w:r>
          </w:p>
          <w:p w14:paraId="5714FB34">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2.以调查青年团体行为习惯为研究主体的市场调查实践</w:t>
            </w:r>
            <w:r>
              <w:rPr>
                <w:rFonts w:hint="default" w:ascii="宋体" w:hAnsi="宋体" w:eastAsia="宋体" w:cs="宋体"/>
                <w:b w:val="0"/>
                <w:bCs w:val="0"/>
                <w:color w:val="auto"/>
                <w:kern w:val="2"/>
                <w:sz w:val="21"/>
                <w:szCs w:val="21"/>
                <w:u w:val="none"/>
                <w:shd w:val="clear" w:color="auto" w:fill="auto"/>
                <w:lang w:val="en-US" w:eastAsia="zh-CN" w:bidi="ar-SA"/>
              </w:rPr>
              <w:t>；</w:t>
            </w:r>
          </w:p>
          <w:p w14:paraId="14C511CC">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color w:val="auto"/>
                <w:kern w:val="2"/>
                <w:sz w:val="21"/>
                <w:szCs w:val="21"/>
                <w:u w:val="none"/>
                <w:shd w:val="clear" w:color="auto" w:fill="auto"/>
                <w:lang w:val="en-US" w:eastAsia="zh-CN" w:bidi="ar-SA"/>
              </w:rPr>
              <w:t>3.以社会群体、民族特色传统为方向的市场调查实践</w:t>
            </w:r>
            <w:r>
              <w:rPr>
                <w:rFonts w:hint="default" w:ascii="宋体" w:hAnsi="宋体" w:eastAsia="宋体" w:cs="宋体"/>
                <w:b w:val="0"/>
                <w:bCs w:val="0"/>
                <w:color w:val="auto"/>
                <w:kern w:val="2"/>
                <w:sz w:val="21"/>
                <w:szCs w:val="21"/>
                <w:u w:val="none"/>
                <w:shd w:val="clear" w:color="auto" w:fill="auto"/>
                <w:lang w:val="en-US" w:eastAsia="zh-CN" w:bidi="ar-SA"/>
              </w:rPr>
              <w:t>；</w:t>
            </w:r>
          </w:p>
          <w:p w14:paraId="27A784A7">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b/>
                <w:bCs/>
              </w:rPr>
            </w:pPr>
            <w:r>
              <w:rPr>
                <w:rFonts w:hint="eastAsia" w:ascii="宋体" w:hAnsi="宋体" w:eastAsia="宋体" w:cs="宋体"/>
                <w:b w:val="0"/>
                <w:bCs w:val="0"/>
                <w:color w:val="auto"/>
                <w:kern w:val="2"/>
                <w:sz w:val="21"/>
                <w:szCs w:val="21"/>
                <w:u w:val="none"/>
                <w:shd w:val="clear" w:color="auto" w:fill="auto"/>
                <w:lang w:val="en-US" w:eastAsia="zh-CN" w:bidi="ar-SA"/>
              </w:rPr>
              <w:t>4.其他市场调查实践。</w:t>
            </w:r>
          </w:p>
        </w:tc>
        <w:tc>
          <w:tcPr>
            <w:tcW w:w="2873" w:type="dxa"/>
            <w:tcMar>
              <w:top w:w="57" w:type="dxa"/>
              <w:left w:w="108" w:type="dxa"/>
              <w:bottom w:w="57" w:type="dxa"/>
              <w:right w:w="108" w:type="dxa"/>
            </w:tcMar>
            <w:vAlign w:val="top"/>
          </w:tcPr>
          <w:p w14:paraId="64546990">
            <w:pPr>
              <w:pStyle w:val="37"/>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both"/>
              <w:textAlignment w:val="auto"/>
              <w:rPr>
                <w:rFonts w:hint="eastAsia"/>
                <w:sz w:val="21"/>
                <w:szCs w:val="21"/>
                <w:lang w:val="en-US" w:eastAsia="zh-CN"/>
              </w:rPr>
            </w:pPr>
            <w:r>
              <w:rPr>
                <w:rFonts w:hint="eastAsia" w:ascii="宋体" w:hAnsi="宋体" w:eastAsia="宋体" w:cs="宋体"/>
                <w:b/>
                <w:bCs/>
                <w:kern w:val="2"/>
                <w:sz w:val="21"/>
                <w:szCs w:val="21"/>
                <w:u w:val="none"/>
                <w:shd w:val="clear" w:color="auto" w:fill="auto"/>
                <w:lang w:val="en-US" w:eastAsia="zh-CN" w:bidi="zh-TW"/>
              </w:rPr>
              <w:t>课程思政：</w:t>
            </w:r>
            <w:r>
              <w:rPr>
                <w:rFonts w:hint="eastAsia" w:ascii="宋体" w:hAnsi="宋体" w:eastAsia="宋体" w:cs="宋体"/>
                <w:kern w:val="2"/>
                <w:sz w:val="21"/>
                <w:szCs w:val="21"/>
                <w:u w:val="none"/>
                <w:shd w:val="clear" w:color="auto" w:fill="auto"/>
                <w:lang w:val="en-US" w:eastAsia="zh-CN" w:bidi="zh-TW"/>
              </w:rPr>
              <w:t>本课程为集中实践课程，融入安全责任意识、计划意识、成本意识、团队意识，系统提升学生的思想品德、工作态度，增强事业心和责任感，培养学生爱岗敬业精神；</w:t>
            </w:r>
          </w:p>
          <w:p w14:paraId="6063671A">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default"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s="宋体"/>
                <w:b w:val="0"/>
                <w:bCs w:val="0"/>
                <w:color w:val="auto"/>
                <w:kern w:val="2"/>
                <w:sz w:val="21"/>
                <w:szCs w:val="21"/>
                <w:u w:val="none"/>
                <w:shd w:val="clear" w:color="auto" w:fill="auto"/>
                <w:lang w:val="en-US" w:eastAsia="zh-CN" w:bidi="ar-SA"/>
              </w:rPr>
              <w:t>大型旅游工艺品市场、民族工艺生产基地</w:t>
            </w:r>
            <w:r>
              <w:rPr>
                <w:rFonts w:hint="eastAsia" w:cs="宋体"/>
                <w:b w:val="0"/>
                <w:bCs w:val="0"/>
                <w:color w:val="auto"/>
                <w:kern w:val="2"/>
                <w:sz w:val="21"/>
                <w:szCs w:val="21"/>
                <w:u w:val="none"/>
                <w:shd w:val="clear" w:color="auto" w:fill="auto"/>
                <w:lang w:val="en-US" w:eastAsia="zh-CN" w:bidi="ar-SA"/>
              </w:rPr>
              <w:t>；</w:t>
            </w:r>
          </w:p>
          <w:p w14:paraId="1EE3A822">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教学方法</w:t>
            </w:r>
            <w:r>
              <w:rPr>
                <w:rFonts w:hint="eastAsia" w:ascii="宋体" w:hAnsi="宋体" w:eastAsia="宋体" w:cs="宋体"/>
                <w:b w:val="0"/>
                <w:bCs w:val="0"/>
                <w:color w:val="auto"/>
                <w:kern w:val="2"/>
                <w:sz w:val="21"/>
                <w:szCs w:val="21"/>
                <w:u w:val="none"/>
                <w:shd w:val="clear" w:color="auto" w:fill="auto"/>
                <w:lang w:val="en-US" w:eastAsia="zh-CN" w:bidi="ar-SA"/>
              </w:rPr>
              <w:t>：采用现场教学、消费者调查、旅游产品营销员访谈等教学方法</w:t>
            </w:r>
            <w:r>
              <w:rPr>
                <w:rFonts w:hint="eastAsia" w:cs="宋体"/>
                <w:b w:val="0"/>
                <w:bCs w:val="0"/>
                <w:color w:val="auto"/>
                <w:kern w:val="2"/>
                <w:sz w:val="21"/>
                <w:szCs w:val="21"/>
                <w:u w:val="none"/>
                <w:shd w:val="clear" w:color="auto" w:fill="auto"/>
                <w:lang w:val="en-US" w:eastAsia="zh-CN" w:bidi="ar-SA"/>
              </w:rPr>
              <w:t>；</w:t>
            </w:r>
          </w:p>
          <w:p w14:paraId="1FAC0672">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师资要求：</w:t>
            </w:r>
            <w:r>
              <w:rPr>
                <w:rFonts w:hint="eastAsia" w:ascii="宋体" w:hAnsi="宋体" w:eastAsia="宋体" w:cs="宋体"/>
                <w:b w:val="0"/>
                <w:bCs w:val="0"/>
                <w:color w:val="auto"/>
                <w:kern w:val="2"/>
                <w:sz w:val="21"/>
                <w:szCs w:val="21"/>
                <w:u w:val="none"/>
                <w:shd w:val="clear" w:color="auto" w:fill="auto"/>
                <w:lang w:val="en-US" w:eastAsia="zh-CN" w:bidi="ar-SA"/>
              </w:rPr>
              <w:t>任课教师应具有扎实理论基础和丰富实践经验</w:t>
            </w:r>
            <w:r>
              <w:rPr>
                <w:rFonts w:hint="eastAsia" w:cs="宋体"/>
                <w:b w:val="0"/>
                <w:bCs w:val="0"/>
                <w:color w:val="auto"/>
                <w:kern w:val="2"/>
                <w:sz w:val="21"/>
                <w:szCs w:val="21"/>
                <w:u w:val="none"/>
                <w:shd w:val="clear" w:color="auto" w:fill="auto"/>
                <w:lang w:val="en-US" w:eastAsia="zh-CN" w:bidi="ar-SA"/>
              </w:rPr>
              <w:t>；</w:t>
            </w:r>
          </w:p>
          <w:p w14:paraId="664BF1E6">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b/>
                <w:bCs/>
              </w:rPr>
            </w:pPr>
            <w:r>
              <w:rPr>
                <w:rFonts w:hint="eastAsia" w:ascii="宋体" w:hAnsi="宋体" w:eastAsia="宋体" w:cs="宋体"/>
                <w:b/>
                <w:bCs/>
                <w:color w:val="auto"/>
                <w:kern w:val="2"/>
                <w:sz w:val="21"/>
                <w:szCs w:val="21"/>
                <w:u w:val="none"/>
                <w:shd w:val="clear" w:color="auto" w:fill="auto"/>
                <w:lang w:val="en-US" w:eastAsia="zh-CN" w:bidi="ar-SA"/>
              </w:rPr>
              <w:t>考核要求：</w:t>
            </w:r>
            <w:r>
              <w:rPr>
                <w:rFonts w:hint="eastAsia" w:ascii="宋体" w:hAnsi="宋体" w:eastAsia="宋体" w:cs="宋体"/>
                <w:b w:val="0"/>
                <w:bCs w:val="0"/>
                <w:color w:val="auto"/>
                <w:kern w:val="2"/>
                <w:sz w:val="21"/>
                <w:szCs w:val="21"/>
                <w:u w:val="none"/>
                <w:shd w:val="clear" w:color="auto" w:fill="auto"/>
                <w:lang w:val="en-US" w:eastAsia="zh-CN" w:bidi="ar-SA"/>
              </w:rPr>
              <w:t>考查</w:t>
            </w:r>
            <w:r>
              <w:rPr>
                <w:rFonts w:hint="eastAsia" w:cs="宋体"/>
                <w:b w:val="0"/>
                <w:bCs w:val="0"/>
                <w:color w:val="auto"/>
                <w:kern w:val="2"/>
                <w:sz w:val="21"/>
                <w:szCs w:val="21"/>
                <w:u w:val="none"/>
                <w:shd w:val="clear" w:color="auto" w:fill="auto"/>
                <w:lang w:val="en-US" w:eastAsia="zh-CN" w:bidi="ar-SA"/>
              </w:rPr>
              <w:t>，</w:t>
            </w:r>
            <w:r>
              <w:rPr>
                <w:rFonts w:hint="eastAsia" w:ascii="宋体" w:hAnsi="宋体" w:eastAsia="宋体" w:cs="宋体"/>
                <w:b w:val="0"/>
                <w:bCs w:val="0"/>
                <w:color w:val="auto"/>
                <w:kern w:val="2"/>
                <w:sz w:val="21"/>
                <w:szCs w:val="21"/>
                <w:u w:val="none"/>
                <w:shd w:val="clear" w:color="auto" w:fill="auto"/>
                <w:lang w:val="en-US" w:eastAsia="zh-CN" w:bidi="ar-SA"/>
              </w:rPr>
              <w:t>通过过程评价（60%）和调研成果报告（40%），对学生进行课程学习综合评价。</w:t>
            </w:r>
          </w:p>
        </w:tc>
      </w:tr>
      <w:tr w14:paraId="198D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8" w:type="dxa"/>
            <w:tcMar>
              <w:top w:w="57" w:type="dxa"/>
              <w:left w:w="108" w:type="dxa"/>
              <w:bottom w:w="57" w:type="dxa"/>
              <w:right w:w="108" w:type="dxa"/>
            </w:tcMar>
            <w:vAlign w:val="center"/>
          </w:tcPr>
          <w:p w14:paraId="14BD597C">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b w:val="0"/>
                <w:bCs w:val="0"/>
                <w:color w:val="auto"/>
                <w:sz w:val="21"/>
                <w:szCs w:val="21"/>
                <w:lang w:val="en-US" w:eastAsia="zh-CN"/>
              </w:rPr>
              <w:t>2</w:t>
            </w:r>
          </w:p>
        </w:tc>
        <w:tc>
          <w:tcPr>
            <w:tcW w:w="678" w:type="dxa"/>
            <w:tcMar>
              <w:top w:w="57" w:type="dxa"/>
              <w:left w:w="108" w:type="dxa"/>
              <w:bottom w:w="57" w:type="dxa"/>
              <w:right w:w="108" w:type="dxa"/>
            </w:tcMar>
            <w:vAlign w:val="center"/>
          </w:tcPr>
          <w:p w14:paraId="28F094D1">
            <w:pPr>
              <w:pStyle w:val="37"/>
              <w:spacing w:line="240" w:lineRule="auto"/>
              <w:ind w:firstLine="0" w:firstLineChars="0"/>
              <w:jc w:val="center"/>
            </w:pPr>
            <w:r>
              <w:rPr>
                <w:rFonts w:hint="eastAsia"/>
                <w:b w:val="0"/>
                <w:bCs w:val="0"/>
                <w:color w:val="000000"/>
                <w:sz w:val="21"/>
                <w:szCs w:val="21"/>
                <w:lang w:val="en-US" w:eastAsia="zh-CN" w:bidi="ar-SA"/>
              </w:rPr>
              <w:t>劳动实践</w:t>
            </w:r>
          </w:p>
        </w:tc>
        <w:tc>
          <w:tcPr>
            <w:tcW w:w="2417" w:type="dxa"/>
            <w:tcMar>
              <w:top w:w="57" w:type="dxa"/>
              <w:left w:w="108" w:type="dxa"/>
              <w:bottom w:w="57" w:type="dxa"/>
              <w:right w:w="108" w:type="dxa"/>
            </w:tcMar>
            <w:vAlign w:val="top"/>
          </w:tcPr>
          <w:p w14:paraId="13866C93">
            <w:pPr>
              <w:pStyle w:val="44"/>
              <w:keepNext w:val="0"/>
              <w:keepLines w:val="0"/>
              <w:pageBreakBefore w:val="0"/>
              <w:kinsoku/>
              <w:wordWrap/>
              <w:overflowPunct/>
              <w:topLinePunct w:val="0"/>
              <w:bidi w:val="0"/>
              <w:ind w:firstLine="0" w:firstLineChars="0"/>
              <w:rPr>
                <w:rFonts w:hint="eastAsia"/>
                <w:bCs/>
                <w:color w:val="000000"/>
                <w:szCs w:val="21"/>
              </w:rPr>
            </w:pPr>
            <w:r>
              <w:rPr>
                <w:rFonts w:hint="eastAsia"/>
                <w:bCs/>
                <w:color w:val="000000"/>
                <w:szCs w:val="21"/>
              </w:rPr>
              <w:t>素质目标</w:t>
            </w:r>
          </w:p>
          <w:p w14:paraId="113E09CE">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bidi="ar-SA"/>
              </w:rPr>
            </w:pPr>
            <w:r>
              <w:rPr>
                <w:rFonts w:hint="eastAsia"/>
                <w:color w:val="000000"/>
                <w:sz w:val="21"/>
                <w:szCs w:val="21"/>
                <w:lang w:val="en-US" w:eastAsia="zh-CN" w:bidi="ar-SA"/>
              </w:rPr>
              <w:t>1.热爱劳动，具有环保意识；</w:t>
            </w:r>
          </w:p>
          <w:p w14:paraId="68F769EF">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bidi="ar-SA"/>
              </w:rPr>
            </w:pPr>
            <w:r>
              <w:rPr>
                <w:rFonts w:hint="eastAsia"/>
                <w:color w:val="000000"/>
                <w:sz w:val="21"/>
                <w:szCs w:val="21"/>
                <w:lang w:val="en-US" w:eastAsia="zh-CN" w:bidi="ar-SA"/>
              </w:rPr>
              <w:t>2.具有健康的体魄、心理和健全的人格；</w:t>
            </w:r>
          </w:p>
          <w:p w14:paraId="0316A329">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bidi="ar-SA"/>
              </w:rPr>
            </w:pPr>
            <w:r>
              <w:rPr>
                <w:rFonts w:hint="eastAsia"/>
                <w:color w:val="000000"/>
                <w:sz w:val="21"/>
                <w:szCs w:val="21"/>
                <w:lang w:val="en-US" w:eastAsia="zh-CN" w:bidi="ar-SA"/>
              </w:rPr>
              <w:t>3.具有社会责任感和社会参与意识。</w:t>
            </w:r>
          </w:p>
          <w:p w14:paraId="48F8C49C">
            <w:pPr>
              <w:pStyle w:val="44"/>
              <w:keepNext w:val="0"/>
              <w:keepLines w:val="0"/>
              <w:pageBreakBefore w:val="0"/>
              <w:shd w:val="clear" w:color="auto" w:fill="auto"/>
              <w:kinsoku/>
              <w:wordWrap/>
              <w:overflowPunct/>
              <w:topLinePunct w:val="0"/>
              <w:bidi w:val="0"/>
              <w:ind w:firstLine="0" w:firstLineChars="0"/>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知识目标</w:t>
            </w:r>
          </w:p>
          <w:p w14:paraId="6B2D2F2F">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bidi="ar-SA"/>
              </w:rPr>
            </w:pPr>
            <w:r>
              <w:rPr>
                <w:rFonts w:hint="eastAsia"/>
                <w:color w:val="000000"/>
                <w:sz w:val="21"/>
                <w:szCs w:val="21"/>
                <w:lang w:val="en-US" w:eastAsia="zh-CN" w:bidi="ar-SA"/>
              </w:rPr>
              <w:t>1. 深刻领会劳动精神、劳模精神和工匠精神的内涵；</w:t>
            </w:r>
          </w:p>
          <w:p w14:paraId="05FD01B6">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bidi="ar-SA"/>
              </w:rPr>
            </w:pPr>
            <w:r>
              <w:rPr>
                <w:rFonts w:hint="eastAsia"/>
                <w:color w:val="000000"/>
                <w:sz w:val="21"/>
                <w:szCs w:val="21"/>
                <w:lang w:val="en-US" w:eastAsia="zh-CN" w:bidi="ar-SA"/>
              </w:rPr>
              <w:t>2.知道劳动最光荣，劳动最伟大，劳动可以创造美好生活，热爱劳动，养成良好的劳动习惯。</w:t>
            </w:r>
          </w:p>
          <w:p w14:paraId="3FD28261">
            <w:pPr>
              <w:pStyle w:val="37"/>
              <w:keepNext w:val="0"/>
              <w:keepLines w:val="0"/>
              <w:pageBreakBefore w:val="0"/>
              <w:kinsoku/>
              <w:wordWrap/>
              <w:overflowPunct/>
              <w:topLinePunct w:val="0"/>
              <w:bidi w:val="0"/>
              <w:spacing w:line="240" w:lineRule="auto"/>
              <w:ind w:firstLine="0" w:firstLineChars="0"/>
              <w:rPr>
                <w:rFonts w:hint="eastAsia" w:ascii="宋体" w:hAnsi="宋体" w:eastAsia="宋体" w:cs="宋体"/>
                <w:b/>
                <w:bCs/>
                <w:color w:val="000000"/>
                <w:kern w:val="2"/>
                <w:sz w:val="21"/>
                <w:szCs w:val="21"/>
                <w:u w:val="none"/>
                <w:shd w:val="clear" w:color="auto" w:fill="auto"/>
                <w:lang w:val="en-US" w:eastAsia="zh-CN" w:bidi="zh-TW"/>
              </w:rPr>
            </w:pPr>
            <w:r>
              <w:rPr>
                <w:rFonts w:hint="eastAsia" w:ascii="宋体" w:hAnsi="宋体" w:eastAsia="宋体" w:cs="宋体"/>
                <w:b/>
                <w:bCs/>
                <w:color w:val="000000"/>
                <w:kern w:val="2"/>
                <w:sz w:val="21"/>
                <w:szCs w:val="21"/>
                <w:u w:val="none"/>
                <w:shd w:val="clear" w:color="auto" w:fill="auto"/>
                <w:lang w:val="en-US" w:eastAsia="zh-CN" w:bidi="zh-TW"/>
              </w:rPr>
              <w:t>能力目标</w:t>
            </w:r>
          </w:p>
          <w:p w14:paraId="52DDAAA3">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bidi="ar-SA"/>
              </w:rPr>
            </w:pPr>
            <w:r>
              <w:rPr>
                <w:rFonts w:hint="eastAsia"/>
                <w:color w:val="000000"/>
                <w:sz w:val="21"/>
                <w:szCs w:val="21"/>
                <w:lang w:val="en-US" w:eastAsia="zh-CN" w:bidi="ar-SA"/>
              </w:rPr>
              <w:t>1.具备自我管理、自我教育、服务社会的意识和能力;</w:t>
            </w:r>
          </w:p>
          <w:p w14:paraId="34139A0A">
            <w:pPr>
              <w:pStyle w:val="37"/>
              <w:keepNext w:val="0"/>
              <w:keepLines w:val="0"/>
              <w:pageBreakBefore w:val="0"/>
              <w:kinsoku/>
              <w:wordWrap/>
              <w:overflowPunct/>
              <w:topLinePunct w:val="0"/>
              <w:bidi w:val="0"/>
              <w:spacing w:line="240" w:lineRule="auto"/>
              <w:ind w:firstLine="0" w:firstLineChars="0"/>
            </w:pPr>
            <w:r>
              <w:rPr>
                <w:rFonts w:hint="eastAsia"/>
                <w:color w:val="000000"/>
                <w:sz w:val="21"/>
                <w:szCs w:val="21"/>
                <w:lang w:val="en-US" w:eastAsia="zh-CN" w:bidi="ar-SA"/>
              </w:rPr>
              <w:t>2.具备一定的劳动实践能力。</w:t>
            </w:r>
          </w:p>
        </w:tc>
        <w:tc>
          <w:tcPr>
            <w:tcW w:w="2372" w:type="dxa"/>
            <w:tcMar>
              <w:top w:w="57" w:type="dxa"/>
              <w:left w:w="108" w:type="dxa"/>
              <w:bottom w:w="57" w:type="dxa"/>
              <w:right w:w="108" w:type="dxa"/>
            </w:tcMar>
            <w:vAlign w:val="top"/>
          </w:tcPr>
          <w:p w14:paraId="1F2885E6">
            <w:pPr>
              <w:pStyle w:val="37"/>
              <w:keepNext w:val="0"/>
              <w:keepLines w:val="0"/>
              <w:pageBreakBefore w:val="0"/>
              <w:kinsoku/>
              <w:wordWrap/>
              <w:overflowPunct/>
              <w:topLinePunct w:val="0"/>
              <w:bidi w:val="0"/>
              <w:spacing w:line="240" w:lineRule="auto"/>
              <w:ind w:firstLine="0" w:firstLineChars="0"/>
              <w:rPr>
                <w:rFonts w:hint="eastAsia"/>
                <w:b/>
                <w:bCs/>
                <w:color w:val="000000"/>
                <w:sz w:val="21"/>
                <w:szCs w:val="21"/>
                <w:lang w:val="en-US" w:eastAsia="zh-CN"/>
              </w:rPr>
            </w:pPr>
            <w:r>
              <w:rPr>
                <w:rFonts w:hint="eastAsia"/>
                <w:b/>
                <w:bCs/>
                <w:color w:val="000000"/>
                <w:sz w:val="21"/>
                <w:szCs w:val="21"/>
                <w:lang w:val="en-US" w:eastAsia="zh-CN"/>
              </w:rPr>
              <w:t>主要内容：</w:t>
            </w:r>
          </w:p>
          <w:p w14:paraId="6598F5B9">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1.了解劳动模范的先进事迹，定期开展劳动精神、劳模精神、工匠精神等主题讲座；</w:t>
            </w:r>
          </w:p>
          <w:p w14:paraId="02B0AC41">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2.建立劳动实践基地，定期开展校内外劳动实践活动；</w:t>
            </w:r>
          </w:p>
          <w:p w14:paraId="42F0BC08">
            <w:pPr>
              <w:pStyle w:val="37"/>
              <w:keepNext w:val="0"/>
              <w:keepLines w:val="0"/>
              <w:pageBreakBefore w:val="0"/>
              <w:shd w:val="clear" w:color="auto" w:fill="auto"/>
              <w:kinsoku/>
              <w:wordWrap/>
              <w:overflowPunct/>
              <w:topLinePunct w:val="0"/>
              <w:bidi w:val="0"/>
              <w:spacing w:line="240" w:lineRule="auto"/>
              <w:ind w:firstLine="0" w:firstLineChars="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3.举办劳动知识和技能竞赛；</w:t>
            </w:r>
          </w:p>
          <w:p w14:paraId="061EB7A0">
            <w:pPr>
              <w:pStyle w:val="37"/>
              <w:keepNext w:val="0"/>
              <w:keepLines w:val="0"/>
              <w:pageBreakBefore w:val="0"/>
              <w:shd w:val="clear" w:color="auto" w:fill="auto"/>
              <w:kinsoku/>
              <w:wordWrap/>
              <w:overflowPunct/>
              <w:topLinePunct w:val="0"/>
              <w:bidi w:val="0"/>
              <w:spacing w:line="240" w:lineRule="auto"/>
              <w:ind w:firstLine="0" w:firstLineChars="0"/>
            </w:pPr>
            <w:r>
              <w:rPr>
                <w:rFonts w:hint="eastAsia" w:ascii="宋体" w:hAnsi="宋体" w:eastAsia="宋体" w:cs="宋体"/>
                <w:color w:val="000000"/>
                <w:sz w:val="21"/>
                <w:szCs w:val="21"/>
                <w:lang w:val="en-US" w:eastAsia="zh-CN" w:bidi="ar-SA"/>
              </w:rPr>
              <w:t>4、组织“爱社会、爱校园”的公益劳动。</w:t>
            </w:r>
          </w:p>
        </w:tc>
        <w:tc>
          <w:tcPr>
            <w:tcW w:w="2873" w:type="dxa"/>
            <w:tcMar>
              <w:top w:w="57" w:type="dxa"/>
              <w:left w:w="108" w:type="dxa"/>
              <w:bottom w:w="57" w:type="dxa"/>
              <w:right w:w="108" w:type="dxa"/>
            </w:tcMar>
            <w:vAlign w:val="top"/>
          </w:tcPr>
          <w:p w14:paraId="732AC52E">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rPr>
            </w:pPr>
            <w:r>
              <w:rPr>
                <w:rFonts w:hint="eastAsia"/>
                <w:b/>
                <w:bCs/>
                <w:color w:val="000000"/>
                <w:sz w:val="21"/>
                <w:szCs w:val="21"/>
                <w:lang w:val="en-US" w:eastAsia="zh-CN"/>
              </w:rPr>
              <w:t>课程思政：</w:t>
            </w:r>
            <w:r>
              <w:rPr>
                <w:rFonts w:hint="eastAsia"/>
                <w:color w:val="000000"/>
                <w:sz w:val="21"/>
                <w:szCs w:val="21"/>
                <w:lang w:val="en-US" w:eastAsia="zh-CN"/>
              </w:rPr>
              <w:t>本课程为集中实践课程，深入挖掘课程思政元素，实现立德树人根本目标，培养学生劳动精神、职业精神和工匠精神；</w:t>
            </w:r>
          </w:p>
          <w:p w14:paraId="138DA164">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rPr>
            </w:pPr>
            <w:r>
              <w:rPr>
                <w:rFonts w:hint="eastAsia"/>
                <w:b/>
                <w:bCs/>
                <w:color w:val="000000"/>
                <w:sz w:val="21"/>
                <w:szCs w:val="21"/>
                <w:lang w:val="en-US" w:eastAsia="zh-CN"/>
              </w:rPr>
              <w:t>教学条件:</w:t>
            </w:r>
            <w:r>
              <w:rPr>
                <w:rFonts w:hint="eastAsia"/>
                <w:color w:val="000000"/>
                <w:sz w:val="21"/>
                <w:szCs w:val="21"/>
                <w:lang w:val="en-US" w:eastAsia="zh-CN"/>
              </w:rPr>
              <w:t>在学院内开放的场地场所，集合并开展劳动实践活动；</w:t>
            </w:r>
          </w:p>
          <w:p w14:paraId="413337DC">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rPr>
            </w:pPr>
            <w:r>
              <w:rPr>
                <w:rFonts w:hint="eastAsia"/>
                <w:b/>
                <w:bCs/>
                <w:color w:val="000000"/>
                <w:sz w:val="21"/>
                <w:szCs w:val="21"/>
                <w:lang w:val="en-US" w:eastAsia="zh-CN"/>
              </w:rPr>
              <w:t>教学方法</w:t>
            </w:r>
            <w:r>
              <w:rPr>
                <w:rFonts w:hint="eastAsia"/>
                <w:color w:val="000000"/>
                <w:sz w:val="21"/>
                <w:szCs w:val="21"/>
                <w:lang w:val="en-US" w:eastAsia="zh-CN"/>
              </w:rPr>
              <w:t>:采用现场教学加劳动实践体会的方式进行；</w:t>
            </w:r>
          </w:p>
          <w:p w14:paraId="3EFF2F13">
            <w:pPr>
              <w:pStyle w:val="37"/>
              <w:keepNext w:val="0"/>
              <w:keepLines w:val="0"/>
              <w:pageBreakBefore w:val="0"/>
              <w:kinsoku/>
              <w:wordWrap/>
              <w:overflowPunct/>
              <w:topLinePunct w:val="0"/>
              <w:bidi w:val="0"/>
              <w:spacing w:line="240" w:lineRule="auto"/>
              <w:ind w:firstLine="0" w:firstLineChars="0"/>
              <w:rPr>
                <w:rFonts w:hint="eastAsia"/>
                <w:color w:val="000000"/>
                <w:sz w:val="21"/>
                <w:szCs w:val="21"/>
                <w:lang w:val="en-US" w:eastAsia="zh-CN"/>
              </w:rPr>
            </w:pPr>
            <w:r>
              <w:rPr>
                <w:rFonts w:hint="eastAsia"/>
                <w:b/>
                <w:bCs/>
                <w:color w:val="000000"/>
                <w:sz w:val="21"/>
                <w:szCs w:val="21"/>
                <w:lang w:val="en-US" w:eastAsia="zh-CN"/>
              </w:rPr>
              <w:t>师资要求:</w:t>
            </w:r>
            <w:r>
              <w:rPr>
                <w:rFonts w:hint="eastAsia"/>
                <w:color w:val="000000"/>
                <w:sz w:val="21"/>
                <w:szCs w:val="21"/>
                <w:lang w:val="en-US" w:eastAsia="zh-CN"/>
              </w:rPr>
              <w:t>担任本课程的 主讲教师应具有大专以上学历，具备一定劳动实践教学经验；</w:t>
            </w:r>
          </w:p>
          <w:p w14:paraId="7F40CDBE">
            <w:pPr>
              <w:pStyle w:val="37"/>
              <w:keepNext w:val="0"/>
              <w:keepLines w:val="0"/>
              <w:pageBreakBefore w:val="0"/>
              <w:kinsoku/>
              <w:wordWrap/>
              <w:overflowPunct/>
              <w:topLinePunct w:val="0"/>
              <w:bidi w:val="0"/>
              <w:spacing w:line="240" w:lineRule="auto"/>
              <w:ind w:firstLine="0" w:firstLineChars="0"/>
            </w:pPr>
            <w:r>
              <w:rPr>
                <w:rFonts w:hint="eastAsia"/>
                <w:b/>
                <w:bCs/>
                <w:color w:val="000000"/>
                <w:sz w:val="21"/>
                <w:szCs w:val="21"/>
                <w:lang w:val="en-US" w:eastAsia="zh-CN"/>
              </w:rPr>
              <w:t>考核要求:</w:t>
            </w:r>
            <w:r>
              <w:rPr>
                <w:rFonts w:hint="eastAsia"/>
                <w:color w:val="000000"/>
                <w:sz w:val="21"/>
                <w:szCs w:val="21"/>
                <w:lang w:val="en-US" w:eastAsia="zh-CN"/>
              </w:rPr>
              <w:t>考查，运用教师评价、学生互评等方式进行评价，采取形成性考核+终结性考核各占 50%权重比的形式。</w:t>
            </w:r>
          </w:p>
        </w:tc>
      </w:tr>
      <w:tr w14:paraId="6DD0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78" w:type="dxa"/>
            <w:tcMar>
              <w:top w:w="57" w:type="dxa"/>
              <w:left w:w="108" w:type="dxa"/>
              <w:bottom w:w="57" w:type="dxa"/>
              <w:right w:w="108" w:type="dxa"/>
            </w:tcMar>
            <w:vAlign w:val="center"/>
          </w:tcPr>
          <w:p w14:paraId="332EA66E">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b w:val="0"/>
                <w:bCs w:val="0"/>
                <w:color w:val="auto"/>
                <w:sz w:val="21"/>
                <w:szCs w:val="21"/>
                <w:lang w:val="en-US" w:eastAsia="zh-CN"/>
              </w:rPr>
              <w:t>3</w:t>
            </w:r>
          </w:p>
        </w:tc>
        <w:tc>
          <w:tcPr>
            <w:tcW w:w="678" w:type="dxa"/>
            <w:tcMar>
              <w:top w:w="57" w:type="dxa"/>
              <w:left w:w="108" w:type="dxa"/>
              <w:bottom w:w="57" w:type="dxa"/>
              <w:right w:w="108" w:type="dxa"/>
            </w:tcMar>
            <w:vAlign w:val="center"/>
          </w:tcPr>
          <w:p w14:paraId="01E9263D">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kern w:val="2"/>
                <w:sz w:val="21"/>
                <w:szCs w:val="21"/>
                <w:highlight w:val="none"/>
                <w:u w:val="none"/>
                <w:shd w:val="clear" w:color="auto" w:fill="auto"/>
                <w:lang w:val="en-US" w:eastAsia="zh-CN" w:bidi="ar-SA"/>
              </w:rPr>
            </w:pPr>
            <w:r>
              <w:rPr>
                <w:rFonts w:hint="eastAsia" w:ascii="宋体" w:hAnsi="宋体" w:eastAsia="宋体" w:cs="宋体"/>
                <w:b w:val="0"/>
                <w:bCs w:val="0"/>
                <w:kern w:val="2"/>
                <w:sz w:val="21"/>
                <w:szCs w:val="21"/>
                <w:highlight w:val="none"/>
                <w:u w:val="none"/>
                <w:shd w:val="clear" w:color="auto" w:fill="auto"/>
                <w:lang w:val="en-US" w:eastAsia="zh-CN" w:bidi="ar-SA"/>
              </w:rPr>
              <w:t>工艺</w:t>
            </w:r>
          </w:p>
          <w:p w14:paraId="6EF29102">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kern w:val="2"/>
                <w:sz w:val="21"/>
                <w:szCs w:val="21"/>
                <w:highlight w:val="none"/>
                <w:u w:val="none"/>
                <w:shd w:val="clear" w:color="auto" w:fill="auto"/>
                <w:lang w:val="en-US" w:eastAsia="zh-CN" w:bidi="ar-SA"/>
              </w:rPr>
            </w:pPr>
            <w:r>
              <w:rPr>
                <w:rFonts w:hint="eastAsia" w:ascii="宋体" w:hAnsi="宋体" w:eastAsia="宋体" w:cs="宋体"/>
                <w:b w:val="0"/>
                <w:bCs w:val="0"/>
                <w:kern w:val="2"/>
                <w:sz w:val="21"/>
                <w:szCs w:val="21"/>
                <w:highlight w:val="none"/>
                <w:u w:val="none"/>
                <w:shd w:val="clear" w:color="auto" w:fill="auto"/>
                <w:lang w:val="en-US" w:eastAsia="zh-CN" w:bidi="ar-SA"/>
              </w:rPr>
              <w:t>美术</w:t>
            </w:r>
          </w:p>
          <w:p w14:paraId="40E5D6DA">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kern w:val="2"/>
                <w:sz w:val="21"/>
                <w:szCs w:val="21"/>
                <w:highlight w:val="none"/>
                <w:u w:val="none"/>
                <w:shd w:val="clear" w:color="auto" w:fill="auto"/>
                <w:lang w:val="en-US" w:eastAsia="zh-CN" w:bidi="ar-SA"/>
              </w:rPr>
            </w:pPr>
            <w:r>
              <w:rPr>
                <w:rFonts w:hint="eastAsia" w:ascii="宋体" w:hAnsi="宋体" w:eastAsia="宋体" w:cs="宋体"/>
                <w:b w:val="0"/>
                <w:bCs w:val="0"/>
                <w:kern w:val="2"/>
                <w:sz w:val="21"/>
                <w:szCs w:val="21"/>
                <w:highlight w:val="none"/>
                <w:u w:val="none"/>
                <w:shd w:val="clear" w:color="auto" w:fill="auto"/>
                <w:lang w:val="en-US" w:eastAsia="zh-CN" w:bidi="ar-SA"/>
              </w:rPr>
              <w:t>品设</w:t>
            </w:r>
          </w:p>
          <w:p w14:paraId="60E98C26">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kern w:val="2"/>
                <w:sz w:val="21"/>
                <w:szCs w:val="21"/>
                <w:highlight w:val="none"/>
                <w:u w:val="none"/>
                <w:shd w:val="clear" w:color="auto" w:fill="auto"/>
                <w:lang w:val="en-US" w:eastAsia="zh-CN" w:bidi="ar-SA"/>
              </w:rPr>
            </w:pPr>
            <w:r>
              <w:rPr>
                <w:rFonts w:hint="eastAsia" w:ascii="宋体" w:hAnsi="宋体" w:eastAsia="宋体" w:cs="宋体"/>
                <w:b w:val="0"/>
                <w:bCs w:val="0"/>
                <w:kern w:val="2"/>
                <w:sz w:val="21"/>
                <w:szCs w:val="21"/>
                <w:highlight w:val="none"/>
                <w:u w:val="none"/>
                <w:shd w:val="clear" w:color="auto" w:fill="auto"/>
                <w:lang w:val="en-US" w:eastAsia="zh-CN" w:bidi="ar-SA"/>
              </w:rPr>
              <w:t>计综</w:t>
            </w:r>
          </w:p>
          <w:p w14:paraId="297D2DBC">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kern w:val="2"/>
                <w:sz w:val="21"/>
                <w:szCs w:val="21"/>
                <w:highlight w:val="none"/>
                <w:u w:val="none"/>
                <w:shd w:val="clear" w:color="auto" w:fill="auto"/>
                <w:lang w:val="en-US" w:eastAsia="zh-CN" w:bidi="ar-SA"/>
              </w:rPr>
            </w:pPr>
            <w:r>
              <w:rPr>
                <w:rFonts w:hint="eastAsia" w:ascii="宋体" w:hAnsi="宋体" w:eastAsia="宋体" w:cs="宋体"/>
                <w:b w:val="0"/>
                <w:bCs w:val="0"/>
                <w:kern w:val="2"/>
                <w:sz w:val="21"/>
                <w:szCs w:val="21"/>
                <w:highlight w:val="none"/>
                <w:u w:val="none"/>
                <w:shd w:val="clear" w:color="auto" w:fill="auto"/>
                <w:lang w:val="en-US" w:eastAsia="zh-CN" w:bidi="ar-SA"/>
              </w:rPr>
              <w:t>合实</w:t>
            </w:r>
          </w:p>
          <w:p w14:paraId="279C86B1">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pPr>
            <w:r>
              <w:rPr>
                <w:rFonts w:hint="eastAsia" w:ascii="宋体" w:hAnsi="宋体" w:eastAsia="宋体" w:cs="宋体"/>
                <w:b w:val="0"/>
                <w:bCs w:val="0"/>
                <w:kern w:val="2"/>
                <w:sz w:val="21"/>
                <w:szCs w:val="21"/>
                <w:highlight w:val="none"/>
                <w:u w:val="none"/>
                <w:shd w:val="clear" w:color="auto" w:fill="auto"/>
                <w:lang w:val="en-US" w:eastAsia="zh-CN" w:bidi="ar-SA"/>
              </w:rPr>
              <w:t>践</w:t>
            </w:r>
          </w:p>
        </w:tc>
        <w:tc>
          <w:tcPr>
            <w:tcW w:w="2417" w:type="dxa"/>
            <w:tcMar>
              <w:top w:w="57" w:type="dxa"/>
              <w:left w:w="108" w:type="dxa"/>
              <w:bottom w:w="57" w:type="dxa"/>
              <w:right w:w="108" w:type="dxa"/>
            </w:tcMar>
            <w:vAlign w:val="top"/>
          </w:tcPr>
          <w:p w14:paraId="1DE477D1">
            <w:pPr>
              <w:keepNext w:val="0"/>
              <w:keepLines w:val="0"/>
              <w:pageBreakBefore w:val="0"/>
              <w:widowControl w:val="0"/>
              <w:kinsoku/>
              <w:wordWrap/>
              <w:overflowPunct/>
              <w:topLinePunct w:val="0"/>
              <w:autoSpaceDE/>
              <w:autoSpaceDN/>
              <w:bidi w:val="0"/>
              <w:spacing w:before="0" w:after="0" w:line="240" w:lineRule="auto"/>
              <w:ind w:left="0" w:leftChars="0" w:right="0" w:firstLine="0" w:firstLineChars="0"/>
              <w:jc w:val="both"/>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pacing w:val="0"/>
                <w:position w:val="0"/>
                <w:sz w:val="21"/>
                <w:szCs w:val="21"/>
                <w:shd w:val="clear" w:color="auto" w:fill="auto"/>
              </w:rPr>
              <w:t>素质</w:t>
            </w:r>
            <w:r>
              <w:rPr>
                <w:rFonts w:hint="eastAsia" w:ascii="宋体" w:hAnsi="宋体" w:eastAsia="宋体" w:cs="宋体"/>
                <w:b/>
                <w:bCs/>
                <w:color w:val="auto"/>
                <w:sz w:val="21"/>
                <w:szCs w:val="21"/>
                <w:lang w:eastAsia="zh-CN"/>
              </w:rPr>
              <w:t>目标</w:t>
            </w:r>
          </w:p>
          <w:p w14:paraId="19C69928">
            <w:pPr>
              <w:keepNext w:val="0"/>
              <w:keepLines w:val="0"/>
              <w:pageBreakBefore w:val="0"/>
              <w:widowControl w:val="0"/>
              <w:numPr>
                <w:ilvl w:val="0"/>
                <w:numId w:val="0"/>
              </w:numPr>
              <w:kinsoku/>
              <w:wordWrap/>
              <w:overflowPunct/>
              <w:topLinePunct w:val="0"/>
              <w:autoSpaceDE/>
              <w:autoSpaceDN/>
              <w:bidi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1.培养良好的身体和心理素质，养成</w:t>
            </w:r>
            <w:r>
              <w:rPr>
                <w:rFonts w:hint="eastAsia" w:ascii="宋体" w:hAnsi="宋体" w:eastAsia="宋体" w:cs="宋体"/>
                <w:b w:val="0"/>
                <w:bCs w:val="0"/>
                <w:color w:val="auto"/>
                <w:sz w:val="21"/>
                <w:szCs w:val="21"/>
              </w:rPr>
              <w:t>认真、严谨的</w:t>
            </w:r>
            <w:r>
              <w:rPr>
                <w:rFonts w:hint="eastAsia" w:ascii="宋体" w:hAnsi="宋体" w:eastAsia="宋体" w:cs="宋体"/>
                <w:b w:val="0"/>
                <w:bCs w:val="0"/>
                <w:color w:val="auto"/>
                <w:sz w:val="21"/>
                <w:szCs w:val="21"/>
                <w:lang w:eastAsia="zh-CN"/>
              </w:rPr>
              <w:t>学习习惯；</w:t>
            </w:r>
          </w:p>
          <w:p w14:paraId="09808F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pacing w:val="0"/>
                <w:position w:val="0"/>
                <w:sz w:val="21"/>
                <w:szCs w:val="21"/>
                <w:shd w:val="clear" w:color="auto" w:fill="auto"/>
                <w:lang w:val="en-US" w:eastAsia="zh-CN"/>
              </w:rPr>
              <w:t>2.</w:t>
            </w:r>
            <w:r>
              <w:rPr>
                <w:rFonts w:hint="eastAsia" w:ascii="宋体" w:hAnsi="宋体" w:eastAsia="宋体" w:cs="宋体"/>
                <w:b w:val="0"/>
                <w:bCs w:val="0"/>
                <w:color w:val="auto"/>
                <w:sz w:val="21"/>
                <w:szCs w:val="21"/>
                <w:lang w:eastAsia="zh-CN"/>
              </w:rPr>
              <w:t>具有吃苦耐劳的工匠精神；</w:t>
            </w:r>
          </w:p>
          <w:p w14:paraId="3506A251">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具备精益求精的能力</w:t>
            </w:r>
          </w:p>
          <w:p w14:paraId="6360D15E">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rPr>
              <w:t>知识</w:t>
            </w:r>
            <w:r>
              <w:rPr>
                <w:rFonts w:hint="eastAsia" w:ascii="宋体" w:hAnsi="宋体" w:eastAsia="宋体" w:cs="宋体"/>
                <w:b/>
                <w:bCs/>
                <w:color w:val="auto"/>
                <w:sz w:val="21"/>
                <w:szCs w:val="21"/>
                <w:lang w:val="en-US" w:eastAsia="zh-CN"/>
              </w:rPr>
              <w:t>目标</w:t>
            </w:r>
          </w:p>
          <w:p w14:paraId="6E4CC2B4">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1.掌握湘西非遗元素图案设计和产品设计知识技能；</w:t>
            </w:r>
          </w:p>
          <w:p w14:paraId="03B4EA6B">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2.掌握湘西非遗技艺及工艺流程；</w:t>
            </w:r>
          </w:p>
          <w:p w14:paraId="149B014F">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3.掌握湘西非遗元素在现代艺术设计</w:t>
            </w:r>
            <w:r>
              <w:rPr>
                <w:rFonts w:hint="eastAsia" w:ascii="宋体" w:hAnsi="宋体" w:eastAsia="宋体" w:cs="宋体"/>
                <w:b w:val="0"/>
                <w:bCs w:val="0"/>
                <w:color w:val="auto"/>
                <w:sz w:val="21"/>
                <w:szCs w:val="21"/>
                <w:lang w:eastAsia="zh-CN"/>
              </w:rPr>
              <w:t>中的表现</w:t>
            </w:r>
            <w:r>
              <w:rPr>
                <w:rFonts w:hint="eastAsia" w:ascii="宋体" w:hAnsi="宋体" w:eastAsia="宋体" w:cs="宋体"/>
                <w:b w:val="0"/>
                <w:bCs w:val="0"/>
                <w:color w:val="auto"/>
                <w:sz w:val="21"/>
                <w:szCs w:val="21"/>
                <w:lang w:val="en-US" w:eastAsia="zh-CN"/>
              </w:rPr>
              <w:t>力</w:t>
            </w:r>
            <w:r>
              <w:rPr>
                <w:rFonts w:hint="eastAsia" w:ascii="宋体" w:hAnsi="宋体" w:eastAsia="宋体" w:cs="宋体"/>
                <w:b w:val="0"/>
                <w:bCs w:val="0"/>
                <w:color w:val="auto"/>
                <w:sz w:val="21"/>
                <w:szCs w:val="21"/>
                <w:lang w:eastAsia="zh-CN"/>
              </w:rPr>
              <w:t>。</w:t>
            </w:r>
          </w:p>
          <w:p w14:paraId="573F833F">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能力</w:t>
            </w:r>
            <w:r>
              <w:rPr>
                <w:rFonts w:hint="eastAsia" w:ascii="宋体" w:hAnsi="宋体" w:eastAsia="宋体" w:cs="宋体"/>
                <w:b/>
                <w:bCs/>
                <w:color w:val="auto"/>
                <w:sz w:val="21"/>
                <w:szCs w:val="21"/>
                <w:lang w:val="en-US" w:eastAsia="zh-CN"/>
              </w:rPr>
              <w:t>目标</w:t>
            </w:r>
          </w:p>
          <w:p w14:paraId="30E56A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1.熟练掌握湘西非遗技艺的艺术表现特点</w:t>
            </w:r>
            <w:r>
              <w:rPr>
                <w:rFonts w:hint="eastAsia" w:ascii="宋体" w:hAnsi="宋体" w:eastAsia="宋体" w:cs="宋体"/>
                <w:b w:val="0"/>
                <w:bCs w:val="0"/>
                <w:color w:val="auto"/>
                <w:sz w:val="21"/>
                <w:szCs w:val="21"/>
                <w:lang w:eastAsia="zh-CN"/>
              </w:rPr>
              <w:t>；</w:t>
            </w:r>
          </w:p>
          <w:p w14:paraId="3DC9D1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2.掌握湘西非遗技艺的操作能力及运用湘西非遗元素研发产品设计</w:t>
            </w:r>
            <w:r>
              <w:rPr>
                <w:rFonts w:hint="eastAsia" w:ascii="宋体" w:hAnsi="宋体" w:eastAsia="宋体" w:cs="宋体"/>
                <w:b w:val="0"/>
                <w:bCs w:val="0"/>
                <w:color w:val="auto"/>
                <w:sz w:val="21"/>
                <w:szCs w:val="21"/>
                <w:lang w:eastAsia="zh-CN"/>
              </w:rPr>
              <w:t>能力；</w:t>
            </w:r>
          </w:p>
          <w:p w14:paraId="0859A3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pPr>
            <w:r>
              <w:rPr>
                <w:rFonts w:hint="eastAsia" w:ascii="宋体" w:hAnsi="宋体" w:eastAsia="宋体" w:cs="宋体"/>
                <w:b w:val="0"/>
                <w:bCs w:val="0"/>
                <w:color w:val="auto"/>
                <w:sz w:val="21"/>
                <w:szCs w:val="21"/>
                <w:lang w:val="en-US" w:eastAsia="zh-CN"/>
              </w:rPr>
              <w:t>3.具</w:t>
            </w:r>
            <w:r>
              <w:rPr>
                <w:rFonts w:hint="eastAsia" w:ascii="宋体" w:hAnsi="宋体" w:eastAsia="宋体" w:cs="宋体"/>
                <w:b w:val="0"/>
                <w:bCs w:val="0"/>
                <w:color w:val="auto"/>
                <w:sz w:val="21"/>
                <w:szCs w:val="21"/>
              </w:rPr>
              <w:t>有较强语言表达能力和娴熟</w:t>
            </w:r>
            <w:r>
              <w:rPr>
                <w:rFonts w:hint="eastAsia" w:ascii="宋体" w:hAnsi="宋体" w:eastAsia="宋体" w:cs="宋体"/>
                <w:b w:val="0"/>
                <w:bCs w:val="0"/>
                <w:color w:val="auto"/>
                <w:sz w:val="21"/>
                <w:szCs w:val="21"/>
                <w:lang w:eastAsia="zh-CN"/>
              </w:rPr>
              <w:t>的</w:t>
            </w:r>
            <w:r>
              <w:rPr>
                <w:rFonts w:hint="eastAsia" w:ascii="宋体" w:hAnsi="宋体" w:eastAsia="宋体" w:cs="宋体"/>
                <w:b w:val="0"/>
                <w:bCs w:val="0"/>
                <w:color w:val="auto"/>
                <w:sz w:val="21"/>
                <w:szCs w:val="21"/>
                <w:lang w:val="en-US" w:eastAsia="zh-CN"/>
              </w:rPr>
              <w:t>产品制</w:t>
            </w:r>
            <w:r>
              <w:rPr>
                <w:rFonts w:hint="eastAsia" w:ascii="宋体" w:hAnsi="宋体" w:eastAsia="宋体" w:cs="宋体"/>
                <w:b w:val="0"/>
                <w:bCs w:val="0"/>
                <w:color w:val="auto"/>
                <w:sz w:val="21"/>
                <w:szCs w:val="21"/>
                <w:lang w:eastAsia="zh-CN"/>
              </w:rPr>
              <w:t>作</w:t>
            </w:r>
            <w:r>
              <w:rPr>
                <w:rFonts w:hint="eastAsia" w:ascii="宋体" w:hAnsi="宋体" w:eastAsia="宋体" w:cs="宋体"/>
                <w:b w:val="0"/>
                <w:bCs w:val="0"/>
                <w:color w:val="auto"/>
                <w:sz w:val="21"/>
                <w:szCs w:val="21"/>
              </w:rPr>
              <w:t>技巧，</w:t>
            </w:r>
            <w:r>
              <w:rPr>
                <w:rFonts w:hint="eastAsia" w:ascii="宋体" w:hAnsi="宋体" w:eastAsia="宋体" w:cs="宋体"/>
                <w:b w:val="0"/>
                <w:bCs w:val="0"/>
                <w:color w:val="auto"/>
                <w:sz w:val="21"/>
                <w:szCs w:val="21"/>
                <w:lang w:eastAsia="zh-CN"/>
              </w:rPr>
              <w:t>描述和展示产品及产品的推广</w:t>
            </w:r>
            <w:r>
              <w:rPr>
                <w:rFonts w:hint="eastAsia" w:ascii="宋体" w:hAnsi="宋体" w:eastAsia="宋体" w:cs="宋体"/>
                <w:b w:val="0"/>
                <w:bCs w:val="0"/>
                <w:color w:val="auto"/>
                <w:sz w:val="21"/>
                <w:szCs w:val="21"/>
                <w:lang w:val="en-US" w:eastAsia="zh-CN"/>
              </w:rPr>
              <w:t>能力。</w:t>
            </w:r>
          </w:p>
        </w:tc>
        <w:tc>
          <w:tcPr>
            <w:tcW w:w="2372" w:type="dxa"/>
            <w:tcMar>
              <w:top w:w="57" w:type="dxa"/>
              <w:left w:w="108" w:type="dxa"/>
              <w:bottom w:w="57" w:type="dxa"/>
              <w:right w:w="108" w:type="dxa"/>
            </w:tcMar>
            <w:vAlign w:val="top"/>
          </w:tcPr>
          <w:p w14:paraId="5F57D9D6">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主要内容：</w:t>
            </w:r>
          </w:p>
          <w:p w14:paraId="4CC642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一、图案设计综合实践</w:t>
            </w:r>
          </w:p>
          <w:p w14:paraId="57B916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1.苗绣、蜡染、土家织锦图案手绘</w:t>
            </w:r>
          </w:p>
          <w:p w14:paraId="051387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2.苗绣、蜡染、土家织锦图案电脑设计</w:t>
            </w:r>
          </w:p>
          <w:p w14:paraId="695977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模块二 产品设计综合实践</w:t>
            </w:r>
          </w:p>
          <w:p w14:paraId="17B432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1.产品单品设计</w:t>
            </w:r>
          </w:p>
          <w:p w14:paraId="0F85D4A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outlineLvl w:val="9"/>
            </w:pPr>
            <w:r>
              <w:rPr>
                <w:rFonts w:hint="eastAsia" w:ascii="宋体" w:hAnsi="宋体" w:eastAsia="宋体" w:cs="宋体"/>
                <w:b w:val="0"/>
                <w:bCs w:val="0"/>
                <w:color w:val="auto"/>
                <w:sz w:val="21"/>
                <w:szCs w:val="21"/>
                <w:lang w:val="en-US" w:eastAsia="zh-CN"/>
              </w:rPr>
              <w:t>2.产品系列设计</w:t>
            </w:r>
          </w:p>
        </w:tc>
        <w:tc>
          <w:tcPr>
            <w:tcW w:w="2873" w:type="dxa"/>
            <w:tcMar>
              <w:top w:w="57" w:type="dxa"/>
              <w:left w:w="108" w:type="dxa"/>
              <w:bottom w:w="57" w:type="dxa"/>
              <w:right w:w="108" w:type="dxa"/>
            </w:tcMar>
            <w:vAlign w:val="top"/>
          </w:tcPr>
          <w:p w14:paraId="4469845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sz w:val="21"/>
                <w:szCs w:val="21"/>
              </w:rPr>
            </w:pPr>
            <w:r>
              <w:rPr>
                <w:rFonts w:hint="eastAsia" w:ascii="宋体" w:hAnsi="宋体" w:eastAsia="宋体" w:cs="宋体"/>
                <w:b/>
                <w:bCs/>
                <w:sz w:val="21"/>
                <w:szCs w:val="21"/>
                <w:lang w:eastAsia="zh-CN"/>
              </w:rPr>
              <w:t>课程思政：</w:t>
            </w:r>
            <w:r>
              <w:rPr>
                <w:rFonts w:hint="eastAsia" w:ascii="宋体" w:hAnsi="宋体" w:eastAsia="宋体" w:cs="宋体"/>
                <w:sz w:val="21"/>
                <w:szCs w:val="21"/>
              </w:rPr>
              <w:t>融入德育意识和工匠精神的培养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通过课堂教学，</w:t>
            </w:r>
            <w:r>
              <w:rPr>
                <w:rFonts w:hint="eastAsia" w:ascii="宋体" w:hAnsi="宋体" w:eastAsia="宋体" w:cs="宋体"/>
                <w:sz w:val="21"/>
                <w:szCs w:val="21"/>
                <w:lang w:eastAsia="zh-CN"/>
              </w:rPr>
              <w:t>培养学生审美能力和</w:t>
            </w:r>
            <w:r>
              <w:rPr>
                <w:rFonts w:hint="eastAsia" w:ascii="宋体" w:hAnsi="宋体" w:eastAsia="宋体" w:cs="宋体"/>
                <w:sz w:val="21"/>
                <w:szCs w:val="21"/>
                <w:lang w:val="en-US" w:eastAsia="zh-CN"/>
              </w:rPr>
              <w:t>设计能力</w:t>
            </w:r>
            <w:r>
              <w:rPr>
                <w:rFonts w:hint="eastAsia" w:ascii="宋体" w:hAnsi="宋体" w:eastAsia="宋体" w:cs="宋体"/>
                <w:sz w:val="21"/>
                <w:szCs w:val="21"/>
              </w:rPr>
              <w:t>；</w:t>
            </w:r>
            <w:r>
              <w:rPr>
                <w:rFonts w:hint="eastAsia" w:ascii="宋体" w:hAnsi="宋体" w:eastAsia="宋体" w:cs="宋体"/>
                <w:sz w:val="21"/>
                <w:szCs w:val="21"/>
                <w:lang w:val="en-US" w:eastAsia="zh-CN"/>
              </w:rPr>
              <w:t>通过课堂实训，</w:t>
            </w:r>
            <w:r>
              <w:rPr>
                <w:rFonts w:hint="eastAsia" w:ascii="宋体" w:hAnsi="宋体" w:eastAsia="宋体" w:cs="宋体"/>
                <w:sz w:val="21"/>
                <w:szCs w:val="21"/>
                <w:shd w:val="clear" w:color="auto" w:fill="FFFFFF"/>
              </w:rPr>
              <w:t>树立规范意识</w:t>
            </w:r>
            <w:r>
              <w:rPr>
                <w:rFonts w:hint="eastAsia" w:ascii="宋体" w:hAnsi="宋体" w:eastAsia="宋体" w:cs="宋体"/>
                <w:sz w:val="21"/>
                <w:szCs w:val="21"/>
                <w:shd w:val="clear" w:color="auto" w:fill="FFFFFF"/>
                <w:lang w:eastAsia="zh-CN"/>
              </w:rPr>
              <w:t>，</w:t>
            </w:r>
            <w:r>
              <w:rPr>
                <w:rFonts w:hint="eastAsia" w:ascii="宋体" w:hAnsi="宋体" w:eastAsia="宋体" w:cs="宋体"/>
                <w:sz w:val="21"/>
                <w:szCs w:val="21"/>
                <w:shd w:val="clear" w:color="auto" w:fill="FFFFFF"/>
              </w:rPr>
              <w:t>培养</w:t>
            </w:r>
            <w:r>
              <w:rPr>
                <w:rFonts w:hint="eastAsia" w:ascii="宋体" w:hAnsi="宋体" w:eastAsia="宋体" w:cs="宋体"/>
                <w:sz w:val="21"/>
                <w:szCs w:val="21"/>
                <w:shd w:val="clear" w:color="auto" w:fill="FFFFFF"/>
                <w:lang w:eastAsia="zh-CN"/>
              </w:rPr>
              <w:t>学生</w:t>
            </w:r>
            <w:r>
              <w:rPr>
                <w:rFonts w:hint="eastAsia" w:ascii="宋体" w:hAnsi="宋体" w:eastAsia="宋体" w:cs="宋体"/>
                <w:sz w:val="21"/>
                <w:szCs w:val="21"/>
                <w:shd w:val="clear" w:color="auto" w:fill="FFFFFF"/>
              </w:rPr>
              <w:t>自主学习能力、创新意识和团结协作的精神</w:t>
            </w:r>
            <w:r>
              <w:rPr>
                <w:rFonts w:hint="eastAsia" w:ascii="宋体" w:hAnsi="宋体" w:eastAsia="宋体" w:cs="宋体"/>
                <w:sz w:val="21"/>
                <w:szCs w:val="21"/>
                <w:shd w:val="clear" w:color="auto" w:fill="FFFFFF"/>
                <w:lang w:eastAsia="zh-CN"/>
              </w:rPr>
              <w:t>，</w:t>
            </w:r>
            <w:r>
              <w:rPr>
                <w:rFonts w:hint="eastAsia" w:ascii="宋体" w:hAnsi="宋体" w:eastAsia="宋体" w:cs="宋体"/>
                <w:sz w:val="21"/>
                <w:szCs w:val="21"/>
                <w:shd w:val="clear" w:color="auto" w:fill="FFFFFF"/>
              </w:rPr>
              <w:t>形成良好的职业道德和职业素养</w:t>
            </w:r>
            <w:r>
              <w:rPr>
                <w:rFonts w:hint="eastAsia" w:ascii="宋体" w:hAnsi="宋体" w:eastAsia="宋体" w:cs="宋体"/>
                <w:sz w:val="21"/>
                <w:szCs w:val="21"/>
                <w:lang w:eastAsia="zh-Hans"/>
              </w:rPr>
              <w:t>；</w:t>
            </w:r>
          </w:p>
          <w:p w14:paraId="69B2A780">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sz w:val="21"/>
                <w:szCs w:val="21"/>
                <w:lang w:val="en-US" w:eastAsia="zh-CN"/>
              </w:rPr>
            </w:pPr>
            <w:r>
              <w:rPr>
                <w:rFonts w:hint="eastAsia" w:ascii="宋体" w:hAnsi="宋体" w:eastAsia="宋体"/>
                <w:b/>
                <w:bCs/>
                <w:sz w:val="21"/>
                <w:szCs w:val="21"/>
                <w:lang w:val="en-US" w:eastAsia="zh-Hans"/>
              </w:rPr>
              <w:t>教学条件</w:t>
            </w:r>
            <w:r>
              <w:rPr>
                <w:rFonts w:hint="eastAsia" w:ascii="宋体" w:hAnsi="宋体" w:eastAsia="宋体"/>
                <w:sz w:val="21"/>
                <w:szCs w:val="21"/>
                <w:lang w:val="en-US" w:eastAsia="zh-CN"/>
              </w:rPr>
              <w:t>：多媒体教室、专业电脑机房、工艺实训室；</w:t>
            </w:r>
          </w:p>
          <w:p w14:paraId="288A4AB8">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sz w:val="21"/>
                <w:szCs w:val="21"/>
              </w:rPr>
            </w:pPr>
            <w:r>
              <w:rPr>
                <w:rFonts w:hint="eastAsia" w:ascii="宋体" w:hAnsi="宋体" w:eastAsia="宋体"/>
                <w:b/>
                <w:bCs/>
                <w:sz w:val="21"/>
                <w:szCs w:val="21"/>
                <w:lang w:eastAsia="zh-CN"/>
              </w:rPr>
              <w:t>教学方法：</w:t>
            </w:r>
            <w:r>
              <w:rPr>
                <w:rFonts w:hint="eastAsia" w:ascii="宋体" w:hAnsi="宋体" w:eastAsia="宋体"/>
                <w:sz w:val="21"/>
                <w:szCs w:val="21"/>
                <w:lang w:val="zh-CN"/>
              </w:rPr>
              <w:t>采用</w:t>
            </w:r>
            <w:r>
              <w:rPr>
                <w:rFonts w:hint="eastAsia" w:ascii="宋体" w:hAnsi="宋体" w:eastAsia="宋体"/>
                <w:sz w:val="21"/>
                <w:szCs w:val="21"/>
                <w:lang w:val="en-US" w:eastAsia="zh-CN"/>
              </w:rPr>
              <w:t>示范法</w:t>
            </w:r>
            <w:r>
              <w:rPr>
                <w:rFonts w:hint="eastAsia" w:ascii="宋体" w:hAnsi="宋体" w:eastAsia="宋体"/>
                <w:sz w:val="21"/>
                <w:szCs w:val="21"/>
                <w:lang w:val="zh-CN"/>
              </w:rPr>
              <w:t>、</w:t>
            </w:r>
            <w:r>
              <w:rPr>
                <w:rFonts w:hint="eastAsia" w:ascii="宋体" w:hAnsi="宋体" w:eastAsia="宋体"/>
                <w:sz w:val="21"/>
                <w:szCs w:val="21"/>
                <w:lang w:val="en-US" w:eastAsia="zh-CN"/>
              </w:rPr>
              <w:t>案例分析法</w:t>
            </w:r>
            <w:r>
              <w:rPr>
                <w:rFonts w:hint="eastAsia" w:ascii="宋体" w:hAnsi="宋体" w:eastAsia="宋体"/>
                <w:sz w:val="21"/>
                <w:szCs w:val="21"/>
                <w:lang w:val="zh-CN"/>
              </w:rPr>
              <w:t>、任务驱动等教学方法；</w:t>
            </w:r>
          </w:p>
          <w:p w14:paraId="157B1FA9">
            <w:pPr>
              <w:keepNext w:val="0"/>
              <w:keepLines w:val="0"/>
              <w:pageBreakBefore w:val="0"/>
              <w:kinsoku/>
              <w:wordWrap/>
              <w:overflowPunct/>
              <w:topLinePunct w:val="0"/>
              <w:bidi w:val="0"/>
              <w:adjustRightInd w:val="0"/>
              <w:snapToGrid w:val="0"/>
              <w:spacing w:line="240" w:lineRule="auto"/>
              <w:ind w:firstLine="0" w:firstLineChars="0"/>
              <w:jc w:val="both"/>
              <w:rPr>
                <w:rFonts w:hint="eastAsia" w:ascii="宋体" w:hAnsi="宋体" w:eastAsia="宋体"/>
                <w:sz w:val="21"/>
                <w:szCs w:val="21"/>
              </w:rPr>
            </w:pPr>
            <w:r>
              <w:rPr>
                <w:rFonts w:hint="eastAsia" w:ascii="宋体" w:hAnsi="宋体" w:eastAsia="宋体"/>
                <w:b/>
                <w:bCs/>
                <w:sz w:val="21"/>
                <w:szCs w:val="21"/>
                <w:lang w:val="en-US" w:eastAsia="zh-CN"/>
              </w:rPr>
              <w:t>师资要求：</w:t>
            </w:r>
            <w:r>
              <w:rPr>
                <w:rFonts w:hint="eastAsia" w:ascii="宋体" w:hAnsi="宋体" w:eastAsia="宋体"/>
                <w:sz w:val="21"/>
                <w:szCs w:val="21"/>
                <w:lang w:eastAsia="zh-CN"/>
              </w:rPr>
              <w:t>任课教师有较丰富的</w:t>
            </w:r>
            <w:r>
              <w:rPr>
                <w:rFonts w:hint="eastAsia" w:ascii="宋体" w:hAnsi="宋体" w:eastAsia="宋体" w:cs="宋体"/>
                <w:b w:val="0"/>
                <w:bCs w:val="0"/>
                <w:color w:val="auto"/>
                <w:sz w:val="21"/>
                <w:szCs w:val="21"/>
                <w:lang w:val="en-US" w:eastAsia="zh-CN"/>
              </w:rPr>
              <w:t>工艺产品设计</w:t>
            </w:r>
            <w:r>
              <w:rPr>
                <w:rFonts w:hint="eastAsia" w:ascii="宋体" w:hAnsi="宋体" w:eastAsia="宋体"/>
                <w:sz w:val="21"/>
                <w:szCs w:val="21"/>
                <w:lang w:eastAsia="zh-CN"/>
              </w:rPr>
              <w:t>专业教学经验，或从事</w:t>
            </w:r>
            <w:r>
              <w:rPr>
                <w:rFonts w:hint="eastAsia" w:ascii="宋体" w:hAnsi="宋体" w:eastAsia="宋体"/>
                <w:sz w:val="21"/>
                <w:szCs w:val="21"/>
                <w:lang w:val="en-US" w:eastAsia="zh-CN"/>
              </w:rPr>
              <w:t>非遗保护</w:t>
            </w:r>
            <w:r>
              <w:rPr>
                <w:rFonts w:hint="eastAsia" w:ascii="宋体" w:hAnsi="宋体" w:eastAsia="宋体"/>
                <w:sz w:val="21"/>
                <w:szCs w:val="21"/>
                <w:lang w:eastAsia="zh-CN"/>
              </w:rPr>
              <w:t>行业经历，具备较好的表达能力</w:t>
            </w:r>
            <w:r>
              <w:rPr>
                <w:rFonts w:hint="eastAsia" w:ascii="宋体" w:hAnsi="宋体" w:eastAsia="宋体"/>
                <w:sz w:val="21"/>
                <w:szCs w:val="21"/>
              </w:rPr>
              <w:t>；</w:t>
            </w:r>
          </w:p>
          <w:p w14:paraId="7A35B99B">
            <w:pPr>
              <w:pStyle w:val="37"/>
              <w:keepNext w:val="0"/>
              <w:keepLines w:val="0"/>
              <w:pageBreakBefore w:val="0"/>
              <w:kinsoku/>
              <w:wordWrap/>
              <w:overflowPunct/>
              <w:topLinePunct w:val="0"/>
              <w:bidi w:val="0"/>
              <w:spacing w:line="240" w:lineRule="auto"/>
              <w:ind w:firstLine="0" w:firstLineChars="0"/>
              <w:jc w:val="both"/>
            </w:pPr>
            <w:r>
              <w:rPr>
                <w:rFonts w:hint="eastAsia" w:ascii="宋体" w:hAnsi="宋体" w:eastAsia="宋体"/>
                <w:b/>
                <w:bCs/>
                <w:sz w:val="21"/>
                <w:szCs w:val="21"/>
                <w:lang w:val="en-US" w:eastAsia="zh-CN"/>
              </w:rPr>
              <w:t>考核要求</w:t>
            </w:r>
            <w:r>
              <w:rPr>
                <w:rFonts w:hint="eastAsia" w:ascii="宋体" w:hAnsi="宋体" w:eastAsia="宋体"/>
                <w:sz w:val="21"/>
                <w:szCs w:val="21"/>
                <w:lang w:val="en-US" w:eastAsia="zh-CN"/>
              </w:rPr>
              <w:t>：考试，</w:t>
            </w:r>
            <w:r>
              <w:rPr>
                <w:rFonts w:hint="eastAsia" w:ascii="宋体" w:hAnsi="宋体" w:eastAsia="宋体"/>
                <w:sz w:val="21"/>
                <w:szCs w:val="21"/>
              </w:rPr>
              <w:t>通过过程评价（30%）和作品评价（70%），对学生进行课程学习综合评价。</w:t>
            </w:r>
          </w:p>
        </w:tc>
      </w:tr>
      <w:tr w14:paraId="1579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678" w:type="dxa"/>
            <w:tcMar>
              <w:top w:w="57" w:type="dxa"/>
              <w:left w:w="108" w:type="dxa"/>
              <w:bottom w:w="57" w:type="dxa"/>
              <w:right w:w="108" w:type="dxa"/>
            </w:tcMar>
            <w:vAlign w:val="center"/>
          </w:tcPr>
          <w:p w14:paraId="69B81982">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b w:val="0"/>
                <w:bCs w:val="0"/>
                <w:color w:val="auto"/>
                <w:sz w:val="21"/>
                <w:szCs w:val="21"/>
                <w:lang w:val="en-US" w:eastAsia="zh-CN"/>
              </w:rPr>
              <w:t>4</w:t>
            </w:r>
          </w:p>
        </w:tc>
        <w:tc>
          <w:tcPr>
            <w:tcW w:w="678" w:type="dxa"/>
            <w:tcMar>
              <w:top w:w="57" w:type="dxa"/>
              <w:left w:w="108" w:type="dxa"/>
              <w:bottom w:w="57" w:type="dxa"/>
              <w:right w:w="108" w:type="dxa"/>
            </w:tcMar>
            <w:vAlign w:val="center"/>
          </w:tcPr>
          <w:p w14:paraId="5C2DCA0E">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b/>
                <w:bCs/>
                <w:color w:val="auto"/>
                <w:sz w:val="21"/>
                <w:szCs w:val="21"/>
                <w:lang w:val="en-US" w:eastAsia="zh-CN" w:bidi="ar-SA"/>
              </w:rPr>
              <w:t>毕业设计</w:t>
            </w:r>
          </w:p>
        </w:tc>
        <w:tc>
          <w:tcPr>
            <w:tcW w:w="2417" w:type="dxa"/>
            <w:tcMar>
              <w:top w:w="57" w:type="dxa"/>
              <w:left w:w="108" w:type="dxa"/>
              <w:bottom w:w="57" w:type="dxa"/>
              <w:right w:w="108" w:type="dxa"/>
            </w:tcMar>
            <w:vAlign w:val="top"/>
          </w:tcPr>
          <w:p w14:paraId="4CDC89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素质目标</w:t>
            </w:r>
          </w:p>
          <w:p w14:paraId="44A244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职业道德和敬业精神；</w:t>
            </w:r>
          </w:p>
          <w:p w14:paraId="4EA13E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2.培养</w:t>
            </w:r>
            <w:r>
              <w:rPr>
                <w:rFonts w:hint="eastAsia" w:ascii="宋体" w:hAnsi="宋体" w:eastAsia="宋体" w:cs="宋体"/>
                <w:b w:val="0"/>
                <w:bCs w:val="0"/>
                <w:color w:val="auto"/>
                <w:sz w:val="21"/>
                <w:szCs w:val="21"/>
              </w:rPr>
              <w:t>团队协作精神和社会责任心。</w:t>
            </w:r>
          </w:p>
          <w:p w14:paraId="7F6044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知识目标</w:t>
            </w:r>
          </w:p>
          <w:p w14:paraId="74EEBB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了解</w:t>
            </w:r>
            <w:r>
              <w:rPr>
                <w:rFonts w:hint="eastAsia" w:ascii="宋体" w:hAnsi="宋体" w:eastAsia="宋体" w:cs="宋体"/>
                <w:b w:val="0"/>
                <w:bCs w:val="0"/>
                <w:color w:val="auto"/>
                <w:sz w:val="21"/>
                <w:szCs w:val="21"/>
                <w:lang w:val="en-US" w:eastAsia="zh-CN"/>
              </w:rPr>
              <w:t>毕业采风及市场调查；</w:t>
            </w:r>
          </w:p>
          <w:p w14:paraId="326AAB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2.熟悉面料</w:t>
            </w:r>
            <w:r>
              <w:rPr>
                <w:rFonts w:hint="eastAsia" w:ascii="宋体" w:hAnsi="宋体" w:eastAsia="宋体" w:cs="宋体"/>
                <w:b w:val="0"/>
                <w:bCs w:val="0"/>
                <w:color w:val="auto"/>
                <w:sz w:val="21"/>
                <w:szCs w:val="21"/>
                <w:lang w:val="en-US" w:eastAsia="zh-CN"/>
              </w:rPr>
              <w:t>市场及材料特性；</w:t>
            </w:r>
          </w:p>
          <w:p w14:paraId="5D6FAF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3.掌握</w:t>
            </w:r>
            <w:r>
              <w:rPr>
                <w:rFonts w:hint="eastAsia" w:ascii="宋体" w:hAnsi="宋体" w:eastAsia="宋体" w:cs="宋体"/>
                <w:b w:val="0"/>
                <w:bCs w:val="0"/>
                <w:color w:val="auto"/>
                <w:sz w:val="21"/>
                <w:szCs w:val="21"/>
                <w:lang w:val="en-US" w:eastAsia="zh-CN"/>
              </w:rPr>
              <w:t>毕业设计的任务及要求。</w:t>
            </w:r>
          </w:p>
          <w:p w14:paraId="2E8F48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能力目标</w:t>
            </w:r>
          </w:p>
          <w:p w14:paraId="3C0FC6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1.具备独立完成系列设计的能力；</w:t>
            </w:r>
          </w:p>
          <w:p w14:paraId="30A2537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2.具备市场调查和材料整理的能力；</w:t>
            </w:r>
          </w:p>
          <w:p w14:paraId="593658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both"/>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3.具备品牌创意设计及研发能力。</w:t>
            </w:r>
          </w:p>
          <w:p w14:paraId="2CBC8C06">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both"/>
              <w:textAlignment w:val="auto"/>
            </w:pPr>
          </w:p>
        </w:tc>
        <w:tc>
          <w:tcPr>
            <w:tcW w:w="2372" w:type="dxa"/>
            <w:tcMar>
              <w:top w:w="57" w:type="dxa"/>
              <w:left w:w="108" w:type="dxa"/>
              <w:bottom w:w="57" w:type="dxa"/>
              <w:right w:w="108" w:type="dxa"/>
            </w:tcMar>
            <w:vAlign w:val="top"/>
          </w:tcPr>
          <w:p w14:paraId="61EDCFAD">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187B7BF2">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1.选题：提交毕业设计选题任务书、设计方案；</w:t>
            </w:r>
          </w:p>
          <w:p w14:paraId="726424A7">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2.款式设计：绘制服装系列效果图；</w:t>
            </w:r>
          </w:p>
          <w:p w14:paraId="35EA31E0">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3.面料采购：采买服装效果图所需面料；</w:t>
            </w:r>
          </w:p>
          <w:p w14:paraId="1359DDA7">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4.成品试制：工艺品样板制作、缝制；</w:t>
            </w:r>
          </w:p>
          <w:p w14:paraId="57035CD5">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5.成果表达：提交毕业设计成果报告书、系列服装成衣样品；</w:t>
            </w:r>
          </w:p>
          <w:p w14:paraId="502903EF">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6.毕业答辩：提交毕业设计评阅表、答辩记录表、成绩评定表并进行现场答辩，接受提问；</w:t>
            </w:r>
          </w:p>
          <w:p w14:paraId="1F34B5A0">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rPr>
            </w:pPr>
            <w:r>
              <w:rPr>
                <w:rFonts w:hint="eastAsia" w:ascii="宋体" w:hAnsi="宋体" w:eastAsia="宋体" w:cs="宋体"/>
                <w:color w:val="auto"/>
                <w:sz w:val="21"/>
                <w:szCs w:val="21"/>
                <w:lang w:val="en-US" w:eastAsia="zh-CN"/>
              </w:rPr>
              <w:t>7.提交材料：毕业设计电子档、纸质档装订成册并上传扫描件。</w:t>
            </w:r>
          </w:p>
        </w:tc>
        <w:tc>
          <w:tcPr>
            <w:tcW w:w="2873" w:type="dxa"/>
            <w:tcMar>
              <w:top w:w="57" w:type="dxa"/>
              <w:left w:w="108" w:type="dxa"/>
              <w:bottom w:w="57" w:type="dxa"/>
              <w:right w:w="108" w:type="dxa"/>
            </w:tcMar>
            <w:vAlign w:val="top"/>
          </w:tcPr>
          <w:p w14:paraId="06F76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Hans" w:bidi="ar-SA"/>
              </w:rPr>
              <w:t>课程思政：</w:t>
            </w:r>
            <w:r>
              <w:rPr>
                <w:rFonts w:hint="eastAsia" w:ascii="宋体" w:hAnsi="宋体" w:eastAsia="宋体" w:cs="宋体"/>
                <w:b w:val="0"/>
                <w:bCs w:val="0"/>
                <w:color w:val="auto"/>
                <w:kern w:val="2"/>
                <w:sz w:val="21"/>
                <w:szCs w:val="21"/>
                <w:u w:val="none"/>
                <w:shd w:val="clear" w:color="auto" w:fill="auto"/>
                <w:lang w:val="en-US" w:eastAsia="zh-CN" w:bidi="ar-SA"/>
              </w:rPr>
              <w:t>本课程为专业综合实践课程，融入质量成本意识、安全意识、计划意识、诚信意识、质量意识、团队意识、节能环保意识，系统的提升学生的思想品德、工作态度，增强事业心和责任感。培养学生爱岗敬业精神，杜绝抄袭，提升法治意识、规范意识与创新创造精神；敢于创新，具备踏实肯干、忠于职守、敬业奉献的劳动精神和追求卓越的工匠精神；</w:t>
            </w:r>
          </w:p>
          <w:p w14:paraId="5ED4830F">
            <w:pPr>
              <w:pStyle w:val="37"/>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64" w:lineRule="auto"/>
              <w:ind w:left="0" w:right="0"/>
              <w:jc w:val="both"/>
              <w:textAlignment w:val="auto"/>
              <w:rPr>
                <w:rFonts w:hint="eastAsia"/>
                <w:color w:val="auto"/>
                <w:sz w:val="21"/>
                <w:szCs w:val="21"/>
                <w:lang w:val="en-US" w:eastAsia="zh-CN"/>
              </w:rPr>
            </w:pPr>
            <w:r>
              <w:rPr>
                <w:rFonts w:hint="eastAsia"/>
                <w:b/>
                <w:bCs/>
                <w:color w:val="auto"/>
                <w:sz w:val="21"/>
                <w:szCs w:val="21"/>
                <w:lang w:val="en-US" w:eastAsia="zh-CN"/>
              </w:rPr>
              <w:t>教学条件：</w:t>
            </w:r>
            <w:r>
              <w:rPr>
                <w:rFonts w:hint="eastAsia"/>
                <w:color w:val="auto"/>
                <w:sz w:val="21"/>
                <w:szCs w:val="21"/>
                <w:lang w:val="en-US" w:eastAsia="zh-CN"/>
              </w:rPr>
              <w:t>学生具备电脑、各类专业实训室；</w:t>
            </w:r>
          </w:p>
          <w:p w14:paraId="5122175B">
            <w:pPr>
              <w:pStyle w:val="37"/>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64" w:lineRule="auto"/>
              <w:ind w:left="0" w:right="0"/>
              <w:jc w:val="both"/>
              <w:textAlignment w:val="auto"/>
              <w:rPr>
                <w:rFonts w:hint="eastAsia"/>
                <w:color w:val="auto"/>
                <w:sz w:val="21"/>
                <w:szCs w:val="21"/>
                <w:lang w:val="en-US" w:eastAsia="zh-CN"/>
              </w:rPr>
            </w:pPr>
            <w:r>
              <w:rPr>
                <w:rFonts w:hint="eastAsia"/>
                <w:b/>
                <w:bCs/>
                <w:color w:val="auto"/>
                <w:sz w:val="21"/>
                <w:szCs w:val="21"/>
                <w:lang w:val="en-US" w:eastAsia="zh-CN"/>
              </w:rPr>
              <w:t>教学方法:</w:t>
            </w:r>
            <w:r>
              <w:rPr>
                <w:rFonts w:hint="eastAsia"/>
                <w:color w:val="auto"/>
                <w:sz w:val="21"/>
                <w:szCs w:val="21"/>
                <w:lang w:val="en-US" w:eastAsia="zh-CN"/>
              </w:rPr>
              <w:t>通过任务驱动法；综合运用三年来所学的各方面理论与实践知识,进行系统、完整、规范的毕业设计创作，全面测试学生本专业知识理论与实践技能，达到对学生几年来专业学习成果进行综合检验、融会贯通与综合运用的目的；</w:t>
            </w:r>
          </w:p>
          <w:p w14:paraId="50C1CB95">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color w:val="auto"/>
                <w:sz w:val="21"/>
                <w:szCs w:val="21"/>
                <w:lang w:val="en-US" w:eastAsia="zh-CN"/>
              </w:rPr>
            </w:pPr>
            <w:r>
              <w:rPr>
                <w:rFonts w:hint="eastAsia"/>
                <w:b/>
                <w:bCs/>
                <w:color w:val="auto"/>
                <w:sz w:val="21"/>
                <w:szCs w:val="21"/>
                <w:lang w:val="en-US" w:eastAsia="zh-CN"/>
              </w:rPr>
              <w:t>师资要求：</w:t>
            </w:r>
            <w:r>
              <w:rPr>
                <w:rFonts w:hint="eastAsia"/>
                <w:color w:val="auto"/>
                <w:sz w:val="21"/>
                <w:szCs w:val="21"/>
                <w:lang w:val="en-US" w:eastAsia="zh-CN"/>
              </w:rPr>
              <w:t>任课教师应具有扎实理论基础和丰富实践经验；</w:t>
            </w:r>
          </w:p>
          <w:p w14:paraId="55F6FE41">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leftChars="0" w:right="0" w:rightChars="0" w:firstLine="0" w:firstLineChars="0"/>
              <w:jc w:val="both"/>
              <w:textAlignment w:val="auto"/>
            </w:pPr>
            <w:r>
              <w:rPr>
                <w:rFonts w:hint="eastAsia"/>
                <w:b/>
                <w:bCs/>
                <w:color w:val="auto"/>
                <w:sz w:val="21"/>
                <w:szCs w:val="21"/>
                <w:lang w:val="en-US" w:eastAsia="zh-CN"/>
              </w:rPr>
              <w:t>考核要求</w:t>
            </w:r>
            <w:r>
              <w:rPr>
                <w:rFonts w:hint="eastAsia"/>
                <w:color w:val="auto"/>
                <w:sz w:val="21"/>
                <w:szCs w:val="21"/>
                <w:lang w:val="en-US" w:eastAsia="zh-CN"/>
              </w:rPr>
              <w:t>：考查；通过过程评价（30%）和作品评价（70%），对学生进行课程学习综合评价。</w:t>
            </w:r>
          </w:p>
        </w:tc>
      </w:tr>
      <w:tr w14:paraId="2D5F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678" w:type="dxa"/>
            <w:tcMar>
              <w:top w:w="57" w:type="dxa"/>
              <w:left w:w="108" w:type="dxa"/>
              <w:bottom w:w="57" w:type="dxa"/>
              <w:right w:w="108" w:type="dxa"/>
            </w:tcMar>
            <w:vAlign w:val="center"/>
          </w:tcPr>
          <w:p w14:paraId="0C8C5DEB">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color w:val="auto"/>
                <w:sz w:val="21"/>
                <w:szCs w:val="21"/>
                <w:lang w:val="en-US" w:eastAsia="zh-CN"/>
              </w:rPr>
              <w:t>5</w:t>
            </w:r>
          </w:p>
        </w:tc>
        <w:tc>
          <w:tcPr>
            <w:tcW w:w="678" w:type="dxa"/>
            <w:tcMar>
              <w:top w:w="57" w:type="dxa"/>
              <w:left w:w="108" w:type="dxa"/>
              <w:bottom w:w="57" w:type="dxa"/>
              <w:right w:w="108" w:type="dxa"/>
            </w:tcMar>
            <w:vAlign w:val="center"/>
          </w:tcPr>
          <w:p w14:paraId="6F0891D5">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b/>
                <w:bCs/>
                <w:color w:val="auto"/>
                <w:sz w:val="21"/>
                <w:szCs w:val="21"/>
                <w:lang w:val="en-US" w:eastAsia="zh-CN" w:bidi="ar-SA"/>
              </w:rPr>
              <w:t>岗位实习</w:t>
            </w:r>
          </w:p>
        </w:tc>
        <w:tc>
          <w:tcPr>
            <w:tcW w:w="2417" w:type="dxa"/>
            <w:tcMar>
              <w:top w:w="57" w:type="dxa"/>
              <w:left w:w="108" w:type="dxa"/>
              <w:bottom w:w="57" w:type="dxa"/>
              <w:right w:w="108" w:type="dxa"/>
            </w:tcMar>
            <w:vAlign w:val="top"/>
          </w:tcPr>
          <w:p w14:paraId="1722E67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w:t>
            </w:r>
            <w:r>
              <w:rPr>
                <w:rFonts w:hint="eastAsia" w:ascii="宋体" w:hAnsi="宋体" w:eastAsia="宋体" w:cs="宋体"/>
                <w:b/>
                <w:bCs/>
                <w:color w:val="auto"/>
                <w:kern w:val="2"/>
                <w:sz w:val="21"/>
                <w:szCs w:val="21"/>
                <w:u w:val="none"/>
                <w:shd w:val="clear" w:color="auto" w:fill="auto"/>
                <w:lang w:eastAsia="zh-CN" w:bidi="ar-SA"/>
              </w:rPr>
              <w:t>目标</w:t>
            </w:r>
          </w:p>
          <w:p w14:paraId="28835AB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en-US" w:bidi="ar-SA"/>
              </w:rPr>
              <w:t>1.</w:t>
            </w:r>
            <w:r>
              <w:rPr>
                <w:rFonts w:hint="eastAsia" w:ascii="宋体" w:hAnsi="宋体" w:eastAsia="宋体" w:cs="宋体"/>
                <w:color w:val="auto"/>
                <w:sz w:val="21"/>
                <w:szCs w:val="21"/>
              </w:rPr>
              <w:t>具有职业道德和敬业精神；</w:t>
            </w:r>
          </w:p>
          <w:p w14:paraId="7C2B0C19">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en-US" w:bidi="ar-SA"/>
              </w:rPr>
              <w:t>2.</w:t>
            </w:r>
            <w:r>
              <w:rPr>
                <w:rFonts w:hint="eastAsia" w:ascii="宋体" w:hAnsi="宋体" w:eastAsia="宋体" w:cs="宋体"/>
                <w:color w:val="auto"/>
                <w:sz w:val="21"/>
                <w:szCs w:val="21"/>
              </w:rPr>
              <w:t>具有工匠精神和创新精神</w:t>
            </w:r>
            <w:r>
              <w:rPr>
                <w:rFonts w:hint="eastAsia" w:ascii="宋体" w:hAnsi="宋体" w:eastAsia="宋体" w:cs="宋体"/>
                <w:color w:val="auto"/>
                <w:sz w:val="21"/>
                <w:szCs w:val="21"/>
                <w:lang w:eastAsia="zh-CN"/>
              </w:rPr>
              <w:t>；</w:t>
            </w:r>
          </w:p>
          <w:p w14:paraId="1E653093">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snapToGrid w:val="0"/>
                <w:color w:val="auto"/>
                <w:kern w:val="2"/>
                <w:sz w:val="21"/>
                <w:szCs w:val="21"/>
                <w:shd w:val="clear" w:fill="auto"/>
                <w:lang w:val="en-US" w:eastAsia="zh-CN" w:bidi="ar-SA"/>
              </w:rPr>
              <w:t>3.</w:t>
            </w:r>
            <w:r>
              <w:rPr>
                <w:rFonts w:hint="eastAsia" w:ascii="宋体" w:hAnsi="宋体" w:eastAsia="宋体" w:cs="宋体"/>
                <w:color w:val="auto"/>
                <w:sz w:val="21"/>
                <w:szCs w:val="21"/>
              </w:rPr>
              <w:t>具有团队协作精神和社会责任心。</w:t>
            </w:r>
          </w:p>
          <w:p w14:paraId="2A69921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知识目标</w:t>
            </w:r>
          </w:p>
          <w:p w14:paraId="17FEE217">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snapToGrid w:val="0"/>
                <w:color w:val="auto"/>
                <w:kern w:val="2"/>
                <w:sz w:val="21"/>
                <w:szCs w:val="21"/>
                <w:shd w:val="clear" w:fill="auto"/>
                <w:lang w:val="en-US" w:eastAsia="zh-CN" w:bidi="ar-SA"/>
              </w:rPr>
              <w:t>1.</w:t>
            </w:r>
            <w:r>
              <w:rPr>
                <w:rFonts w:hint="eastAsia" w:ascii="宋体" w:hAnsi="宋体" w:eastAsia="宋体" w:cs="宋体"/>
                <w:color w:val="auto"/>
                <w:kern w:val="2"/>
                <w:sz w:val="21"/>
                <w:szCs w:val="21"/>
                <w:u w:val="none"/>
                <w:shd w:val="clear" w:color="auto" w:fill="auto"/>
                <w:lang w:val="en-US" w:eastAsia="zh-CN" w:bidi="ar-SA"/>
              </w:rPr>
              <w:t>了解企业员工的职责和要求；</w:t>
            </w:r>
          </w:p>
          <w:p w14:paraId="45C3FECE">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snapToGrid w:val="0"/>
                <w:color w:val="auto"/>
                <w:kern w:val="2"/>
                <w:sz w:val="21"/>
                <w:szCs w:val="21"/>
                <w:shd w:val="clear" w:fill="auto"/>
                <w:lang w:val="en-US" w:eastAsia="zh-CN" w:bidi="ar-SA"/>
              </w:rPr>
              <w:t>2.</w:t>
            </w:r>
            <w:r>
              <w:rPr>
                <w:rFonts w:hint="eastAsia" w:ascii="宋体" w:hAnsi="宋体" w:eastAsia="宋体" w:cs="宋体"/>
                <w:color w:val="auto"/>
                <w:kern w:val="2"/>
                <w:sz w:val="21"/>
                <w:szCs w:val="21"/>
                <w:u w:val="none"/>
                <w:shd w:val="clear" w:color="auto" w:fill="auto"/>
                <w:lang w:val="en-US" w:eastAsia="zh-CN" w:bidi="ar-SA"/>
              </w:rPr>
              <w:t>熟悉相关岗位的工作流程；</w:t>
            </w:r>
          </w:p>
          <w:p w14:paraId="7E4F29B2">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snapToGrid w:val="0"/>
                <w:color w:val="auto"/>
                <w:kern w:val="2"/>
                <w:sz w:val="21"/>
                <w:szCs w:val="21"/>
                <w:shd w:val="clear" w:fill="auto"/>
                <w:lang w:val="en-US" w:eastAsia="zh-CN" w:bidi="ar-SA"/>
              </w:rPr>
              <w:t>3.</w:t>
            </w:r>
            <w:r>
              <w:rPr>
                <w:rFonts w:hint="eastAsia" w:ascii="宋体" w:hAnsi="宋体" w:eastAsia="宋体" w:cs="宋体"/>
                <w:color w:val="auto"/>
                <w:kern w:val="2"/>
                <w:sz w:val="21"/>
                <w:szCs w:val="21"/>
                <w:u w:val="none"/>
                <w:shd w:val="clear" w:color="auto" w:fill="auto"/>
                <w:lang w:eastAsia="zh-CN" w:bidi="ar-SA"/>
              </w:rPr>
              <w:t>掌握</w:t>
            </w:r>
            <w:r>
              <w:rPr>
                <w:rFonts w:hint="eastAsia" w:ascii="宋体" w:hAnsi="宋体" w:eastAsia="宋体" w:cs="宋体"/>
                <w:color w:val="auto"/>
                <w:kern w:val="2"/>
                <w:sz w:val="21"/>
                <w:szCs w:val="21"/>
                <w:u w:val="none"/>
                <w:shd w:val="clear" w:color="auto" w:fill="auto"/>
                <w:lang w:val="en-US" w:eastAsia="zh-CN" w:bidi="ar-SA"/>
              </w:rPr>
              <w:t>职业岗位的工作任务。</w:t>
            </w:r>
          </w:p>
          <w:p w14:paraId="6A21FBE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能力目标</w:t>
            </w:r>
          </w:p>
          <w:p w14:paraId="1F2D1783">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r>
              <w:rPr>
                <w:rFonts w:hint="eastAsia" w:ascii="宋体" w:hAnsi="宋体" w:eastAsia="宋体" w:cs="宋体"/>
                <w:b w:val="0"/>
                <w:bCs w:val="0"/>
                <w:snapToGrid w:val="0"/>
                <w:color w:val="auto"/>
                <w:kern w:val="2"/>
                <w:sz w:val="21"/>
                <w:szCs w:val="21"/>
                <w:shd w:val="clear" w:fill="auto"/>
                <w:lang w:val="en-US" w:eastAsia="zh-CN" w:bidi="ar-SA"/>
              </w:rPr>
              <w:t>1.</w:t>
            </w:r>
            <w:r>
              <w:rPr>
                <w:rFonts w:hint="eastAsia" w:ascii="宋体" w:hAnsi="宋体" w:eastAsia="宋体" w:cs="宋体"/>
                <w:b w:val="0"/>
                <w:bCs w:val="0"/>
                <w:color w:val="auto"/>
                <w:kern w:val="2"/>
                <w:sz w:val="21"/>
                <w:szCs w:val="21"/>
                <w:u w:val="none"/>
                <w:shd w:val="clear" w:color="auto" w:fill="auto"/>
                <w:lang w:val="en-US" w:eastAsia="zh-CN" w:bidi="ar-SA"/>
              </w:rPr>
              <w:t>具备一个企业员工的基本能力；</w:t>
            </w:r>
          </w:p>
          <w:p w14:paraId="1522E85F">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snapToGrid w:val="0"/>
                <w:color w:val="auto"/>
                <w:kern w:val="2"/>
                <w:sz w:val="21"/>
                <w:szCs w:val="21"/>
                <w:shd w:val="clear" w:fill="auto"/>
                <w:lang w:val="en-US" w:eastAsia="zh-CN" w:bidi="ar-SA"/>
              </w:rPr>
              <w:t>2.</w:t>
            </w:r>
            <w:r>
              <w:rPr>
                <w:rFonts w:hint="eastAsia" w:ascii="宋体" w:hAnsi="宋体" w:eastAsia="宋体" w:cs="宋体"/>
                <w:b w:val="0"/>
                <w:bCs w:val="0"/>
                <w:color w:val="auto"/>
                <w:kern w:val="2"/>
                <w:sz w:val="21"/>
                <w:szCs w:val="21"/>
                <w:u w:val="none"/>
                <w:shd w:val="clear" w:color="auto" w:fill="auto"/>
                <w:lang w:eastAsia="zh-CN" w:bidi="ar-SA"/>
              </w:rPr>
              <w:t>具有</w:t>
            </w:r>
            <w:r>
              <w:rPr>
                <w:rFonts w:hint="eastAsia" w:ascii="宋体" w:hAnsi="宋体" w:eastAsia="宋体" w:cs="宋体"/>
                <w:b w:val="0"/>
                <w:bCs w:val="0"/>
                <w:color w:val="auto"/>
                <w:kern w:val="2"/>
                <w:sz w:val="21"/>
                <w:szCs w:val="21"/>
                <w:u w:val="none"/>
                <w:shd w:val="clear" w:color="auto" w:fill="auto"/>
                <w:lang w:val="en-US" w:eastAsia="zh-CN" w:bidi="ar-SA"/>
              </w:rPr>
              <w:t>符合企业的的技能要求；</w:t>
            </w:r>
          </w:p>
          <w:p w14:paraId="7B18ED81">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pPr>
            <w:r>
              <w:rPr>
                <w:rFonts w:hint="eastAsia" w:ascii="宋体" w:hAnsi="宋体" w:eastAsia="宋体" w:cs="宋体"/>
                <w:snapToGrid w:val="0"/>
                <w:color w:val="auto"/>
                <w:kern w:val="2"/>
                <w:sz w:val="21"/>
                <w:szCs w:val="21"/>
                <w:shd w:val="clear" w:fill="auto"/>
                <w:lang w:val="en-US" w:eastAsia="zh-CN" w:bidi="ar-SA"/>
              </w:rPr>
              <w:t>3.能够</w:t>
            </w:r>
            <w:r>
              <w:rPr>
                <w:rFonts w:hint="eastAsia" w:ascii="宋体" w:hAnsi="宋体" w:eastAsia="宋体" w:cs="宋体"/>
                <w:b w:val="0"/>
                <w:bCs w:val="0"/>
                <w:color w:val="auto"/>
                <w:kern w:val="2"/>
                <w:sz w:val="21"/>
                <w:szCs w:val="21"/>
                <w:u w:val="none"/>
                <w:shd w:val="clear" w:color="auto" w:fill="auto"/>
                <w:lang w:val="en-US" w:eastAsia="zh-CN" w:bidi="ar-SA"/>
              </w:rPr>
              <w:t>胜任相关的岗位工作，且具有较强的工作能力和发展空间。</w:t>
            </w:r>
          </w:p>
        </w:tc>
        <w:tc>
          <w:tcPr>
            <w:tcW w:w="2372" w:type="dxa"/>
            <w:tcMar>
              <w:top w:w="57" w:type="dxa"/>
              <w:left w:w="108" w:type="dxa"/>
              <w:bottom w:w="57" w:type="dxa"/>
              <w:right w:w="108" w:type="dxa"/>
            </w:tcMar>
            <w:vAlign w:val="top"/>
          </w:tcPr>
          <w:p w14:paraId="5658E0E0">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主要内容：</w:t>
            </w:r>
          </w:p>
          <w:p w14:paraId="5DC40415">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pacing w:val="0"/>
                <w:w w:val="100"/>
                <w:position w:val="0"/>
                <w:sz w:val="21"/>
                <w:szCs w:val="21"/>
                <w:lang w:val="en-US" w:eastAsia="zh-CN"/>
              </w:rPr>
            </w:pPr>
            <w:r>
              <w:rPr>
                <w:rFonts w:hint="eastAsia" w:ascii="宋体" w:hAnsi="宋体" w:eastAsia="宋体" w:cs="宋体"/>
                <w:snapToGrid w:val="0"/>
                <w:color w:val="auto"/>
                <w:spacing w:val="0"/>
                <w:w w:val="100"/>
                <w:kern w:val="0"/>
                <w:position w:val="0"/>
                <w:sz w:val="21"/>
                <w:szCs w:val="21"/>
                <w:shd w:val="clear" w:fill="auto"/>
                <w:lang w:val="en-US" w:eastAsia="zh-CN" w:bidi="zh-TW"/>
              </w:rPr>
              <w:t>1.</w:t>
            </w:r>
            <w:r>
              <w:rPr>
                <w:rFonts w:hint="eastAsia"/>
                <w:color w:val="000000"/>
                <w:sz w:val="21"/>
                <w:szCs w:val="21"/>
                <w:lang w:val="en-US" w:eastAsia="zh-CN"/>
              </w:rPr>
              <w:t>实习</w:t>
            </w:r>
            <w:r>
              <w:rPr>
                <w:rFonts w:hint="eastAsia" w:ascii="宋体" w:hAnsi="宋体" w:eastAsia="宋体" w:cs="宋体"/>
                <w:color w:val="auto"/>
                <w:spacing w:val="0"/>
                <w:w w:val="100"/>
                <w:position w:val="0"/>
                <w:sz w:val="21"/>
                <w:szCs w:val="21"/>
                <w:lang w:val="en-US" w:eastAsia="zh-CN"/>
              </w:rPr>
              <w:t>企业的相关制度与相关要求；</w:t>
            </w:r>
          </w:p>
          <w:p w14:paraId="10CC949F">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pacing w:val="0"/>
                <w:w w:val="100"/>
                <w:position w:val="0"/>
                <w:sz w:val="21"/>
                <w:szCs w:val="21"/>
                <w:lang w:val="en-US" w:eastAsia="zh-CN"/>
              </w:rPr>
            </w:pPr>
            <w:r>
              <w:rPr>
                <w:rFonts w:hint="eastAsia" w:ascii="宋体" w:hAnsi="宋体" w:eastAsia="宋体" w:cs="宋体"/>
                <w:snapToGrid w:val="0"/>
                <w:color w:val="auto"/>
                <w:spacing w:val="0"/>
                <w:w w:val="100"/>
                <w:kern w:val="0"/>
                <w:position w:val="0"/>
                <w:sz w:val="21"/>
                <w:szCs w:val="21"/>
                <w:shd w:val="clear" w:fill="auto"/>
                <w:lang w:val="en-US" w:eastAsia="zh-CN" w:bidi="zh-TW"/>
              </w:rPr>
              <w:t>2.</w:t>
            </w:r>
            <w:r>
              <w:rPr>
                <w:rFonts w:hint="eastAsia"/>
                <w:color w:val="000000"/>
                <w:sz w:val="21"/>
                <w:szCs w:val="21"/>
                <w:lang w:val="en-US" w:eastAsia="zh-CN"/>
              </w:rPr>
              <w:t>实习</w:t>
            </w:r>
            <w:r>
              <w:rPr>
                <w:rFonts w:hint="eastAsia" w:ascii="宋体" w:hAnsi="宋体" w:eastAsia="宋体" w:cs="宋体"/>
                <w:color w:val="auto"/>
                <w:spacing w:val="0"/>
                <w:w w:val="100"/>
                <w:position w:val="0"/>
                <w:sz w:val="21"/>
                <w:szCs w:val="21"/>
                <w:lang w:val="en-US" w:eastAsia="zh-CN"/>
              </w:rPr>
              <w:t>企业的岗位特点及岗位要求；</w:t>
            </w:r>
          </w:p>
          <w:p w14:paraId="130A695A">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rPr>
            </w:pPr>
            <w:r>
              <w:rPr>
                <w:rFonts w:hint="eastAsia" w:ascii="宋体" w:hAnsi="宋体" w:eastAsia="宋体" w:cs="宋体"/>
                <w:snapToGrid w:val="0"/>
                <w:color w:val="auto"/>
                <w:kern w:val="2"/>
                <w:sz w:val="21"/>
                <w:szCs w:val="21"/>
                <w:shd w:val="clear" w:fill="auto"/>
                <w:lang w:val="en-US" w:eastAsia="zh-CN" w:bidi="ar-SA"/>
              </w:rPr>
              <w:t>3.实</w:t>
            </w:r>
            <w:r>
              <w:rPr>
                <w:rFonts w:hint="eastAsia"/>
                <w:color w:val="000000"/>
                <w:sz w:val="21"/>
                <w:szCs w:val="21"/>
                <w:lang w:val="en-US" w:eastAsia="zh-CN"/>
              </w:rPr>
              <w:t>习</w:t>
            </w:r>
            <w:r>
              <w:rPr>
                <w:rFonts w:hint="eastAsia" w:ascii="宋体" w:hAnsi="宋体" w:eastAsia="宋体" w:cs="宋体"/>
                <w:color w:val="auto"/>
                <w:spacing w:val="0"/>
                <w:w w:val="100"/>
                <w:position w:val="0"/>
                <w:sz w:val="21"/>
                <w:szCs w:val="21"/>
                <w:lang w:val="en-US" w:eastAsia="zh-CN"/>
              </w:rPr>
              <w:t>企业的文化及发展。</w:t>
            </w:r>
          </w:p>
        </w:tc>
        <w:tc>
          <w:tcPr>
            <w:tcW w:w="2873" w:type="dxa"/>
            <w:tcMar>
              <w:top w:w="57" w:type="dxa"/>
              <w:left w:w="108" w:type="dxa"/>
              <w:bottom w:w="57" w:type="dxa"/>
              <w:right w:w="108" w:type="dxa"/>
            </w:tcMar>
            <w:vAlign w:val="top"/>
          </w:tcPr>
          <w:p w14:paraId="75B33E3B">
            <w:pPr>
              <w:pStyle w:val="37"/>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ascii="宋体" w:hAnsi="宋体" w:eastAsia="宋体" w:cs="宋体"/>
                <w:b/>
                <w:bCs/>
                <w:sz w:val="21"/>
                <w:szCs w:val="21"/>
                <w:lang w:val="en-US" w:eastAsia="zh-CN"/>
              </w:rPr>
              <w:t>1.课程思政：</w:t>
            </w:r>
            <w:r>
              <w:rPr>
                <w:rFonts w:hint="eastAsia" w:ascii="宋体" w:hAnsi="宋体" w:eastAsia="宋体" w:cs="宋体"/>
                <w:sz w:val="21"/>
                <w:szCs w:val="21"/>
                <w:lang w:val="en-US" w:eastAsia="zh-CN"/>
              </w:rPr>
              <w:t>本课程为集中实践课程，融入工匠精神、安全意识、纪律意识，提升学生的职业素养、道德修养，帮助学生树立正确的价值观、职业观，合理制定职业生涯规划；</w:t>
            </w:r>
          </w:p>
          <w:p w14:paraId="2C77403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b/>
                <w:bCs/>
                <w:sz w:val="21"/>
                <w:szCs w:val="21"/>
                <w:lang w:val="en-US" w:eastAsia="zh-CN"/>
              </w:rPr>
              <w:t>2.教学条件：</w:t>
            </w:r>
            <w:r>
              <w:rPr>
                <w:rFonts w:hint="eastAsia"/>
                <w:sz w:val="21"/>
                <w:szCs w:val="21"/>
                <w:lang w:val="en-US" w:eastAsia="zh-CN"/>
              </w:rPr>
              <w:t>顶岗实习企业；</w:t>
            </w:r>
          </w:p>
          <w:p w14:paraId="1ACCDF5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b/>
                <w:bCs/>
                <w:sz w:val="21"/>
                <w:szCs w:val="21"/>
                <w:lang w:val="en-US" w:eastAsia="zh-CN"/>
              </w:rPr>
              <w:t>3.教学方法：</w:t>
            </w:r>
            <w:r>
              <w:rPr>
                <w:rFonts w:hint="eastAsia"/>
                <w:sz w:val="21"/>
                <w:szCs w:val="21"/>
                <w:lang w:val="en-US" w:eastAsia="zh-CN"/>
              </w:rPr>
              <w:t>要求学生综合运用三年来所学的各方面理论与实践知识，进行顶岗实习实习任务，结合职业方向选择适宜的岗位完成实习；</w:t>
            </w:r>
          </w:p>
          <w:p w14:paraId="35EA454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b/>
                <w:bCs/>
                <w:sz w:val="21"/>
                <w:szCs w:val="21"/>
                <w:lang w:val="en-US" w:eastAsia="zh-CN"/>
              </w:rPr>
              <w:t>4.师资要求：</w:t>
            </w:r>
            <w:r>
              <w:rPr>
                <w:rFonts w:hint="eastAsia"/>
                <w:sz w:val="21"/>
                <w:szCs w:val="21"/>
                <w:lang w:val="en-US" w:eastAsia="zh-CN"/>
              </w:rPr>
              <w:t>校内指导教师应保持与顶岗实习学生的密切联系，时时关心实习动向及实习收获；</w:t>
            </w:r>
          </w:p>
          <w:p w14:paraId="2AEB09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pPr>
            <w:r>
              <w:rPr>
                <w:rFonts w:hint="eastAsia"/>
                <w:b/>
                <w:bCs/>
                <w:sz w:val="21"/>
                <w:szCs w:val="21"/>
                <w:lang w:val="en-US" w:eastAsia="zh-CN"/>
              </w:rPr>
              <w:t>5.考核要求：</w:t>
            </w:r>
            <w:r>
              <w:rPr>
                <w:rFonts w:hint="eastAsia"/>
                <w:sz w:val="21"/>
                <w:szCs w:val="21"/>
                <w:lang w:val="en-US" w:eastAsia="zh-CN"/>
              </w:rPr>
              <w:t>考查，</w:t>
            </w:r>
            <w:r>
              <w:rPr>
                <w:rFonts w:hint="eastAsia"/>
                <w:sz w:val="21"/>
                <w:szCs w:val="21"/>
                <w:lang w:eastAsia="zh-CN"/>
              </w:rPr>
              <w:t>由企业</w:t>
            </w:r>
            <w:r>
              <w:rPr>
                <w:rFonts w:hint="eastAsia" w:ascii="宋体" w:hAnsi="宋体" w:eastAsia="宋体" w:cs="宋体"/>
                <w:snapToGrid w:val="0"/>
                <w:color w:val="000000"/>
                <w:kern w:val="0"/>
                <w:sz w:val="21"/>
                <w:szCs w:val="21"/>
                <w:u w:val="none"/>
                <w:shd w:val="clear" w:color="auto" w:fill="auto"/>
                <w:lang w:val="en-US" w:eastAsia="zh-CN" w:bidi="zh-TW"/>
              </w:rPr>
              <w:t>导师和校内导师共同完成。实习单位意见占40%，实习报告占40%，实习答辩占20%。</w:t>
            </w:r>
          </w:p>
        </w:tc>
      </w:tr>
      <w:tr w14:paraId="43DC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678" w:type="dxa"/>
            <w:tcMar>
              <w:top w:w="57" w:type="dxa"/>
              <w:left w:w="108" w:type="dxa"/>
              <w:bottom w:w="57" w:type="dxa"/>
              <w:right w:w="108" w:type="dxa"/>
            </w:tcMar>
            <w:vAlign w:val="center"/>
          </w:tcPr>
          <w:p w14:paraId="43170DB3">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color w:val="auto"/>
                <w:sz w:val="21"/>
                <w:szCs w:val="21"/>
                <w:lang w:val="en-US" w:eastAsia="zh-CN"/>
              </w:rPr>
              <w:t>6</w:t>
            </w:r>
          </w:p>
        </w:tc>
        <w:tc>
          <w:tcPr>
            <w:tcW w:w="678" w:type="dxa"/>
            <w:tcMar>
              <w:top w:w="57" w:type="dxa"/>
              <w:left w:w="108" w:type="dxa"/>
              <w:bottom w:w="57" w:type="dxa"/>
              <w:right w:w="108" w:type="dxa"/>
            </w:tcMar>
            <w:vAlign w:val="center"/>
          </w:tcPr>
          <w:p w14:paraId="5334B7A3">
            <w:pPr>
              <w:pStyle w:val="37"/>
              <w:keepNext w:val="0"/>
              <w:keepLines w:val="0"/>
              <w:suppressLineNumbers w:val="0"/>
              <w:spacing w:before="0" w:beforeAutospacing="0" w:after="0" w:afterAutospacing="0" w:line="240" w:lineRule="auto"/>
              <w:ind w:left="0" w:leftChars="0" w:right="0" w:rightChars="0" w:firstLine="0" w:firstLineChars="0"/>
              <w:jc w:val="center"/>
            </w:pPr>
            <w:r>
              <w:rPr>
                <w:rFonts w:hint="eastAsia"/>
                <w:b/>
                <w:bCs/>
                <w:color w:val="auto"/>
                <w:sz w:val="21"/>
                <w:szCs w:val="21"/>
                <w:lang w:eastAsia="zh-CN" w:bidi="ar-SA"/>
              </w:rPr>
              <w:t>毕业教育</w:t>
            </w:r>
          </w:p>
        </w:tc>
        <w:tc>
          <w:tcPr>
            <w:tcW w:w="2417" w:type="dxa"/>
            <w:tcMar>
              <w:top w:w="57" w:type="dxa"/>
              <w:left w:w="108" w:type="dxa"/>
              <w:bottom w:w="57" w:type="dxa"/>
              <w:right w:w="108" w:type="dxa"/>
            </w:tcMar>
            <w:vAlign w:val="top"/>
          </w:tcPr>
          <w:p w14:paraId="3AE3A3D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素质目标</w:t>
            </w:r>
          </w:p>
          <w:p w14:paraId="0699EB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培养求真务实的做事精神</w:t>
            </w:r>
            <w:r>
              <w:rPr>
                <w:rFonts w:hint="eastAsia" w:ascii="宋体" w:hAnsi="宋体" w:eastAsia="宋体" w:cs="宋体"/>
                <w:color w:val="auto"/>
                <w:sz w:val="21"/>
                <w:szCs w:val="21"/>
                <w:lang w:eastAsia="zh-CN"/>
              </w:rPr>
              <w:t>；</w:t>
            </w:r>
          </w:p>
          <w:p w14:paraId="7AE2A1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2.培养</w:t>
            </w:r>
            <w:r>
              <w:rPr>
                <w:rFonts w:hint="eastAsia" w:ascii="宋体" w:hAnsi="宋体" w:eastAsia="宋体" w:cs="宋体"/>
                <w:color w:val="auto"/>
                <w:sz w:val="21"/>
                <w:szCs w:val="21"/>
              </w:rPr>
              <w:t>勇于探索的创新精神，促进毕业生的发展与成才。</w:t>
            </w:r>
          </w:p>
          <w:p w14:paraId="1B8A72B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知识目标</w:t>
            </w:r>
          </w:p>
          <w:p w14:paraId="2DB8C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了解自身毕业阶段的身心变化状态和特征</w:t>
            </w:r>
            <w:r>
              <w:rPr>
                <w:rFonts w:hint="eastAsia" w:ascii="宋体" w:hAnsi="宋体" w:eastAsia="宋体" w:cs="宋体"/>
                <w:color w:val="auto"/>
                <w:sz w:val="21"/>
                <w:szCs w:val="21"/>
                <w:lang w:eastAsia="zh-CN"/>
              </w:rPr>
              <w:t>；</w:t>
            </w:r>
          </w:p>
          <w:p w14:paraId="33B66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掌握未来职业规划的知识能力</w:t>
            </w:r>
            <w:r>
              <w:rPr>
                <w:rFonts w:hint="eastAsia" w:ascii="宋体" w:hAnsi="宋体" w:eastAsia="宋体" w:cs="宋体"/>
                <w:color w:val="auto"/>
                <w:sz w:val="21"/>
                <w:szCs w:val="21"/>
                <w:lang w:eastAsia="zh-CN"/>
              </w:rPr>
              <w:t>；</w:t>
            </w:r>
          </w:p>
          <w:p w14:paraId="2C01B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b w:val="0"/>
                <w:bCs/>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树立正确的就业观。</w:t>
            </w:r>
          </w:p>
          <w:p w14:paraId="69FBA78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能力目标</w:t>
            </w:r>
          </w:p>
          <w:p w14:paraId="644A7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具备知识与技能的相互转换的能力</w:t>
            </w:r>
            <w:r>
              <w:rPr>
                <w:rFonts w:hint="eastAsia" w:ascii="宋体" w:hAnsi="宋体" w:eastAsia="宋体" w:cs="宋体"/>
                <w:color w:val="auto"/>
                <w:sz w:val="21"/>
                <w:szCs w:val="21"/>
                <w:lang w:eastAsia="zh-CN"/>
              </w:rPr>
              <w:t>；</w:t>
            </w:r>
          </w:p>
          <w:p w14:paraId="47772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具备职业化的沟通能力、行业信息的辨别能力</w:t>
            </w:r>
            <w:r>
              <w:rPr>
                <w:rFonts w:hint="eastAsia" w:ascii="宋体" w:hAnsi="宋体" w:eastAsia="宋体" w:cs="宋体"/>
                <w:color w:val="auto"/>
                <w:sz w:val="21"/>
                <w:szCs w:val="21"/>
                <w:lang w:eastAsia="zh-CN"/>
              </w:rPr>
              <w:t>；</w:t>
            </w:r>
          </w:p>
          <w:p w14:paraId="3568A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具备选择正确的职业规划的能力</w:t>
            </w:r>
            <w:r>
              <w:rPr>
                <w:rFonts w:hint="eastAsia" w:ascii="宋体" w:hAnsi="宋体" w:eastAsia="宋体" w:cs="宋体"/>
                <w:color w:val="auto"/>
                <w:sz w:val="21"/>
                <w:szCs w:val="21"/>
                <w:lang w:eastAsia="zh-CN"/>
              </w:rPr>
              <w:t>。</w:t>
            </w:r>
          </w:p>
        </w:tc>
        <w:tc>
          <w:tcPr>
            <w:tcW w:w="2372" w:type="dxa"/>
            <w:tcMar>
              <w:top w:w="57" w:type="dxa"/>
              <w:left w:w="108" w:type="dxa"/>
              <w:bottom w:w="57" w:type="dxa"/>
              <w:right w:w="108" w:type="dxa"/>
            </w:tcMar>
            <w:vAlign w:val="top"/>
          </w:tcPr>
          <w:p w14:paraId="5FCF2FB8">
            <w:pPr>
              <w:pStyle w:val="37"/>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主要内容：</w:t>
            </w:r>
          </w:p>
          <w:p w14:paraId="41B33515">
            <w:pPr>
              <w:keepNext w:val="0"/>
              <w:keepLines w:val="0"/>
              <w:pageBreakBefore w:val="0"/>
              <w:widowControl w:val="0"/>
              <w:suppressLineNumbers w:val="0"/>
              <w:tabs>
                <w:tab w:val="left" w:pos="312"/>
              </w:tabs>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default" w:ascii="宋体" w:hAnsi="宋体" w:eastAsia="宋体" w:cs="宋体"/>
                <w:color w:val="auto"/>
                <w:sz w:val="21"/>
                <w:szCs w:val="21"/>
              </w:rPr>
              <w:t>以</w:t>
            </w:r>
            <w:r>
              <w:rPr>
                <w:rFonts w:hint="eastAsia" w:ascii="宋体" w:hAnsi="宋体" w:eastAsia="宋体" w:cs="宋体"/>
                <w:color w:val="auto"/>
                <w:sz w:val="21"/>
                <w:szCs w:val="21"/>
              </w:rPr>
              <w:t>学生</w:t>
            </w:r>
            <w:r>
              <w:rPr>
                <w:rFonts w:hint="default" w:ascii="宋体" w:hAnsi="宋体" w:eastAsia="宋体" w:cs="宋体"/>
                <w:color w:val="auto"/>
                <w:sz w:val="21"/>
                <w:szCs w:val="21"/>
              </w:rPr>
              <w:t>毕业</w:t>
            </w:r>
            <w:r>
              <w:rPr>
                <w:rFonts w:hint="eastAsia" w:ascii="宋体" w:hAnsi="宋体" w:eastAsia="宋体" w:cs="宋体"/>
                <w:color w:val="auto"/>
                <w:sz w:val="21"/>
                <w:szCs w:val="21"/>
              </w:rPr>
              <w:t>为主题的</w:t>
            </w:r>
            <w:r>
              <w:rPr>
                <w:rFonts w:hint="default" w:ascii="宋体" w:hAnsi="宋体" w:eastAsia="宋体" w:cs="宋体"/>
                <w:color w:val="auto"/>
                <w:sz w:val="21"/>
                <w:szCs w:val="21"/>
              </w:rPr>
              <w:t>实践活动</w:t>
            </w:r>
            <w:r>
              <w:rPr>
                <w:rFonts w:hint="eastAsia" w:ascii="宋体" w:hAnsi="宋体" w:eastAsia="宋体" w:cs="宋体"/>
                <w:color w:val="auto"/>
                <w:sz w:val="21"/>
                <w:szCs w:val="21"/>
                <w:lang w:eastAsia="zh-CN"/>
              </w:rPr>
              <w:t>；</w:t>
            </w:r>
          </w:p>
          <w:p w14:paraId="4670996A">
            <w:pPr>
              <w:keepNext w:val="0"/>
              <w:keepLines w:val="0"/>
              <w:pageBreakBefore w:val="0"/>
              <w:widowControl w:val="0"/>
              <w:suppressLineNumbers w:val="0"/>
              <w:tabs>
                <w:tab w:val="left" w:pos="312"/>
              </w:tabs>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default" w:ascii="宋体" w:hAnsi="宋体" w:eastAsia="宋体" w:cs="宋体"/>
                <w:color w:val="auto"/>
                <w:sz w:val="21"/>
                <w:szCs w:val="21"/>
              </w:rPr>
              <w:t>以</w:t>
            </w:r>
            <w:r>
              <w:rPr>
                <w:rFonts w:hint="eastAsia" w:ascii="宋体" w:hAnsi="宋体" w:eastAsia="宋体" w:cs="宋体"/>
                <w:color w:val="auto"/>
                <w:sz w:val="21"/>
                <w:szCs w:val="21"/>
              </w:rPr>
              <w:t>学生就业、责任、入职、职业素养培训为主体的</w:t>
            </w:r>
            <w:r>
              <w:rPr>
                <w:rFonts w:hint="default" w:ascii="宋体" w:hAnsi="宋体" w:eastAsia="宋体" w:cs="宋体"/>
                <w:color w:val="auto"/>
                <w:sz w:val="21"/>
                <w:szCs w:val="21"/>
              </w:rPr>
              <w:t>毕业教育实践</w:t>
            </w:r>
            <w:r>
              <w:rPr>
                <w:rFonts w:hint="eastAsia" w:ascii="宋体" w:hAnsi="宋体" w:eastAsia="宋体" w:cs="宋体"/>
                <w:color w:val="auto"/>
                <w:sz w:val="21"/>
                <w:szCs w:val="21"/>
                <w:lang w:eastAsia="zh-CN"/>
              </w:rPr>
              <w:t>；</w:t>
            </w:r>
          </w:p>
          <w:p w14:paraId="55EE014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rPr>
            </w:pPr>
            <w:r>
              <w:rPr>
                <w:rFonts w:hint="eastAsia" w:cs="宋体"/>
                <w:bCs/>
                <w:color w:val="auto"/>
                <w:sz w:val="21"/>
                <w:szCs w:val="21"/>
                <w:lang w:val="en-US" w:eastAsia="zh-CN"/>
              </w:rPr>
              <w:t>3.</w:t>
            </w:r>
            <w:r>
              <w:rPr>
                <w:rFonts w:hint="eastAsia" w:ascii="宋体" w:hAnsi="宋体" w:eastAsia="宋体" w:cs="宋体"/>
                <w:bCs/>
                <w:color w:val="auto"/>
                <w:sz w:val="21"/>
                <w:szCs w:val="21"/>
              </w:rPr>
              <w:t>其他</w:t>
            </w:r>
            <w:r>
              <w:rPr>
                <w:rFonts w:hint="default" w:ascii="宋体" w:hAnsi="宋体" w:eastAsia="宋体" w:cs="宋体"/>
                <w:bCs/>
                <w:color w:val="auto"/>
                <w:sz w:val="21"/>
                <w:szCs w:val="21"/>
              </w:rPr>
              <w:t>毕业教育</w:t>
            </w:r>
            <w:r>
              <w:rPr>
                <w:rFonts w:hint="eastAsia" w:ascii="宋体" w:hAnsi="宋体" w:eastAsia="宋体" w:cs="宋体"/>
                <w:bCs/>
                <w:color w:val="auto"/>
                <w:sz w:val="21"/>
                <w:szCs w:val="21"/>
              </w:rPr>
              <w:t>实践</w:t>
            </w:r>
            <w:r>
              <w:rPr>
                <w:rFonts w:hint="eastAsia" w:cs="宋体"/>
                <w:bCs/>
                <w:color w:val="auto"/>
                <w:sz w:val="21"/>
                <w:szCs w:val="21"/>
                <w:lang w:eastAsia="zh-CN"/>
              </w:rPr>
              <w:t>。</w:t>
            </w:r>
          </w:p>
        </w:tc>
        <w:tc>
          <w:tcPr>
            <w:tcW w:w="2873" w:type="dxa"/>
            <w:tcMar>
              <w:top w:w="57" w:type="dxa"/>
              <w:left w:w="108" w:type="dxa"/>
              <w:bottom w:w="57" w:type="dxa"/>
              <w:right w:w="108" w:type="dxa"/>
            </w:tcMar>
            <w:vAlign w:val="top"/>
          </w:tcPr>
          <w:p w14:paraId="414C8BAB">
            <w:pPr>
              <w:pStyle w:val="37"/>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b/>
                <w:bCs/>
                <w:sz w:val="21"/>
                <w:szCs w:val="21"/>
                <w:lang w:val="en-US" w:eastAsia="zh-CN" w:bidi="ar-SA"/>
              </w:rPr>
              <w:t>1.课程思政：</w:t>
            </w:r>
            <w:r>
              <w:rPr>
                <w:rFonts w:hint="eastAsia" w:ascii="宋体" w:hAnsi="宋体" w:eastAsia="宋体" w:cs="宋体"/>
                <w:sz w:val="21"/>
                <w:szCs w:val="21"/>
                <w:lang w:val="en-US" w:eastAsia="zh-CN" w:bidi="ar-SA"/>
              </w:rPr>
              <w:t>本课程为集中实践课程，</w:t>
            </w:r>
            <w:r>
              <w:rPr>
                <w:rFonts w:hint="eastAsia" w:ascii="仿宋" w:hAnsi="仿宋" w:cs="仿宋"/>
                <w:color w:val="auto"/>
                <w:kern w:val="0"/>
                <w:sz w:val="21"/>
                <w:szCs w:val="21"/>
              </w:rPr>
              <w:t>融入</w:t>
            </w:r>
            <w:r>
              <w:rPr>
                <w:rFonts w:hint="eastAsia" w:ascii="仿宋" w:hAnsi="仿宋" w:cs="仿宋"/>
                <w:color w:val="auto"/>
                <w:kern w:val="0"/>
                <w:sz w:val="21"/>
                <w:szCs w:val="21"/>
                <w:lang w:eastAsia="zh-CN"/>
              </w:rPr>
              <w:t>纪律意识、</w:t>
            </w:r>
            <w:r>
              <w:rPr>
                <w:rFonts w:hint="eastAsia" w:ascii="仿宋" w:hAnsi="仿宋" w:cs="仿宋"/>
                <w:color w:val="auto"/>
                <w:sz w:val="21"/>
                <w:szCs w:val="21"/>
              </w:rPr>
              <w:t>安全意识、团队意识，系统提升学生的思想品德、工作态度，增强事业心和责任感</w:t>
            </w:r>
            <w:r>
              <w:rPr>
                <w:rFonts w:hint="eastAsia" w:ascii="仿宋" w:hAnsi="仿宋" w:cs="仿宋"/>
                <w:color w:val="auto"/>
                <w:kern w:val="0"/>
                <w:sz w:val="21"/>
                <w:szCs w:val="21"/>
              </w:rPr>
              <w:t>；</w:t>
            </w:r>
          </w:p>
          <w:p w14:paraId="2BE957A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lang w:val="en-US" w:eastAsia="zh-CN" w:bidi="ar-SA"/>
              </w:rPr>
            </w:pPr>
            <w:r>
              <w:rPr>
                <w:rFonts w:hint="eastAsia"/>
                <w:b/>
                <w:bCs/>
                <w:sz w:val="21"/>
                <w:szCs w:val="21"/>
                <w:lang w:val="en-US" w:eastAsia="zh-CN" w:bidi="ar-SA"/>
              </w:rPr>
              <w:t>2.教学条件：</w:t>
            </w:r>
            <w:r>
              <w:rPr>
                <w:rFonts w:hint="eastAsia"/>
                <w:sz w:val="21"/>
                <w:szCs w:val="21"/>
                <w:lang w:val="en-US" w:eastAsia="zh-CN" w:bidi="ar-SA"/>
              </w:rPr>
              <w:t>具有多媒体功能的大教室或报告厅；</w:t>
            </w:r>
          </w:p>
          <w:p w14:paraId="5A53A56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lang w:val="en-US" w:eastAsia="zh-CN" w:bidi="ar-SA"/>
              </w:rPr>
            </w:pPr>
            <w:r>
              <w:rPr>
                <w:rFonts w:hint="eastAsia"/>
                <w:b/>
                <w:bCs/>
                <w:sz w:val="21"/>
                <w:szCs w:val="21"/>
                <w:lang w:val="en-US" w:eastAsia="zh-CN" w:bidi="ar-SA"/>
              </w:rPr>
              <w:t>3.教学方法：</w:t>
            </w:r>
            <w:r>
              <w:rPr>
                <w:rFonts w:hint="eastAsia"/>
                <w:sz w:val="21"/>
                <w:szCs w:val="21"/>
                <w:lang w:val="en-US" w:eastAsia="zh-CN" w:bidi="ar-SA"/>
              </w:rPr>
              <w:t>专场主题报告、线上答疑等；</w:t>
            </w:r>
          </w:p>
          <w:p w14:paraId="3998BDD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lang w:val="en-US" w:eastAsia="zh-CN" w:bidi="ar-SA"/>
              </w:rPr>
            </w:pPr>
            <w:r>
              <w:rPr>
                <w:rFonts w:hint="eastAsia"/>
                <w:b/>
                <w:bCs/>
                <w:sz w:val="21"/>
                <w:szCs w:val="21"/>
                <w:lang w:val="en-US" w:eastAsia="zh-CN" w:bidi="ar-SA"/>
              </w:rPr>
              <w:t>4.师资要求：</w:t>
            </w:r>
            <w:r>
              <w:rPr>
                <w:rFonts w:hint="eastAsia"/>
                <w:sz w:val="21"/>
                <w:szCs w:val="21"/>
              </w:rPr>
              <w:t>实施过程实行教研室、指导老师、班主任三层管控</w:t>
            </w:r>
            <w:r>
              <w:rPr>
                <w:rFonts w:hint="eastAsia"/>
                <w:sz w:val="21"/>
                <w:szCs w:val="21"/>
                <w:lang w:val="en-US" w:eastAsia="zh-CN" w:bidi="ar-SA"/>
              </w:rPr>
              <w:t>；</w:t>
            </w:r>
            <w:r>
              <w:rPr>
                <w:rFonts w:hint="eastAsia"/>
                <w:sz w:val="21"/>
                <w:szCs w:val="21"/>
              </w:rPr>
              <w:t>每</w:t>
            </w:r>
            <w:r>
              <w:rPr>
                <w:rFonts w:hint="eastAsia"/>
                <w:sz w:val="21"/>
                <w:szCs w:val="21"/>
                <w:lang w:eastAsia="zh-CN"/>
              </w:rPr>
              <w:t>个班级</w:t>
            </w:r>
            <w:r>
              <w:rPr>
                <w:rFonts w:hint="eastAsia"/>
                <w:sz w:val="21"/>
                <w:szCs w:val="21"/>
              </w:rPr>
              <w:t>至少安排1位专业指导老师，1位就业指导老师</w:t>
            </w:r>
            <w:r>
              <w:rPr>
                <w:rFonts w:hint="eastAsia"/>
                <w:sz w:val="21"/>
                <w:szCs w:val="21"/>
                <w:lang w:eastAsia="zh-CN"/>
              </w:rPr>
              <w:t>；</w:t>
            </w:r>
          </w:p>
          <w:p w14:paraId="579214F8">
            <w:pPr>
              <w:pStyle w:val="37"/>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both"/>
            </w:pPr>
            <w:r>
              <w:rPr>
                <w:rFonts w:hint="eastAsia"/>
                <w:b/>
                <w:bCs/>
                <w:sz w:val="21"/>
                <w:szCs w:val="21"/>
                <w:lang w:val="en-US" w:eastAsia="zh-CN" w:bidi="ar-SA"/>
              </w:rPr>
              <w:t>5.考核要求：</w:t>
            </w:r>
            <w:r>
              <w:rPr>
                <w:rFonts w:hint="eastAsia"/>
                <w:sz w:val="21"/>
                <w:szCs w:val="21"/>
                <w:lang w:val="en-US" w:eastAsia="zh-CN" w:bidi="ar-SA"/>
              </w:rPr>
              <w:t>考查，考核采用多元评估体系，过程性考核60%+终结性考核40%。</w:t>
            </w:r>
          </w:p>
        </w:tc>
      </w:tr>
    </w:tbl>
    <w:p w14:paraId="07E2C605">
      <w:pPr>
        <w:rPr>
          <w:color w:val="auto"/>
        </w:rPr>
        <w:sectPr>
          <w:footerReference r:id="rId8" w:type="default"/>
          <w:pgSz w:w="11905" w:h="16838"/>
          <w:pgMar w:top="1531" w:right="1531" w:bottom="1531" w:left="1531" w:header="850" w:footer="992" w:gutter="0"/>
          <w:pgBorders>
            <w:top w:val="none" w:sz="0" w:space="0"/>
            <w:left w:val="none" w:sz="0" w:space="0"/>
            <w:bottom w:val="none" w:sz="0" w:space="0"/>
            <w:right w:val="none" w:sz="0" w:space="0"/>
          </w:pgBorders>
          <w:pgNumType w:fmt="decimal" w:start="1"/>
          <w:cols w:space="0" w:num="1"/>
          <w:rtlGutter w:val="0"/>
          <w:docGrid w:type="linesAndChars" w:linePitch="313" w:charSpace="1024"/>
        </w:sectPr>
      </w:pPr>
    </w:p>
    <w:p w14:paraId="68AA8DBF">
      <w:pPr>
        <w:pStyle w:val="39"/>
        <w:bidi w:val="0"/>
      </w:pPr>
      <w:bookmarkStart w:id="25" w:name="_Toc36233354"/>
      <w:bookmarkStart w:id="26" w:name="_Toc18999"/>
      <w:r>
        <w:rPr>
          <w:rFonts w:hint="eastAsia"/>
        </w:rPr>
        <w:t>七、教学进程</w:t>
      </w:r>
      <w:bookmarkEnd w:id="25"/>
      <w:r>
        <w:rPr>
          <w:rFonts w:hint="eastAsia"/>
        </w:rPr>
        <w:t>总体安排</w:t>
      </w:r>
      <w:bookmarkEnd w:id="26"/>
    </w:p>
    <w:p w14:paraId="243AE3E7">
      <w:pPr>
        <w:pStyle w:val="41"/>
        <w:bidi w:val="0"/>
        <w:rPr>
          <w:rFonts w:hint="default"/>
          <w:lang w:val="en-US" w:eastAsia="zh-CN"/>
        </w:rPr>
      </w:pPr>
      <w:bookmarkStart w:id="27" w:name="_Toc18576"/>
      <w:r>
        <w:rPr>
          <w:rFonts w:hint="eastAsia"/>
        </w:rPr>
        <w:t>（一）教学进程表（表</w:t>
      </w:r>
      <w:r>
        <w:rPr>
          <w:rFonts w:hint="eastAsia"/>
          <w:lang w:val="en-US" w:eastAsia="zh-CN"/>
        </w:rPr>
        <w:t>11</w:t>
      </w:r>
      <w:r>
        <w:rPr>
          <w:rFonts w:hint="eastAsia"/>
        </w:rPr>
        <w:t>）</w:t>
      </w:r>
      <w:bookmarkEnd w:id="27"/>
    </w:p>
    <w:p w14:paraId="0704473E">
      <w:pPr>
        <w:pStyle w:val="27"/>
        <w:bidi w:val="0"/>
        <w:rPr>
          <w:rFonts w:hint="eastAsia"/>
          <w:lang w:val="en-US" w:eastAsia="zh-CN"/>
        </w:rPr>
      </w:pPr>
      <w:r>
        <w:rPr>
          <w:rFonts w:hint="eastAsia"/>
          <w:lang w:val="en-US" w:eastAsia="zh-CN"/>
        </w:rPr>
        <w:t>表11  教学进程安排表</w:t>
      </w:r>
    </w:p>
    <w:tbl>
      <w:tblPr>
        <w:tblStyle w:val="15"/>
        <w:tblW w:w="13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6"/>
        <w:gridCol w:w="929"/>
        <w:gridCol w:w="897"/>
        <w:gridCol w:w="2550"/>
        <w:gridCol w:w="597"/>
        <w:gridCol w:w="622"/>
        <w:gridCol w:w="567"/>
        <w:gridCol w:w="601"/>
        <w:gridCol w:w="533"/>
        <w:gridCol w:w="547"/>
        <w:gridCol w:w="848"/>
        <w:gridCol w:w="955"/>
        <w:gridCol w:w="917"/>
        <w:gridCol w:w="797"/>
        <w:gridCol w:w="812"/>
        <w:gridCol w:w="827"/>
      </w:tblGrid>
      <w:tr w14:paraId="02D1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restart"/>
            <w:shd w:val="clear" w:color="auto" w:fill="DCE6F2" w:themeFill="accent1" w:themeFillTint="32"/>
            <w:vAlign w:val="center"/>
          </w:tcPr>
          <w:p w14:paraId="636FD39E">
            <w:pPr>
              <w:pStyle w:val="38"/>
              <w:bidi w:val="0"/>
              <w:rPr>
                <w:b/>
                <w:bCs/>
              </w:rPr>
            </w:pPr>
            <w:r>
              <w:rPr>
                <w:rFonts w:hint="eastAsia"/>
                <w:b/>
                <w:bCs/>
              </w:rPr>
              <w:t>课程类别</w:t>
            </w:r>
          </w:p>
        </w:tc>
        <w:tc>
          <w:tcPr>
            <w:tcW w:w="897" w:type="dxa"/>
            <w:vMerge w:val="restart"/>
            <w:shd w:val="clear" w:color="auto" w:fill="DCE6F2" w:themeFill="accent1" w:themeFillTint="32"/>
            <w:vAlign w:val="center"/>
          </w:tcPr>
          <w:p w14:paraId="561720A4">
            <w:pPr>
              <w:pStyle w:val="38"/>
              <w:bidi w:val="0"/>
              <w:rPr>
                <w:b/>
                <w:bCs/>
              </w:rPr>
            </w:pPr>
            <w:r>
              <w:rPr>
                <w:rFonts w:hint="eastAsia"/>
                <w:b/>
                <w:bCs/>
              </w:rPr>
              <w:t>课程编码</w:t>
            </w:r>
          </w:p>
        </w:tc>
        <w:tc>
          <w:tcPr>
            <w:tcW w:w="2550" w:type="dxa"/>
            <w:vMerge w:val="restart"/>
            <w:shd w:val="clear" w:color="auto" w:fill="DCE6F2" w:themeFill="accent1" w:themeFillTint="32"/>
            <w:vAlign w:val="center"/>
          </w:tcPr>
          <w:p w14:paraId="538D31DD">
            <w:pPr>
              <w:pStyle w:val="38"/>
              <w:bidi w:val="0"/>
              <w:rPr>
                <w:b/>
                <w:bCs/>
              </w:rPr>
            </w:pPr>
            <w:r>
              <w:rPr>
                <w:rFonts w:hint="eastAsia"/>
                <w:b/>
                <w:bCs/>
              </w:rPr>
              <w:t>课程名称</w:t>
            </w:r>
          </w:p>
        </w:tc>
        <w:tc>
          <w:tcPr>
            <w:tcW w:w="597" w:type="dxa"/>
            <w:vMerge w:val="restart"/>
            <w:shd w:val="clear" w:color="auto" w:fill="DCE6F2" w:themeFill="accent1" w:themeFillTint="32"/>
            <w:vAlign w:val="center"/>
          </w:tcPr>
          <w:p w14:paraId="3F102C83">
            <w:pPr>
              <w:pStyle w:val="38"/>
              <w:bidi w:val="0"/>
              <w:rPr>
                <w:rFonts w:hint="eastAsia"/>
                <w:b/>
                <w:bCs/>
              </w:rPr>
            </w:pPr>
            <w:r>
              <w:rPr>
                <w:rFonts w:hint="eastAsia"/>
                <w:b/>
                <w:bCs/>
              </w:rPr>
              <w:t>课程</w:t>
            </w:r>
          </w:p>
          <w:p w14:paraId="55753150">
            <w:pPr>
              <w:pStyle w:val="38"/>
              <w:bidi w:val="0"/>
              <w:rPr>
                <w:rFonts w:hint="eastAsia"/>
                <w:b/>
                <w:bCs/>
                <w:lang w:eastAsia="zh-CN"/>
              </w:rPr>
            </w:pPr>
            <w:r>
              <w:rPr>
                <w:rFonts w:hint="eastAsia"/>
                <w:b/>
                <w:bCs/>
                <w:lang w:val="en-US" w:eastAsia="zh-CN"/>
              </w:rPr>
              <w:t>类别</w:t>
            </w:r>
          </w:p>
        </w:tc>
        <w:tc>
          <w:tcPr>
            <w:tcW w:w="622" w:type="dxa"/>
            <w:vMerge w:val="restart"/>
            <w:shd w:val="clear" w:color="auto" w:fill="DCE6F2" w:themeFill="accent1" w:themeFillTint="32"/>
            <w:vAlign w:val="center"/>
          </w:tcPr>
          <w:p w14:paraId="35E18AAC">
            <w:pPr>
              <w:pStyle w:val="38"/>
              <w:bidi w:val="0"/>
              <w:rPr>
                <w:b/>
                <w:bCs/>
              </w:rPr>
            </w:pPr>
            <w:r>
              <w:rPr>
                <w:rFonts w:hint="eastAsia"/>
                <w:b/>
                <w:bCs/>
              </w:rPr>
              <w:t>考核</w:t>
            </w:r>
          </w:p>
          <w:p w14:paraId="33D67771">
            <w:pPr>
              <w:pStyle w:val="38"/>
              <w:bidi w:val="0"/>
              <w:rPr>
                <w:rFonts w:hint="eastAsia"/>
                <w:b/>
                <w:bCs/>
              </w:rPr>
            </w:pPr>
            <w:r>
              <w:rPr>
                <w:rFonts w:hint="eastAsia"/>
                <w:b/>
                <w:bCs/>
              </w:rPr>
              <w:t>方式</w:t>
            </w:r>
          </w:p>
        </w:tc>
        <w:tc>
          <w:tcPr>
            <w:tcW w:w="567" w:type="dxa"/>
            <w:vMerge w:val="restart"/>
            <w:shd w:val="clear" w:color="auto" w:fill="DCE6F2" w:themeFill="accent1" w:themeFillTint="32"/>
            <w:vAlign w:val="center"/>
          </w:tcPr>
          <w:p w14:paraId="729FDCEF">
            <w:pPr>
              <w:pStyle w:val="38"/>
              <w:bidi w:val="0"/>
              <w:rPr>
                <w:b/>
                <w:bCs/>
              </w:rPr>
            </w:pPr>
            <w:r>
              <w:rPr>
                <w:rFonts w:hint="eastAsia"/>
                <w:b/>
                <w:bCs/>
              </w:rPr>
              <w:t>学分</w:t>
            </w:r>
          </w:p>
        </w:tc>
        <w:tc>
          <w:tcPr>
            <w:tcW w:w="1681" w:type="dxa"/>
            <w:gridSpan w:val="3"/>
            <w:shd w:val="clear" w:color="auto" w:fill="DCE6F2" w:themeFill="accent1" w:themeFillTint="32"/>
            <w:vAlign w:val="center"/>
          </w:tcPr>
          <w:p w14:paraId="6E5217C3">
            <w:pPr>
              <w:pStyle w:val="38"/>
              <w:bidi w:val="0"/>
              <w:rPr>
                <w:b/>
                <w:bCs/>
              </w:rPr>
            </w:pPr>
            <w:r>
              <w:rPr>
                <w:rFonts w:hint="eastAsia"/>
                <w:b/>
                <w:bCs/>
              </w:rPr>
              <w:t>学时分配</w:t>
            </w:r>
          </w:p>
        </w:tc>
        <w:tc>
          <w:tcPr>
            <w:tcW w:w="5156" w:type="dxa"/>
            <w:gridSpan w:val="6"/>
            <w:shd w:val="clear" w:color="auto" w:fill="DCE6F2" w:themeFill="accent1" w:themeFillTint="32"/>
            <w:vAlign w:val="center"/>
          </w:tcPr>
          <w:p w14:paraId="61019E8C">
            <w:pPr>
              <w:pStyle w:val="38"/>
              <w:bidi w:val="0"/>
              <w:rPr>
                <w:b/>
                <w:bCs/>
              </w:rPr>
            </w:pPr>
            <w:r>
              <w:rPr>
                <w:rFonts w:hint="eastAsia"/>
                <w:b/>
                <w:bCs/>
              </w:rPr>
              <w:t>学期</w:t>
            </w:r>
            <w:r>
              <w:rPr>
                <w:b/>
                <w:bCs/>
              </w:rPr>
              <w:t>/</w:t>
            </w:r>
            <w:r>
              <w:rPr>
                <w:rFonts w:hint="eastAsia"/>
                <w:b/>
                <w:bCs/>
              </w:rPr>
              <w:t>教学周</w:t>
            </w:r>
            <w:r>
              <w:rPr>
                <w:b/>
                <w:bCs/>
              </w:rPr>
              <w:t>/</w:t>
            </w:r>
            <w:r>
              <w:rPr>
                <w:rFonts w:hint="eastAsia"/>
                <w:b/>
                <w:bCs/>
              </w:rPr>
              <w:t>课时数</w:t>
            </w:r>
          </w:p>
        </w:tc>
      </w:tr>
      <w:tr w14:paraId="376B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continue"/>
            <w:shd w:val="clear" w:color="auto" w:fill="DCE6F2" w:themeFill="accent1" w:themeFillTint="32"/>
            <w:vAlign w:val="center"/>
          </w:tcPr>
          <w:p w14:paraId="5FA68095">
            <w:pPr>
              <w:pStyle w:val="38"/>
              <w:bidi w:val="0"/>
              <w:rPr>
                <w:b/>
                <w:bCs/>
              </w:rPr>
            </w:pPr>
          </w:p>
        </w:tc>
        <w:tc>
          <w:tcPr>
            <w:tcW w:w="897" w:type="dxa"/>
            <w:vMerge w:val="continue"/>
            <w:shd w:val="clear" w:color="auto" w:fill="DCE6F2" w:themeFill="accent1" w:themeFillTint="32"/>
            <w:vAlign w:val="center"/>
          </w:tcPr>
          <w:p w14:paraId="4B7DA7DA">
            <w:pPr>
              <w:pStyle w:val="38"/>
              <w:bidi w:val="0"/>
              <w:rPr>
                <w:b/>
                <w:bCs/>
              </w:rPr>
            </w:pPr>
          </w:p>
        </w:tc>
        <w:tc>
          <w:tcPr>
            <w:tcW w:w="2550" w:type="dxa"/>
            <w:vMerge w:val="continue"/>
            <w:shd w:val="clear" w:color="auto" w:fill="DCE6F2" w:themeFill="accent1" w:themeFillTint="32"/>
            <w:vAlign w:val="center"/>
          </w:tcPr>
          <w:p w14:paraId="1535CC30">
            <w:pPr>
              <w:pStyle w:val="38"/>
              <w:bidi w:val="0"/>
              <w:rPr>
                <w:b/>
                <w:bCs/>
              </w:rPr>
            </w:pPr>
          </w:p>
        </w:tc>
        <w:tc>
          <w:tcPr>
            <w:tcW w:w="597" w:type="dxa"/>
            <w:vMerge w:val="continue"/>
            <w:shd w:val="clear" w:color="auto" w:fill="DCE6F2" w:themeFill="accent1" w:themeFillTint="32"/>
            <w:vAlign w:val="center"/>
          </w:tcPr>
          <w:p w14:paraId="18E5E095">
            <w:pPr>
              <w:pStyle w:val="38"/>
              <w:bidi w:val="0"/>
              <w:rPr>
                <w:b/>
                <w:bCs/>
              </w:rPr>
            </w:pPr>
          </w:p>
        </w:tc>
        <w:tc>
          <w:tcPr>
            <w:tcW w:w="622" w:type="dxa"/>
            <w:vMerge w:val="continue"/>
            <w:shd w:val="clear" w:color="auto" w:fill="DCE6F2" w:themeFill="accent1" w:themeFillTint="32"/>
            <w:vAlign w:val="center"/>
          </w:tcPr>
          <w:p w14:paraId="7A756CD3">
            <w:pPr>
              <w:pStyle w:val="38"/>
              <w:bidi w:val="0"/>
              <w:rPr>
                <w:b/>
                <w:bCs/>
              </w:rPr>
            </w:pPr>
          </w:p>
        </w:tc>
        <w:tc>
          <w:tcPr>
            <w:tcW w:w="567" w:type="dxa"/>
            <w:vMerge w:val="continue"/>
            <w:shd w:val="clear" w:color="auto" w:fill="DCE6F2" w:themeFill="accent1" w:themeFillTint="32"/>
            <w:vAlign w:val="center"/>
          </w:tcPr>
          <w:p w14:paraId="239AB49C">
            <w:pPr>
              <w:pStyle w:val="38"/>
              <w:bidi w:val="0"/>
              <w:rPr>
                <w:b/>
                <w:bCs/>
              </w:rPr>
            </w:pPr>
          </w:p>
        </w:tc>
        <w:tc>
          <w:tcPr>
            <w:tcW w:w="601" w:type="dxa"/>
            <w:vMerge w:val="restart"/>
            <w:shd w:val="clear" w:color="auto" w:fill="DCE6F2" w:themeFill="accent1" w:themeFillTint="32"/>
            <w:vAlign w:val="center"/>
          </w:tcPr>
          <w:p w14:paraId="4ECE00E2">
            <w:pPr>
              <w:pStyle w:val="38"/>
              <w:bidi w:val="0"/>
              <w:rPr>
                <w:b/>
                <w:bCs/>
              </w:rPr>
            </w:pPr>
            <w:r>
              <w:rPr>
                <w:rFonts w:hint="eastAsia"/>
                <w:b/>
                <w:bCs/>
              </w:rPr>
              <w:t>总学时</w:t>
            </w:r>
          </w:p>
        </w:tc>
        <w:tc>
          <w:tcPr>
            <w:tcW w:w="533" w:type="dxa"/>
            <w:vMerge w:val="restart"/>
            <w:shd w:val="clear" w:color="auto" w:fill="DCE6F2" w:themeFill="accent1" w:themeFillTint="32"/>
            <w:vAlign w:val="center"/>
          </w:tcPr>
          <w:p w14:paraId="2E09AC89">
            <w:pPr>
              <w:pStyle w:val="38"/>
              <w:bidi w:val="0"/>
              <w:rPr>
                <w:b/>
                <w:bCs/>
              </w:rPr>
            </w:pPr>
            <w:r>
              <w:rPr>
                <w:rFonts w:hint="eastAsia"/>
                <w:b/>
                <w:bCs/>
              </w:rPr>
              <w:t>理论学时</w:t>
            </w:r>
          </w:p>
        </w:tc>
        <w:tc>
          <w:tcPr>
            <w:tcW w:w="547" w:type="dxa"/>
            <w:vMerge w:val="restart"/>
            <w:shd w:val="clear" w:color="auto" w:fill="DCE6F2" w:themeFill="accent1" w:themeFillTint="32"/>
            <w:vAlign w:val="center"/>
          </w:tcPr>
          <w:p w14:paraId="38D8BDC7">
            <w:pPr>
              <w:pStyle w:val="38"/>
              <w:bidi w:val="0"/>
              <w:rPr>
                <w:b/>
                <w:bCs/>
              </w:rPr>
            </w:pPr>
            <w:r>
              <w:rPr>
                <w:rFonts w:hint="eastAsia"/>
                <w:b/>
                <w:bCs/>
              </w:rPr>
              <w:t>实践</w:t>
            </w:r>
          </w:p>
          <w:p w14:paraId="4CD68DDF">
            <w:pPr>
              <w:pStyle w:val="38"/>
              <w:bidi w:val="0"/>
              <w:rPr>
                <w:b/>
                <w:bCs/>
              </w:rPr>
            </w:pPr>
            <w:r>
              <w:rPr>
                <w:rFonts w:hint="eastAsia"/>
                <w:b/>
                <w:bCs/>
              </w:rPr>
              <w:t>学时</w:t>
            </w:r>
          </w:p>
        </w:tc>
        <w:tc>
          <w:tcPr>
            <w:tcW w:w="848" w:type="dxa"/>
            <w:shd w:val="clear" w:color="auto" w:fill="DCE6F2" w:themeFill="accent1" w:themeFillTint="32"/>
            <w:vAlign w:val="center"/>
          </w:tcPr>
          <w:p w14:paraId="2D4B3056">
            <w:pPr>
              <w:pStyle w:val="38"/>
              <w:bidi w:val="0"/>
              <w:rPr>
                <w:b/>
                <w:bCs/>
              </w:rPr>
            </w:pPr>
            <w:r>
              <w:rPr>
                <w:b/>
                <w:bCs/>
              </w:rPr>
              <w:t>1</w:t>
            </w:r>
          </w:p>
        </w:tc>
        <w:tc>
          <w:tcPr>
            <w:tcW w:w="955" w:type="dxa"/>
            <w:shd w:val="clear" w:color="auto" w:fill="DCE6F2" w:themeFill="accent1" w:themeFillTint="32"/>
            <w:vAlign w:val="center"/>
          </w:tcPr>
          <w:p w14:paraId="518E5295">
            <w:pPr>
              <w:pStyle w:val="38"/>
              <w:bidi w:val="0"/>
              <w:rPr>
                <w:b/>
                <w:bCs/>
              </w:rPr>
            </w:pPr>
            <w:r>
              <w:rPr>
                <w:b/>
                <w:bCs/>
              </w:rPr>
              <w:t>2</w:t>
            </w:r>
          </w:p>
        </w:tc>
        <w:tc>
          <w:tcPr>
            <w:tcW w:w="917" w:type="dxa"/>
            <w:shd w:val="clear" w:color="auto" w:fill="DCE6F2" w:themeFill="accent1" w:themeFillTint="32"/>
            <w:vAlign w:val="center"/>
          </w:tcPr>
          <w:p w14:paraId="607B8549">
            <w:pPr>
              <w:pStyle w:val="38"/>
              <w:bidi w:val="0"/>
              <w:rPr>
                <w:b/>
                <w:bCs/>
              </w:rPr>
            </w:pPr>
            <w:r>
              <w:rPr>
                <w:b/>
                <w:bCs/>
              </w:rPr>
              <w:t>3</w:t>
            </w:r>
          </w:p>
        </w:tc>
        <w:tc>
          <w:tcPr>
            <w:tcW w:w="797" w:type="dxa"/>
            <w:shd w:val="clear" w:color="auto" w:fill="DCE6F2" w:themeFill="accent1" w:themeFillTint="32"/>
            <w:vAlign w:val="center"/>
          </w:tcPr>
          <w:p w14:paraId="2A253FF6">
            <w:pPr>
              <w:pStyle w:val="38"/>
              <w:bidi w:val="0"/>
              <w:rPr>
                <w:b/>
                <w:bCs/>
              </w:rPr>
            </w:pPr>
            <w:r>
              <w:rPr>
                <w:b/>
                <w:bCs/>
              </w:rPr>
              <w:t>4</w:t>
            </w:r>
          </w:p>
        </w:tc>
        <w:tc>
          <w:tcPr>
            <w:tcW w:w="812" w:type="dxa"/>
            <w:shd w:val="clear" w:color="auto" w:fill="DCE6F2" w:themeFill="accent1" w:themeFillTint="32"/>
            <w:vAlign w:val="center"/>
          </w:tcPr>
          <w:p w14:paraId="487EE3DE">
            <w:pPr>
              <w:pStyle w:val="38"/>
              <w:bidi w:val="0"/>
              <w:rPr>
                <w:b/>
                <w:bCs/>
              </w:rPr>
            </w:pPr>
            <w:r>
              <w:rPr>
                <w:b/>
                <w:bCs/>
              </w:rPr>
              <w:t>5</w:t>
            </w:r>
          </w:p>
        </w:tc>
        <w:tc>
          <w:tcPr>
            <w:tcW w:w="827" w:type="dxa"/>
            <w:shd w:val="clear" w:color="auto" w:fill="DCE6F2" w:themeFill="accent1" w:themeFillTint="32"/>
            <w:vAlign w:val="center"/>
          </w:tcPr>
          <w:p w14:paraId="22FC0D49">
            <w:pPr>
              <w:pStyle w:val="38"/>
              <w:bidi w:val="0"/>
              <w:rPr>
                <w:b/>
                <w:bCs/>
              </w:rPr>
            </w:pPr>
            <w:r>
              <w:rPr>
                <w:b/>
                <w:bCs/>
              </w:rPr>
              <w:t>6</w:t>
            </w:r>
          </w:p>
        </w:tc>
      </w:tr>
      <w:tr w14:paraId="756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415" w:type="dxa"/>
            <w:gridSpan w:val="2"/>
            <w:vMerge w:val="continue"/>
            <w:shd w:val="clear" w:color="auto" w:fill="DCE6F2" w:themeFill="accent1" w:themeFillTint="32"/>
            <w:vAlign w:val="center"/>
          </w:tcPr>
          <w:p w14:paraId="7428746E">
            <w:pPr>
              <w:pStyle w:val="38"/>
              <w:bidi w:val="0"/>
              <w:rPr>
                <w:b/>
                <w:bCs/>
              </w:rPr>
            </w:pPr>
          </w:p>
        </w:tc>
        <w:tc>
          <w:tcPr>
            <w:tcW w:w="897" w:type="dxa"/>
            <w:vMerge w:val="continue"/>
            <w:shd w:val="clear" w:color="auto" w:fill="DCE6F2" w:themeFill="accent1" w:themeFillTint="32"/>
            <w:vAlign w:val="center"/>
          </w:tcPr>
          <w:p w14:paraId="678905F8">
            <w:pPr>
              <w:pStyle w:val="38"/>
              <w:bidi w:val="0"/>
              <w:rPr>
                <w:b/>
                <w:bCs/>
              </w:rPr>
            </w:pPr>
          </w:p>
        </w:tc>
        <w:tc>
          <w:tcPr>
            <w:tcW w:w="2550" w:type="dxa"/>
            <w:vMerge w:val="continue"/>
            <w:shd w:val="clear" w:color="auto" w:fill="DCE6F2" w:themeFill="accent1" w:themeFillTint="32"/>
            <w:vAlign w:val="center"/>
          </w:tcPr>
          <w:p w14:paraId="11BD288C">
            <w:pPr>
              <w:pStyle w:val="38"/>
              <w:bidi w:val="0"/>
              <w:rPr>
                <w:b/>
                <w:bCs/>
              </w:rPr>
            </w:pPr>
          </w:p>
        </w:tc>
        <w:tc>
          <w:tcPr>
            <w:tcW w:w="597" w:type="dxa"/>
            <w:vMerge w:val="continue"/>
            <w:shd w:val="clear" w:color="auto" w:fill="DCE6F2" w:themeFill="accent1" w:themeFillTint="32"/>
            <w:vAlign w:val="center"/>
          </w:tcPr>
          <w:p w14:paraId="299FBFE8">
            <w:pPr>
              <w:pStyle w:val="38"/>
              <w:bidi w:val="0"/>
              <w:rPr>
                <w:b/>
                <w:bCs/>
              </w:rPr>
            </w:pPr>
          </w:p>
        </w:tc>
        <w:tc>
          <w:tcPr>
            <w:tcW w:w="622" w:type="dxa"/>
            <w:vMerge w:val="continue"/>
            <w:shd w:val="clear" w:color="auto" w:fill="DCE6F2" w:themeFill="accent1" w:themeFillTint="32"/>
            <w:vAlign w:val="center"/>
          </w:tcPr>
          <w:p w14:paraId="137A5B36">
            <w:pPr>
              <w:pStyle w:val="38"/>
              <w:bidi w:val="0"/>
              <w:rPr>
                <w:b/>
                <w:bCs/>
              </w:rPr>
            </w:pPr>
          </w:p>
        </w:tc>
        <w:tc>
          <w:tcPr>
            <w:tcW w:w="567" w:type="dxa"/>
            <w:vMerge w:val="continue"/>
            <w:shd w:val="clear" w:color="auto" w:fill="DCE6F2" w:themeFill="accent1" w:themeFillTint="32"/>
            <w:vAlign w:val="center"/>
          </w:tcPr>
          <w:p w14:paraId="39B10201">
            <w:pPr>
              <w:pStyle w:val="38"/>
              <w:bidi w:val="0"/>
              <w:rPr>
                <w:b/>
                <w:bCs/>
              </w:rPr>
            </w:pPr>
          </w:p>
        </w:tc>
        <w:tc>
          <w:tcPr>
            <w:tcW w:w="601" w:type="dxa"/>
            <w:vMerge w:val="continue"/>
            <w:shd w:val="clear" w:color="auto" w:fill="DCE6F2" w:themeFill="accent1" w:themeFillTint="32"/>
          </w:tcPr>
          <w:p w14:paraId="11F7CE1F">
            <w:pPr>
              <w:pStyle w:val="38"/>
              <w:bidi w:val="0"/>
              <w:rPr>
                <w:b/>
                <w:bCs/>
              </w:rPr>
            </w:pPr>
          </w:p>
        </w:tc>
        <w:tc>
          <w:tcPr>
            <w:tcW w:w="533" w:type="dxa"/>
            <w:vMerge w:val="continue"/>
            <w:shd w:val="clear" w:color="auto" w:fill="DCE6F2" w:themeFill="accent1" w:themeFillTint="32"/>
          </w:tcPr>
          <w:p w14:paraId="10958BD8">
            <w:pPr>
              <w:pStyle w:val="38"/>
              <w:bidi w:val="0"/>
              <w:rPr>
                <w:b/>
                <w:bCs/>
              </w:rPr>
            </w:pPr>
          </w:p>
        </w:tc>
        <w:tc>
          <w:tcPr>
            <w:tcW w:w="547" w:type="dxa"/>
            <w:vMerge w:val="continue"/>
            <w:shd w:val="clear" w:color="auto" w:fill="DCE6F2" w:themeFill="accent1" w:themeFillTint="32"/>
          </w:tcPr>
          <w:p w14:paraId="6117F115">
            <w:pPr>
              <w:pStyle w:val="38"/>
              <w:bidi w:val="0"/>
              <w:rPr>
                <w:b/>
                <w:bCs/>
              </w:rPr>
            </w:pPr>
          </w:p>
        </w:tc>
        <w:tc>
          <w:tcPr>
            <w:tcW w:w="848" w:type="dxa"/>
            <w:shd w:val="clear" w:color="auto" w:fill="DCE6F2" w:themeFill="accent1" w:themeFillTint="32"/>
            <w:vAlign w:val="center"/>
          </w:tcPr>
          <w:p w14:paraId="1BB13AEC">
            <w:pPr>
              <w:pStyle w:val="38"/>
              <w:bidi w:val="0"/>
              <w:rPr>
                <w:b/>
                <w:bCs/>
              </w:rPr>
            </w:pPr>
            <w:r>
              <w:rPr>
                <w:b/>
                <w:bCs/>
              </w:rPr>
              <w:t>20</w:t>
            </w:r>
            <w:r>
              <w:rPr>
                <w:rFonts w:hint="eastAsia"/>
                <w:b/>
                <w:bCs/>
              </w:rPr>
              <w:t>周</w:t>
            </w:r>
          </w:p>
        </w:tc>
        <w:tc>
          <w:tcPr>
            <w:tcW w:w="955" w:type="dxa"/>
            <w:shd w:val="clear" w:color="auto" w:fill="DCE6F2" w:themeFill="accent1" w:themeFillTint="32"/>
            <w:vAlign w:val="center"/>
          </w:tcPr>
          <w:p w14:paraId="5BF32A96">
            <w:pPr>
              <w:pStyle w:val="38"/>
              <w:bidi w:val="0"/>
              <w:rPr>
                <w:b/>
                <w:bCs/>
              </w:rPr>
            </w:pPr>
            <w:r>
              <w:rPr>
                <w:b/>
                <w:bCs/>
              </w:rPr>
              <w:t>20</w:t>
            </w:r>
            <w:r>
              <w:rPr>
                <w:rFonts w:hint="eastAsia"/>
                <w:b/>
                <w:bCs/>
              </w:rPr>
              <w:t>周</w:t>
            </w:r>
          </w:p>
        </w:tc>
        <w:tc>
          <w:tcPr>
            <w:tcW w:w="917" w:type="dxa"/>
            <w:shd w:val="clear" w:color="auto" w:fill="DCE6F2" w:themeFill="accent1" w:themeFillTint="32"/>
            <w:vAlign w:val="center"/>
          </w:tcPr>
          <w:p w14:paraId="41C79AA8">
            <w:pPr>
              <w:pStyle w:val="38"/>
              <w:bidi w:val="0"/>
              <w:rPr>
                <w:b/>
                <w:bCs/>
              </w:rPr>
            </w:pPr>
            <w:r>
              <w:rPr>
                <w:b/>
                <w:bCs/>
              </w:rPr>
              <w:t>20</w:t>
            </w:r>
            <w:r>
              <w:rPr>
                <w:rFonts w:hint="eastAsia"/>
                <w:b/>
                <w:bCs/>
              </w:rPr>
              <w:t>周</w:t>
            </w:r>
          </w:p>
        </w:tc>
        <w:tc>
          <w:tcPr>
            <w:tcW w:w="797" w:type="dxa"/>
            <w:shd w:val="clear" w:color="auto" w:fill="DCE6F2" w:themeFill="accent1" w:themeFillTint="32"/>
            <w:vAlign w:val="center"/>
          </w:tcPr>
          <w:p w14:paraId="5CBC5956">
            <w:pPr>
              <w:pStyle w:val="38"/>
              <w:bidi w:val="0"/>
              <w:rPr>
                <w:b/>
                <w:bCs/>
              </w:rPr>
            </w:pPr>
            <w:r>
              <w:rPr>
                <w:b/>
                <w:bCs/>
              </w:rPr>
              <w:t>20</w:t>
            </w:r>
            <w:r>
              <w:rPr>
                <w:rFonts w:hint="eastAsia"/>
                <w:b/>
                <w:bCs/>
              </w:rPr>
              <w:t>周</w:t>
            </w:r>
          </w:p>
        </w:tc>
        <w:tc>
          <w:tcPr>
            <w:tcW w:w="812" w:type="dxa"/>
            <w:shd w:val="clear" w:color="auto" w:fill="DCE6F2" w:themeFill="accent1" w:themeFillTint="32"/>
            <w:vAlign w:val="center"/>
          </w:tcPr>
          <w:p w14:paraId="42A19262">
            <w:pPr>
              <w:pStyle w:val="38"/>
              <w:bidi w:val="0"/>
              <w:rPr>
                <w:b/>
                <w:bCs/>
              </w:rPr>
            </w:pPr>
            <w:r>
              <w:rPr>
                <w:b/>
                <w:bCs/>
              </w:rPr>
              <w:t>20</w:t>
            </w:r>
            <w:r>
              <w:rPr>
                <w:rFonts w:hint="eastAsia"/>
                <w:b/>
                <w:bCs/>
              </w:rPr>
              <w:t>周</w:t>
            </w:r>
          </w:p>
        </w:tc>
        <w:tc>
          <w:tcPr>
            <w:tcW w:w="827" w:type="dxa"/>
            <w:shd w:val="clear" w:color="auto" w:fill="DCE6F2" w:themeFill="accent1" w:themeFillTint="32"/>
            <w:vAlign w:val="center"/>
          </w:tcPr>
          <w:p w14:paraId="687EAA3B">
            <w:pPr>
              <w:pStyle w:val="38"/>
              <w:bidi w:val="0"/>
              <w:rPr>
                <w:b/>
                <w:bCs/>
              </w:rPr>
            </w:pPr>
            <w:r>
              <w:rPr>
                <w:b/>
                <w:bCs/>
              </w:rPr>
              <w:t>20</w:t>
            </w:r>
            <w:r>
              <w:rPr>
                <w:rFonts w:hint="eastAsia"/>
                <w:b/>
                <w:bCs/>
              </w:rPr>
              <w:t>周</w:t>
            </w:r>
          </w:p>
        </w:tc>
      </w:tr>
      <w:tr w14:paraId="2F05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486" w:type="dxa"/>
            <w:vMerge w:val="restart"/>
            <w:shd w:val="clear" w:color="auto" w:fill="FFFFFF"/>
            <w:vAlign w:val="center"/>
          </w:tcPr>
          <w:p w14:paraId="3284AF0C">
            <w:pPr>
              <w:pStyle w:val="38"/>
              <w:bidi w:val="0"/>
              <w:rPr>
                <w:rFonts w:hint="eastAsia"/>
              </w:rPr>
            </w:pPr>
            <w:r>
              <w:rPr>
                <w:rFonts w:hint="eastAsia"/>
              </w:rPr>
              <w:t>公共基础课程</w:t>
            </w:r>
          </w:p>
        </w:tc>
        <w:tc>
          <w:tcPr>
            <w:tcW w:w="929" w:type="dxa"/>
            <w:vMerge w:val="restart"/>
            <w:shd w:val="clear" w:color="auto" w:fill="FFFFFF"/>
            <w:vAlign w:val="center"/>
          </w:tcPr>
          <w:p w14:paraId="1A96E09A">
            <w:pPr>
              <w:pStyle w:val="38"/>
              <w:bidi w:val="0"/>
              <w:rPr>
                <w:rFonts w:hint="eastAsia"/>
              </w:rPr>
            </w:pPr>
            <w:r>
              <w:rPr>
                <w:rFonts w:hint="eastAsia"/>
              </w:rPr>
              <w:t>公共基础</w:t>
            </w:r>
          </w:p>
          <w:p w14:paraId="61B600FA">
            <w:pPr>
              <w:pStyle w:val="38"/>
              <w:bidi w:val="0"/>
              <w:rPr>
                <w:rFonts w:hint="eastAsia"/>
              </w:rPr>
            </w:pPr>
            <w:r>
              <w:rPr>
                <w:rFonts w:hint="eastAsia"/>
              </w:rPr>
              <w:t>必修课程</w:t>
            </w:r>
          </w:p>
        </w:tc>
        <w:tc>
          <w:tcPr>
            <w:tcW w:w="897" w:type="dxa"/>
            <w:shd w:val="clear" w:color="auto" w:fill="FFFFFF"/>
            <w:vAlign w:val="center"/>
          </w:tcPr>
          <w:p w14:paraId="4E59A230">
            <w:pPr>
              <w:pStyle w:val="38"/>
              <w:bidi w:val="0"/>
              <w:rPr>
                <w:rFonts w:hint="eastAsia"/>
              </w:rPr>
            </w:pPr>
            <w:r>
              <w:rPr>
                <w:rFonts w:hint="eastAsia"/>
              </w:rPr>
              <w:t>00900001</w:t>
            </w:r>
          </w:p>
        </w:tc>
        <w:tc>
          <w:tcPr>
            <w:tcW w:w="2550" w:type="dxa"/>
            <w:shd w:val="clear" w:color="auto" w:fill="FFFFFF"/>
            <w:vAlign w:val="center"/>
          </w:tcPr>
          <w:p w14:paraId="4E6E205E">
            <w:pPr>
              <w:pStyle w:val="38"/>
              <w:bidi w:val="0"/>
              <w:rPr>
                <w:rFonts w:hint="default"/>
                <w:lang w:val="en-US" w:eastAsia="zh-CN"/>
              </w:rPr>
            </w:pPr>
            <w:r>
              <w:rPr>
                <w:rFonts w:hint="eastAsia"/>
              </w:rPr>
              <w:t>军事理论</w:t>
            </w:r>
          </w:p>
        </w:tc>
        <w:tc>
          <w:tcPr>
            <w:tcW w:w="597" w:type="dxa"/>
            <w:shd w:val="clear" w:color="auto" w:fill="FFFFFF"/>
            <w:vAlign w:val="center"/>
          </w:tcPr>
          <w:p w14:paraId="0ED2F2A1">
            <w:pPr>
              <w:pStyle w:val="38"/>
              <w:bidi w:val="0"/>
              <w:rPr>
                <w:rFonts w:hint="eastAsia"/>
                <w:lang w:eastAsia="zh-CN"/>
              </w:rPr>
            </w:pPr>
            <w:r>
              <w:rPr>
                <w:rFonts w:hint="eastAsia"/>
                <w:lang w:val="en-US" w:eastAsia="zh-CN"/>
              </w:rPr>
              <w:t>A</w:t>
            </w:r>
          </w:p>
        </w:tc>
        <w:tc>
          <w:tcPr>
            <w:tcW w:w="622" w:type="dxa"/>
            <w:shd w:val="clear" w:color="auto" w:fill="FFFFFF"/>
            <w:vAlign w:val="center"/>
          </w:tcPr>
          <w:p w14:paraId="5CFCB663">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289998E2">
            <w:pPr>
              <w:pStyle w:val="38"/>
              <w:bidi w:val="0"/>
              <w:rPr>
                <w:rFonts w:hint="eastAsia"/>
                <w:lang w:eastAsia="zh-CN"/>
              </w:rPr>
            </w:pPr>
            <w:r>
              <w:rPr>
                <w:rFonts w:hint="eastAsia"/>
                <w:lang w:val="en-US" w:eastAsia="zh-CN"/>
              </w:rPr>
              <w:t>2</w:t>
            </w:r>
          </w:p>
        </w:tc>
        <w:tc>
          <w:tcPr>
            <w:tcW w:w="601" w:type="dxa"/>
            <w:shd w:val="clear" w:color="auto" w:fill="FFFFFF"/>
            <w:vAlign w:val="center"/>
          </w:tcPr>
          <w:p w14:paraId="119C3C29">
            <w:pPr>
              <w:pStyle w:val="38"/>
              <w:bidi w:val="0"/>
              <w:rPr>
                <w:rFonts w:hint="default"/>
                <w:lang w:val="en-US" w:eastAsia="zh-CN"/>
              </w:rPr>
            </w:pPr>
            <w:r>
              <w:rPr>
                <w:rFonts w:hint="eastAsia"/>
                <w:lang w:val="en-US" w:eastAsia="zh-CN"/>
              </w:rPr>
              <w:t>36</w:t>
            </w:r>
          </w:p>
        </w:tc>
        <w:tc>
          <w:tcPr>
            <w:tcW w:w="533" w:type="dxa"/>
            <w:shd w:val="clear" w:color="auto" w:fill="FFFFFF"/>
            <w:vAlign w:val="center"/>
          </w:tcPr>
          <w:p w14:paraId="64258BFB">
            <w:pPr>
              <w:pStyle w:val="38"/>
              <w:bidi w:val="0"/>
              <w:rPr>
                <w:rFonts w:hint="eastAsia"/>
              </w:rPr>
            </w:pPr>
            <w:r>
              <w:rPr>
                <w:rFonts w:hint="eastAsia"/>
              </w:rPr>
              <w:t>36</w:t>
            </w:r>
          </w:p>
        </w:tc>
        <w:tc>
          <w:tcPr>
            <w:tcW w:w="547" w:type="dxa"/>
            <w:shd w:val="clear" w:color="auto" w:fill="FFFFFF"/>
            <w:vAlign w:val="center"/>
          </w:tcPr>
          <w:p w14:paraId="5FF6F782">
            <w:pPr>
              <w:pStyle w:val="38"/>
              <w:bidi w:val="0"/>
              <w:rPr>
                <w:rFonts w:hint="default"/>
                <w:lang w:val="en-US" w:eastAsia="zh-CN"/>
              </w:rPr>
            </w:pPr>
            <w:r>
              <w:rPr>
                <w:rFonts w:hint="eastAsia"/>
                <w:lang w:val="en-US" w:eastAsia="zh-CN"/>
              </w:rPr>
              <w:t>0</w:t>
            </w:r>
          </w:p>
        </w:tc>
        <w:tc>
          <w:tcPr>
            <w:tcW w:w="848" w:type="dxa"/>
            <w:shd w:val="clear" w:color="auto" w:fill="FFFFFF"/>
            <w:vAlign w:val="center"/>
          </w:tcPr>
          <w:p w14:paraId="70A70301">
            <w:pPr>
              <w:pStyle w:val="38"/>
              <w:bidi w:val="0"/>
              <w:rPr>
                <w:rFonts w:hint="default"/>
                <w:lang w:val="en-US" w:eastAsia="zh-CN"/>
              </w:rPr>
            </w:pPr>
            <w:r>
              <w:rPr>
                <w:rFonts w:hint="eastAsia"/>
                <w:lang w:val="en-US" w:eastAsia="zh-CN"/>
              </w:rPr>
              <w:t>2*18</w:t>
            </w:r>
          </w:p>
        </w:tc>
        <w:tc>
          <w:tcPr>
            <w:tcW w:w="955" w:type="dxa"/>
            <w:shd w:val="clear" w:color="auto" w:fill="FFFFFF"/>
            <w:vAlign w:val="center"/>
          </w:tcPr>
          <w:p w14:paraId="4A60B19B">
            <w:pPr>
              <w:pStyle w:val="38"/>
              <w:bidi w:val="0"/>
              <w:rPr>
                <w:rFonts w:hint="eastAsia"/>
              </w:rPr>
            </w:pPr>
          </w:p>
        </w:tc>
        <w:tc>
          <w:tcPr>
            <w:tcW w:w="917" w:type="dxa"/>
            <w:shd w:val="clear" w:color="auto" w:fill="FFFFFF"/>
            <w:vAlign w:val="center"/>
          </w:tcPr>
          <w:p w14:paraId="0F314E5D">
            <w:pPr>
              <w:pStyle w:val="38"/>
              <w:bidi w:val="0"/>
              <w:rPr>
                <w:rFonts w:hint="eastAsia"/>
              </w:rPr>
            </w:pPr>
          </w:p>
        </w:tc>
        <w:tc>
          <w:tcPr>
            <w:tcW w:w="797" w:type="dxa"/>
            <w:shd w:val="clear" w:color="auto" w:fill="FFFFFF"/>
            <w:vAlign w:val="center"/>
          </w:tcPr>
          <w:p w14:paraId="2BD32180">
            <w:pPr>
              <w:pStyle w:val="38"/>
              <w:bidi w:val="0"/>
              <w:rPr>
                <w:rFonts w:hint="eastAsia"/>
              </w:rPr>
            </w:pPr>
          </w:p>
        </w:tc>
        <w:tc>
          <w:tcPr>
            <w:tcW w:w="812" w:type="dxa"/>
            <w:shd w:val="clear" w:color="auto" w:fill="FFFFFF"/>
            <w:vAlign w:val="center"/>
          </w:tcPr>
          <w:p w14:paraId="4AC3F606">
            <w:pPr>
              <w:pStyle w:val="38"/>
              <w:bidi w:val="0"/>
              <w:rPr>
                <w:rFonts w:hint="eastAsia"/>
              </w:rPr>
            </w:pPr>
          </w:p>
        </w:tc>
        <w:tc>
          <w:tcPr>
            <w:tcW w:w="827" w:type="dxa"/>
            <w:shd w:val="clear" w:color="auto" w:fill="FFFFFF"/>
            <w:vAlign w:val="center"/>
          </w:tcPr>
          <w:p w14:paraId="1F552095">
            <w:pPr>
              <w:pStyle w:val="38"/>
              <w:bidi w:val="0"/>
              <w:rPr>
                <w:rFonts w:hint="eastAsia"/>
              </w:rPr>
            </w:pPr>
          </w:p>
        </w:tc>
      </w:tr>
      <w:tr w14:paraId="7DE3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65072595">
            <w:pPr>
              <w:pStyle w:val="38"/>
              <w:bidi w:val="0"/>
              <w:rPr>
                <w:rFonts w:hint="eastAsia"/>
              </w:rPr>
            </w:pPr>
          </w:p>
        </w:tc>
        <w:tc>
          <w:tcPr>
            <w:tcW w:w="929" w:type="dxa"/>
            <w:vMerge w:val="continue"/>
            <w:shd w:val="clear" w:color="auto" w:fill="FFFFFF"/>
            <w:vAlign w:val="center"/>
          </w:tcPr>
          <w:p w14:paraId="175CB9EC">
            <w:pPr>
              <w:pStyle w:val="38"/>
              <w:bidi w:val="0"/>
              <w:rPr>
                <w:rFonts w:hint="eastAsia"/>
              </w:rPr>
            </w:pPr>
          </w:p>
        </w:tc>
        <w:tc>
          <w:tcPr>
            <w:tcW w:w="897" w:type="dxa"/>
            <w:shd w:val="clear" w:color="auto" w:fill="FFFFFF"/>
            <w:vAlign w:val="center"/>
          </w:tcPr>
          <w:p w14:paraId="5D20BB2A">
            <w:pPr>
              <w:pStyle w:val="38"/>
              <w:bidi w:val="0"/>
              <w:rPr>
                <w:rFonts w:hint="eastAsia" w:eastAsiaTheme="minorEastAsia"/>
                <w:lang w:val="en-US" w:eastAsia="zh-CN"/>
              </w:rPr>
            </w:pPr>
            <w:r>
              <w:rPr>
                <w:rFonts w:hint="eastAsia"/>
              </w:rPr>
              <w:t>0090000</w:t>
            </w:r>
            <w:r>
              <w:rPr>
                <w:rFonts w:hint="eastAsia"/>
                <w:lang w:val="en-US" w:eastAsia="zh-CN"/>
              </w:rPr>
              <w:t>5</w:t>
            </w:r>
          </w:p>
        </w:tc>
        <w:tc>
          <w:tcPr>
            <w:tcW w:w="2550" w:type="dxa"/>
            <w:shd w:val="clear" w:color="auto" w:fill="FFFFFF"/>
            <w:vAlign w:val="center"/>
          </w:tcPr>
          <w:p w14:paraId="4F0858B0">
            <w:pPr>
              <w:pStyle w:val="38"/>
              <w:bidi w:val="0"/>
              <w:rPr>
                <w:rFonts w:hint="default" w:eastAsiaTheme="minorEastAsia"/>
                <w:lang w:val="en-US" w:eastAsia="zh-CN"/>
              </w:rPr>
            </w:pPr>
            <w:r>
              <w:rPr>
                <w:rFonts w:hint="eastAsia"/>
                <w:lang w:val="en-US" w:eastAsia="zh-CN"/>
              </w:rPr>
              <w:t>军事技能</w:t>
            </w:r>
          </w:p>
        </w:tc>
        <w:tc>
          <w:tcPr>
            <w:tcW w:w="597" w:type="dxa"/>
            <w:shd w:val="clear" w:color="auto" w:fill="FFFFFF"/>
            <w:vAlign w:val="center"/>
          </w:tcPr>
          <w:p w14:paraId="34DD0C23">
            <w:pPr>
              <w:pStyle w:val="38"/>
              <w:bidi w:val="0"/>
              <w:rPr>
                <w:rFonts w:hint="default"/>
                <w:lang w:val="en-US" w:eastAsia="zh-CN"/>
              </w:rPr>
            </w:pPr>
            <w:r>
              <w:rPr>
                <w:rFonts w:hint="eastAsia"/>
                <w:lang w:val="en-US" w:eastAsia="zh-CN"/>
              </w:rPr>
              <w:t>C</w:t>
            </w:r>
          </w:p>
        </w:tc>
        <w:tc>
          <w:tcPr>
            <w:tcW w:w="622" w:type="dxa"/>
            <w:shd w:val="clear" w:color="auto" w:fill="FFFFFF"/>
            <w:vAlign w:val="center"/>
          </w:tcPr>
          <w:p w14:paraId="4FB3161E">
            <w:pPr>
              <w:pStyle w:val="38"/>
              <w:bidi w:val="0"/>
              <w:rPr>
                <w:rFonts w:hint="default"/>
                <w:lang w:val="en-US" w:eastAsia="zh-CN"/>
              </w:rPr>
            </w:pPr>
            <w:r>
              <w:rPr>
                <w:rFonts w:hint="eastAsia"/>
                <w:lang w:val="en-US" w:eastAsia="zh-CN"/>
              </w:rPr>
              <w:t>考查</w:t>
            </w:r>
          </w:p>
        </w:tc>
        <w:tc>
          <w:tcPr>
            <w:tcW w:w="567" w:type="dxa"/>
            <w:shd w:val="clear" w:color="auto" w:fill="FFFFFF"/>
            <w:vAlign w:val="center"/>
          </w:tcPr>
          <w:p w14:paraId="062D4424">
            <w:pPr>
              <w:pStyle w:val="38"/>
              <w:bidi w:val="0"/>
              <w:rPr>
                <w:rFonts w:hint="default"/>
                <w:lang w:val="en-US" w:eastAsia="zh-CN"/>
              </w:rPr>
            </w:pPr>
            <w:r>
              <w:rPr>
                <w:rFonts w:hint="eastAsia"/>
                <w:lang w:val="en-US" w:eastAsia="zh-CN"/>
              </w:rPr>
              <w:t>2</w:t>
            </w:r>
          </w:p>
        </w:tc>
        <w:tc>
          <w:tcPr>
            <w:tcW w:w="601" w:type="dxa"/>
            <w:shd w:val="clear" w:color="auto" w:fill="FFFFFF"/>
            <w:vAlign w:val="center"/>
          </w:tcPr>
          <w:p w14:paraId="1305DB9D">
            <w:pPr>
              <w:pStyle w:val="38"/>
              <w:bidi w:val="0"/>
              <w:rPr>
                <w:rFonts w:hint="default"/>
                <w:lang w:val="en-US" w:eastAsia="zh-CN"/>
              </w:rPr>
            </w:pPr>
            <w:r>
              <w:rPr>
                <w:rFonts w:hint="eastAsia"/>
                <w:lang w:val="en-US" w:eastAsia="zh-CN"/>
              </w:rPr>
              <w:t>112</w:t>
            </w:r>
          </w:p>
        </w:tc>
        <w:tc>
          <w:tcPr>
            <w:tcW w:w="533" w:type="dxa"/>
            <w:shd w:val="clear" w:color="auto" w:fill="FFFFFF"/>
            <w:vAlign w:val="center"/>
          </w:tcPr>
          <w:p w14:paraId="28CDB047">
            <w:pPr>
              <w:pStyle w:val="38"/>
              <w:bidi w:val="0"/>
              <w:rPr>
                <w:rFonts w:hint="default"/>
                <w:lang w:val="en-US" w:eastAsia="zh-CN"/>
              </w:rPr>
            </w:pPr>
            <w:r>
              <w:rPr>
                <w:rFonts w:hint="eastAsia"/>
                <w:lang w:val="en-US" w:eastAsia="zh-CN"/>
              </w:rPr>
              <w:t>0</w:t>
            </w:r>
          </w:p>
        </w:tc>
        <w:tc>
          <w:tcPr>
            <w:tcW w:w="547" w:type="dxa"/>
            <w:shd w:val="clear" w:color="auto" w:fill="FFFFFF"/>
            <w:vAlign w:val="center"/>
          </w:tcPr>
          <w:p w14:paraId="1811A367">
            <w:pPr>
              <w:pStyle w:val="38"/>
              <w:bidi w:val="0"/>
              <w:rPr>
                <w:rFonts w:hint="default"/>
                <w:lang w:val="en-US" w:eastAsia="zh-CN"/>
              </w:rPr>
            </w:pPr>
            <w:r>
              <w:rPr>
                <w:rFonts w:hint="eastAsia"/>
                <w:lang w:val="en-US" w:eastAsia="zh-CN"/>
              </w:rPr>
              <w:t>112</w:t>
            </w:r>
          </w:p>
        </w:tc>
        <w:tc>
          <w:tcPr>
            <w:tcW w:w="848" w:type="dxa"/>
            <w:shd w:val="clear" w:color="auto" w:fill="FFFFFF"/>
            <w:vAlign w:val="center"/>
          </w:tcPr>
          <w:p w14:paraId="1C6F8CD3">
            <w:pPr>
              <w:pStyle w:val="38"/>
              <w:bidi w:val="0"/>
              <w:rPr>
                <w:rFonts w:hint="default"/>
                <w:lang w:val="en-US" w:eastAsia="zh-CN"/>
              </w:rPr>
            </w:pPr>
            <w:r>
              <w:rPr>
                <w:rFonts w:hint="eastAsia"/>
                <w:lang w:val="en-US" w:eastAsia="zh-CN"/>
              </w:rPr>
              <w:t>2W</w:t>
            </w:r>
          </w:p>
        </w:tc>
        <w:tc>
          <w:tcPr>
            <w:tcW w:w="955" w:type="dxa"/>
            <w:shd w:val="clear" w:color="auto" w:fill="FFFFFF"/>
            <w:vAlign w:val="center"/>
          </w:tcPr>
          <w:p w14:paraId="4B651668">
            <w:pPr>
              <w:pStyle w:val="38"/>
              <w:bidi w:val="0"/>
              <w:rPr>
                <w:rFonts w:hint="eastAsia"/>
                <w:lang w:val="en-US" w:eastAsia="zh-CN"/>
              </w:rPr>
            </w:pPr>
          </w:p>
        </w:tc>
        <w:tc>
          <w:tcPr>
            <w:tcW w:w="917" w:type="dxa"/>
            <w:shd w:val="clear" w:color="auto" w:fill="FFFFFF"/>
            <w:vAlign w:val="center"/>
          </w:tcPr>
          <w:p w14:paraId="25700E8C">
            <w:pPr>
              <w:pStyle w:val="38"/>
              <w:bidi w:val="0"/>
              <w:rPr>
                <w:rFonts w:hint="eastAsia"/>
              </w:rPr>
            </w:pPr>
          </w:p>
        </w:tc>
        <w:tc>
          <w:tcPr>
            <w:tcW w:w="797" w:type="dxa"/>
            <w:shd w:val="clear" w:color="auto" w:fill="FFFFFF"/>
            <w:vAlign w:val="center"/>
          </w:tcPr>
          <w:p w14:paraId="780E4310">
            <w:pPr>
              <w:pStyle w:val="38"/>
              <w:bidi w:val="0"/>
              <w:rPr>
                <w:rFonts w:hint="eastAsia"/>
              </w:rPr>
            </w:pPr>
          </w:p>
        </w:tc>
        <w:tc>
          <w:tcPr>
            <w:tcW w:w="812" w:type="dxa"/>
            <w:shd w:val="clear" w:color="auto" w:fill="FFFFFF"/>
            <w:vAlign w:val="center"/>
          </w:tcPr>
          <w:p w14:paraId="0E945442">
            <w:pPr>
              <w:pStyle w:val="38"/>
              <w:bidi w:val="0"/>
              <w:rPr>
                <w:rFonts w:hint="eastAsia"/>
              </w:rPr>
            </w:pPr>
          </w:p>
        </w:tc>
        <w:tc>
          <w:tcPr>
            <w:tcW w:w="827" w:type="dxa"/>
            <w:shd w:val="clear" w:color="auto" w:fill="FFFFFF"/>
            <w:vAlign w:val="center"/>
          </w:tcPr>
          <w:p w14:paraId="54357E25">
            <w:pPr>
              <w:pStyle w:val="38"/>
              <w:bidi w:val="0"/>
              <w:rPr>
                <w:rFonts w:hint="eastAsia"/>
              </w:rPr>
            </w:pPr>
          </w:p>
        </w:tc>
      </w:tr>
      <w:tr w14:paraId="7FA1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298CBA29">
            <w:pPr>
              <w:pStyle w:val="38"/>
              <w:bidi w:val="0"/>
              <w:rPr>
                <w:rFonts w:hint="eastAsia"/>
              </w:rPr>
            </w:pPr>
          </w:p>
        </w:tc>
        <w:tc>
          <w:tcPr>
            <w:tcW w:w="929" w:type="dxa"/>
            <w:vMerge w:val="continue"/>
            <w:shd w:val="clear" w:color="auto" w:fill="FFFFFF"/>
            <w:vAlign w:val="center"/>
          </w:tcPr>
          <w:p w14:paraId="2AD4AE32">
            <w:pPr>
              <w:pStyle w:val="38"/>
              <w:bidi w:val="0"/>
              <w:rPr>
                <w:rFonts w:hint="eastAsia"/>
              </w:rPr>
            </w:pPr>
          </w:p>
        </w:tc>
        <w:tc>
          <w:tcPr>
            <w:tcW w:w="897" w:type="dxa"/>
            <w:shd w:val="clear" w:color="auto" w:fill="FFFFFF"/>
            <w:vAlign w:val="center"/>
          </w:tcPr>
          <w:p w14:paraId="2DE5C5F0">
            <w:pPr>
              <w:pStyle w:val="38"/>
              <w:bidi w:val="0"/>
              <w:rPr>
                <w:rFonts w:hint="eastAsia"/>
              </w:rPr>
            </w:pPr>
            <w:r>
              <w:rPr>
                <w:rFonts w:hint="eastAsia"/>
              </w:rPr>
              <w:t>00900003</w:t>
            </w:r>
          </w:p>
        </w:tc>
        <w:tc>
          <w:tcPr>
            <w:tcW w:w="2550" w:type="dxa"/>
            <w:shd w:val="clear" w:color="auto" w:fill="FFFFFF"/>
            <w:vAlign w:val="center"/>
          </w:tcPr>
          <w:p w14:paraId="21CC486E">
            <w:pPr>
              <w:pStyle w:val="38"/>
              <w:bidi w:val="0"/>
              <w:rPr>
                <w:rFonts w:hint="eastAsia"/>
              </w:rPr>
            </w:pPr>
            <w:r>
              <w:rPr>
                <w:rFonts w:hint="eastAsia"/>
              </w:rPr>
              <w:t>劳动教育</w:t>
            </w:r>
          </w:p>
        </w:tc>
        <w:tc>
          <w:tcPr>
            <w:tcW w:w="597" w:type="dxa"/>
            <w:shd w:val="clear" w:color="auto" w:fill="FFFFFF"/>
            <w:vAlign w:val="center"/>
          </w:tcPr>
          <w:p w14:paraId="24FB7AD2">
            <w:pPr>
              <w:pStyle w:val="38"/>
              <w:bidi w:val="0"/>
              <w:rPr>
                <w:rFonts w:hint="eastAsia"/>
                <w:lang w:eastAsia="zh-CN"/>
              </w:rPr>
            </w:pPr>
            <w:r>
              <w:rPr>
                <w:rFonts w:hint="eastAsia"/>
                <w:lang w:val="en-US" w:eastAsia="zh-CN"/>
              </w:rPr>
              <w:t>B</w:t>
            </w:r>
          </w:p>
        </w:tc>
        <w:tc>
          <w:tcPr>
            <w:tcW w:w="622" w:type="dxa"/>
            <w:shd w:val="clear" w:color="auto" w:fill="FFFFFF"/>
            <w:vAlign w:val="center"/>
          </w:tcPr>
          <w:p w14:paraId="1E0AC591">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676C50D7">
            <w:pPr>
              <w:pStyle w:val="38"/>
              <w:bidi w:val="0"/>
              <w:rPr>
                <w:rFonts w:hint="eastAsia"/>
                <w:lang w:eastAsia="zh-CN"/>
              </w:rPr>
            </w:pPr>
            <w:r>
              <w:rPr>
                <w:rFonts w:hint="eastAsia"/>
                <w:lang w:val="en-US" w:eastAsia="zh-CN"/>
              </w:rPr>
              <w:t>1</w:t>
            </w:r>
          </w:p>
        </w:tc>
        <w:tc>
          <w:tcPr>
            <w:tcW w:w="601" w:type="dxa"/>
            <w:shd w:val="clear" w:color="auto" w:fill="FFFFFF"/>
            <w:vAlign w:val="center"/>
          </w:tcPr>
          <w:p w14:paraId="4F94CBFB">
            <w:pPr>
              <w:pStyle w:val="38"/>
              <w:bidi w:val="0"/>
              <w:rPr>
                <w:rFonts w:hint="default"/>
                <w:lang w:val="en-US" w:eastAsia="zh-CN"/>
              </w:rPr>
            </w:pPr>
            <w:r>
              <w:rPr>
                <w:rFonts w:hint="eastAsia"/>
                <w:lang w:val="en-US" w:eastAsia="zh-CN"/>
              </w:rPr>
              <w:t>16</w:t>
            </w:r>
          </w:p>
        </w:tc>
        <w:tc>
          <w:tcPr>
            <w:tcW w:w="533" w:type="dxa"/>
            <w:shd w:val="clear" w:color="auto" w:fill="FFFFFF"/>
            <w:vAlign w:val="center"/>
          </w:tcPr>
          <w:p w14:paraId="32C99268">
            <w:pPr>
              <w:pStyle w:val="38"/>
              <w:bidi w:val="0"/>
              <w:rPr>
                <w:rFonts w:hint="eastAsia"/>
                <w:lang w:val="en-US" w:eastAsia="zh-CN"/>
              </w:rPr>
            </w:pPr>
            <w:r>
              <w:rPr>
                <w:rFonts w:hint="eastAsia"/>
                <w:lang w:val="en-US" w:eastAsia="zh-CN"/>
              </w:rPr>
              <w:t>6</w:t>
            </w:r>
          </w:p>
        </w:tc>
        <w:tc>
          <w:tcPr>
            <w:tcW w:w="547" w:type="dxa"/>
            <w:shd w:val="clear" w:color="auto" w:fill="FFFFFF"/>
            <w:vAlign w:val="center"/>
          </w:tcPr>
          <w:p w14:paraId="4B148F3B">
            <w:pPr>
              <w:pStyle w:val="38"/>
              <w:bidi w:val="0"/>
              <w:rPr>
                <w:rFonts w:hint="default"/>
                <w:lang w:val="en-US" w:eastAsia="zh-CN"/>
              </w:rPr>
            </w:pPr>
            <w:r>
              <w:rPr>
                <w:rFonts w:hint="eastAsia"/>
                <w:lang w:val="en-US" w:eastAsia="zh-CN"/>
              </w:rPr>
              <w:t>10</w:t>
            </w:r>
          </w:p>
        </w:tc>
        <w:tc>
          <w:tcPr>
            <w:tcW w:w="848" w:type="dxa"/>
            <w:shd w:val="clear" w:color="auto" w:fill="FFFFFF"/>
            <w:vAlign w:val="center"/>
          </w:tcPr>
          <w:p w14:paraId="50A251AE">
            <w:pPr>
              <w:pStyle w:val="38"/>
              <w:bidi w:val="0"/>
              <w:rPr>
                <w:rFonts w:hint="default"/>
                <w:lang w:val="en-US" w:eastAsia="zh-CN"/>
              </w:rPr>
            </w:pPr>
            <w:r>
              <w:rPr>
                <w:rFonts w:hint="eastAsia"/>
                <w:lang w:val="en-US" w:eastAsia="zh-CN"/>
              </w:rPr>
              <w:t>1W</w:t>
            </w:r>
          </w:p>
        </w:tc>
        <w:tc>
          <w:tcPr>
            <w:tcW w:w="955" w:type="dxa"/>
            <w:shd w:val="clear" w:color="auto" w:fill="FFFFFF"/>
            <w:vAlign w:val="center"/>
          </w:tcPr>
          <w:p w14:paraId="1251327C">
            <w:pPr>
              <w:pStyle w:val="38"/>
              <w:bidi w:val="0"/>
              <w:rPr>
                <w:rFonts w:hint="eastAsia"/>
                <w:lang w:val="en-US" w:eastAsia="zh-CN"/>
              </w:rPr>
            </w:pPr>
          </w:p>
        </w:tc>
        <w:tc>
          <w:tcPr>
            <w:tcW w:w="917" w:type="dxa"/>
            <w:shd w:val="clear" w:color="auto" w:fill="FFFFFF"/>
            <w:vAlign w:val="center"/>
          </w:tcPr>
          <w:p w14:paraId="08151B30">
            <w:pPr>
              <w:pStyle w:val="38"/>
              <w:bidi w:val="0"/>
              <w:rPr>
                <w:rFonts w:hint="eastAsia"/>
              </w:rPr>
            </w:pPr>
          </w:p>
        </w:tc>
        <w:tc>
          <w:tcPr>
            <w:tcW w:w="797" w:type="dxa"/>
            <w:shd w:val="clear" w:color="auto" w:fill="FFFFFF"/>
            <w:vAlign w:val="center"/>
          </w:tcPr>
          <w:p w14:paraId="708D4A06">
            <w:pPr>
              <w:pStyle w:val="38"/>
              <w:bidi w:val="0"/>
              <w:rPr>
                <w:rFonts w:hint="eastAsia"/>
              </w:rPr>
            </w:pPr>
          </w:p>
        </w:tc>
        <w:tc>
          <w:tcPr>
            <w:tcW w:w="812" w:type="dxa"/>
            <w:shd w:val="clear" w:color="auto" w:fill="FFFFFF"/>
            <w:vAlign w:val="center"/>
          </w:tcPr>
          <w:p w14:paraId="0076DF3B">
            <w:pPr>
              <w:pStyle w:val="38"/>
              <w:bidi w:val="0"/>
              <w:rPr>
                <w:rFonts w:hint="eastAsia"/>
              </w:rPr>
            </w:pPr>
          </w:p>
        </w:tc>
        <w:tc>
          <w:tcPr>
            <w:tcW w:w="827" w:type="dxa"/>
            <w:shd w:val="clear" w:color="auto" w:fill="FFFFFF"/>
            <w:vAlign w:val="center"/>
          </w:tcPr>
          <w:p w14:paraId="4476A7A4">
            <w:pPr>
              <w:pStyle w:val="38"/>
              <w:bidi w:val="0"/>
              <w:rPr>
                <w:rFonts w:hint="eastAsia"/>
              </w:rPr>
            </w:pPr>
          </w:p>
        </w:tc>
      </w:tr>
      <w:tr w14:paraId="1F8E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EFEC380">
            <w:pPr>
              <w:pStyle w:val="38"/>
              <w:bidi w:val="0"/>
              <w:rPr>
                <w:rFonts w:hint="eastAsia"/>
              </w:rPr>
            </w:pPr>
          </w:p>
        </w:tc>
        <w:tc>
          <w:tcPr>
            <w:tcW w:w="929" w:type="dxa"/>
            <w:vMerge w:val="continue"/>
            <w:shd w:val="clear" w:color="auto" w:fill="FFFFFF"/>
            <w:vAlign w:val="center"/>
          </w:tcPr>
          <w:p w14:paraId="5E51519C">
            <w:pPr>
              <w:pStyle w:val="38"/>
              <w:bidi w:val="0"/>
              <w:rPr>
                <w:rFonts w:hint="eastAsia"/>
              </w:rPr>
            </w:pPr>
          </w:p>
        </w:tc>
        <w:tc>
          <w:tcPr>
            <w:tcW w:w="897" w:type="dxa"/>
            <w:shd w:val="clear" w:color="auto" w:fill="FFFFFF"/>
            <w:vAlign w:val="center"/>
          </w:tcPr>
          <w:p w14:paraId="23614159">
            <w:pPr>
              <w:pStyle w:val="38"/>
              <w:bidi w:val="0"/>
              <w:rPr>
                <w:rFonts w:hint="eastAsia"/>
              </w:rPr>
            </w:pPr>
            <w:r>
              <w:rPr>
                <w:rFonts w:hint="eastAsia"/>
              </w:rPr>
              <w:t>02610001</w:t>
            </w:r>
          </w:p>
          <w:p w14:paraId="0EAD589D">
            <w:pPr>
              <w:pStyle w:val="38"/>
              <w:bidi w:val="0"/>
              <w:rPr>
                <w:rFonts w:hint="eastAsia"/>
                <w:lang w:eastAsia="zh-CN"/>
              </w:rPr>
            </w:pPr>
            <w:r>
              <w:rPr>
                <w:rFonts w:hint="eastAsia"/>
                <w:lang w:eastAsia="zh-CN"/>
              </w:rPr>
              <w:t>（</w:t>
            </w:r>
            <w:r>
              <w:rPr>
                <w:rFonts w:hint="eastAsia"/>
                <w:lang w:val="en-US" w:eastAsia="zh-CN"/>
              </w:rPr>
              <w:t>1-2</w:t>
            </w:r>
            <w:r>
              <w:rPr>
                <w:rFonts w:hint="eastAsia"/>
                <w:lang w:eastAsia="zh-CN"/>
              </w:rPr>
              <w:t>）</w:t>
            </w:r>
          </w:p>
        </w:tc>
        <w:tc>
          <w:tcPr>
            <w:tcW w:w="2550" w:type="dxa"/>
            <w:shd w:val="clear" w:color="auto" w:fill="FFFFFF"/>
            <w:vAlign w:val="center"/>
          </w:tcPr>
          <w:p w14:paraId="78FB7323">
            <w:pPr>
              <w:pStyle w:val="38"/>
              <w:bidi w:val="0"/>
              <w:rPr>
                <w:rFonts w:hint="eastAsia"/>
                <w:lang w:eastAsia="zh-CN"/>
              </w:rPr>
            </w:pPr>
            <w:r>
              <w:rPr>
                <w:rFonts w:hint="eastAsia"/>
              </w:rPr>
              <w:t>思想道德与法</w:t>
            </w:r>
            <w:r>
              <w:rPr>
                <w:rFonts w:hint="eastAsia"/>
                <w:lang w:eastAsia="zh-CN"/>
              </w:rPr>
              <w:t>治</w:t>
            </w:r>
          </w:p>
        </w:tc>
        <w:tc>
          <w:tcPr>
            <w:tcW w:w="597" w:type="dxa"/>
            <w:shd w:val="clear" w:color="auto" w:fill="FFFFFF"/>
            <w:vAlign w:val="center"/>
          </w:tcPr>
          <w:p w14:paraId="456A76B2">
            <w:pPr>
              <w:pStyle w:val="38"/>
              <w:bidi w:val="0"/>
              <w:rPr>
                <w:rFonts w:hint="eastAsia"/>
                <w:lang w:eastAsia="zh-CN"/>
              </w:rPr>
            </w:pPr>
            <w:r>
              <w:rPr>
                <w:rFonts w:hint="eastAsia"/>
                <w:lang w:val="en-US" w:eastAsia="zh-CN"/>
              </w:rPr>
              <w:t>B</w:t>
            </w:r>
          </w:p>
        </w:tc>
        <w:tc>
          <w:tcPr>
            <w:tcW w:w="622" w:type="dxa"/>
            <w:shd w:val="clear" w:color="auto" w:fill="FFFFFF"/>
            <w:vAlign w:val="center"/>
          </w:tcPr>
          <w:p w14:paraId="0527AAAF">
            <w:pPr>
              <w:pStyle w:val="38"/>
              <w:bidi w:val="0"/>
              <w:rPr>
                <w:rFonts w:hint="eastAsia"/>
                <w:lang w:val="en-US" w:eastAsia="zh-CN"/>
              </w:rPr>
            </w:pPr>
            <w:r>
              <w:rPr>
                <w:rFonts w:hint="eastAsia"/>
                <w:lang w:val="en-US" w:eastAsia="zh-CN"/>
              </w:rPr>
              <w:t>考试</w:t>
            </w:r>
          </w:p>
        </w:tc>
        <w:tc>
          <w:tcPr>
            <w:tcW w:w="567" w:type="dxa"/>
            <w:shd w:val="clear" w:color="auto" w:fill="FFFFFF"/>
            <w:vAlign w:val="center"/>
          </w:tcPr>
          <w:p w14:paraId="274305C0">
            <w:pPr>
              <w:pStyle w:val="38"/>
              <w:bidi w:val="0"/>
              <w:rPr>
                <w:rFonts w:hint="eastAsia"/>
              </w:rPr>
            </w:pPr>
            <w:r>
              <w:rPr>
                <w:rFonts w:hint="eastAsia"/>
              </w:rPr>
              <w:t>3</w:t>
            </w:r>
          </w:p>
        </w:tc>
        <w:tc>
          <w:tcPr>
            <w:tcW w:w="601" w:type="dxa"/>
            <w:shd w:val="clear" w:color="auto" w:fill="FFFFFF"/>
            <w:vAlign w:val="center"/>
          </w:tcPr>
          <w:p w14:paraId="2FE6FF33">
            <w:pPr>
              <w:pStyle w:val="38"/>
              <w:bidi w:val="0"/>
              <w:rPr>
                <w:rFonts w:hint="default"/>
                <w:lang w:val="en-US" w:eastAsia="zh-CN"/>
              </w:rPr>
            </w:pPr>
            <w:r>
              <w:rPr>
                <w:rFonts w:hint="eastAsia"/>
                <w:lang w:val="en-US" w:eastAsia="zh-CN"/>
              </w:rPr>
              <w:t>48</w:t>
            </w:r>
          </w:p>
        </w:tc>
        <w:tc>
          <w:tcPr>
            <w:tcW w:w="533" w:type="dxa"/>
            <w:shd w:val="clear" w:color="auto" w:fill="FFFFFF"/>
            <w:vAlign w:val="center"/>
          </w:tcPr>
          <w:p w14:paraId="1B3B4BF4">
            <w:pPr>
              <w:pStyle w:val="38"/>
              <w:bidi w:val="0"/>
              <w:rPr>
                <w:rFonts w:hint="eastAsia"/>
                <w:lang w:val="en-US" w:eastAsia="zh-CN"/>
              </w:rPr>
            </w:pPr>
            <w:r>
              <w:rPr>
                <w:rFonts w:hint="eastAsia"/>
                <w:lang w:val="en-US" w:eastAsia="zh-CN"/>
              </w:rPr>
              <w:t>42</w:t>
            </w:r>
          </w:p>
        </w:tc>
        <w:tc>
          <w:tcPr>
            <w:tcW w:w="547" w:type="dxa"/>
            <w:shd w:val="clear" w:color="auto" w:fill="FFFFFF"/>
            <w:vAlign w:val="center"/>
          </w:tcPr>
          <w:p w14:paraId="4FDC09F7">
            <w:pPr>
              <w:pStyle w:val="38"/>
              <w:bidi w:val="0"/>
              <w:rPr>
                <w:rFonts w:hint="eastAsia"/>
                <w:lang w:eastAsia="zh-CN"/>
              </w:rPr>
            </w:pPr>
            <w:r>
              <w:rPr>
                <w:rFonts w:hint="eastAsia"/>
                <w:lang w:val="en-US" w:eastAsia="zh-CN"/>
              </w:rPr>
              <w:t>6</w:t>
            </w:r>
          </w:p>
        </w:tc>
        <w:tc>
          <w:tcPr>
            <w:tcW w:w="848" w:type="dxa"/>
            <w:shd w:val="clear" w:color="auto" w:fill="FFFFFF"/>
            <w:vAlign w:val="center"/>
          </w:tcPr>
          <w:p w14:paraId="00276EAD">
            <w:pPr>
              <w:pStyle w:val="38"/>
              <w:bidi w:val="0"/>
              <w:rPr>
                <w:rFonts w:hint="eastAsia"/>
                <w:lang w:val="en-US" w:eastAsia="zh-CN"/>
              </w:rPr>
            </w:pPr>
            <w:r>
              <w:rPr>
                <w:rFonts w:hint="eastAsia"/>
                <w:lang w:val="en-US" w:eastAsia="zh-CN"/>
              </w:rPr>
              <w:t>2*10</w:t>
            </w:r>
          </w:p>
          <w:p w14:paraId="3395A9F4">
            <w:pPr>
              <w:pStyle w:val="38"/>
              <w:bidi w:val="0"/>
              <w:rPr>
                <w:rFonts w:hint="default"/>
                <w:lang w:val="en-US" w:eastAsia="zh-CN"/>
              </w:rPr>
            </w:pPr>
            <w:r>
              <w:rPr>
                <w:rFonts w:hint="eastAsia"/>
                <w:color w:val="FF0000"/>
                <w:sz w:val="15"/>
                <w:szCs w:val="15"/>
                <w:lang w:val="en-US" w:eastAsia="zh-CN"/>
              </w:rPr>
              <w:t>（5-14）</w:t>
            </w:r>
          </w:p>
        </w:tc>
        <w:tc>
          <w:tcPr>
            <w:tcW w:w="955" w:type="dxa"/>
            <w:shd w:val="clear" w:color="auto" w:fill="FFFFFF"/>
            <w:vAlign w:val="center"/>
          </w:tcPr>
          <w:p w14:paraId="2EEAF914">
            <w:pPr>
              <w:pStyle w:val="38"/>
              <w:bidi w:val="0"/>
              <w:rPr>
                <w:rFonts w:hint="eastAsia"/>
                <w:lang w:val="en-US" w:eastAsia="zh-CN"/>
              </w:rPr>
            </w:pPr>
            <w:r>
              <w:rPr>
                <w:rFonts w:hint="eastAsia"/>
                <w:lang w:val="en-US" w:eastAsia="zh-CN"/>
              </w:rPr>
              <w:t>2*14</w:t>
            </w:r>
          </w:p>
          <w:p w14:paraId="2BAED69B">
            <w:pPr>
              <w:pStyle w:val="38"/>
              <w:bidi w:val="0"/>
              <w:rPr>
                <w:rFonts w:hint="eastAsia"/>
                <w:lang w:val="en-US" w:eastAsia="zh-CN"/>
              </w:rPr>
            </w:pPr>
            <w:r>
              <w:rPr>
                <w:rFonts w:hint="eastAsia"/>
                <w:color w:val="FF0000"/>
                <w:sz w:val="15"/>
                <w:szCs w:val="15"/>
                <w:lang w:val="en-US" w:eastAsia="zh-CN"/>
              </w:rPr>
              <w:t>（2-15）</w:t>
            </w:r>
          </w:p>
        </w:tc>
        <w:tc>
          <w:tcPr>
            <w:tcW w:w="917" w:type="dxa"/>
            <w:shd w:val="clear" w:color="auto" w:fill="FFFFFF"/>
            <w:vAlign w:val="center"/>
          </w:tcPr>
          <w:p w14:paraId="57C6BD43">
            <w:pPr>
              <w:pStyle w:val="38"/>
              <w:bidi w:val="0"/>
              <w:rPr>
                <w:rFonts w:hint="eastAsia"/>
              </w:rPr>
            </w:pPr>
          </w:p>
        </w:tc>
        <w:tc>
          <w:tcPr>
            <w:tcW w:w="797" w:type="dxa"/>
            <w:shd w:val="clear" w:color="auto" w:fill="FFFFFF"/>
            <w:vAlign w:val="center"/>
          </w:tcPr>
          <w:p w14:paraId="027DCCCD">
            <w:pPr>
              <w:pStyle w:val="38"/>
              <w:bidi w:val="0"/>
              <w:rPr>
                <w:rFonts w:hint="eastAsia"/>
              </w:rPr>
            </w:pPr>
          </w:p>
        </w:tc>
        <w:tc>
          <w:tcPr>
            <w:tcW w:w="812" w:type="dxa"/>
            <w:shd w:val="clear" w:color="auto" w:fill="FFFFFF"/>
            <w:vAlign w:val="center"/>
          </w:tcPr>
          <w:p w14:paraId="705A7827">
            <w:pPr>
              <w:pStyle w:val="38"/>
              <w:bidi w:val="0"/>
              <w:rPr>
                <w:rFonts w:hint="eastAsia"/>
              </w:rPr>
            </w:pPr>
          </w:p>
        </w:tc>
        <w:tc>
          <w:tcPr>
            <w:tcW w:w="827" w:type="dxa"/>
            <w:shd w:val="clear" w:color="auto" w:fill="FFFFFF"/>
            <w:vAlign w:val="center"/>
          </w:tcPr>
          <w:p w14:paraId="198E3CCF">
            <w:pPr>
              <w:pStyle w:val="38"/>
              <w:bidi w:val="0"/>
              <w:rPr>
                <w:rFonts w:hint="eastAsia"/>
              </w:rPr>
            </w:pPr>
          </w:p>
        </w:tc>
      </w:tr>
      <w:tr w14:paraId="2DF9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0508FFD1">
            <w:pPr>
              <w:pStyle w:val="38"/>
              <w:bidi w:val="0"/>
              <w:rPr>
                <w:rFonts w:hint="eastAsia"/>
              </w:rPr>
            </w:pPr>
          </w:p>
        </w:tc>
        <w:tc>
          <w:tcPr>
            <w:tcW w:w="929" w:type="dxa"/>
            <w:vMerge w:val="continue"/>
            <w:shd w:val="clear" w:color="auto" w:fill="FFFFFF"/>
            <w:vAlign w:val="center"/>
          </w:tcPr>
          <w:p w14:paraId="0A5898D1">
            <w:pPr>
              <w:pStyle w:val="38"/>
              <w:bidi w:val="0"/>
              <w:rPr>
                <w:rFonts w:hint="eastAsia"/>
              </w:rPr>
            </w:pPr>
          </w:p>
        </w:tc>
        <w:tc>
          <w:tcPr>
            <w:tcW w:w="897" w:type="dxa"/>
            <w:shd w:val="clear" w:color="auto" w:fill="FFFFFF"/>
            <w:vAlign w:val="center"/>
          </w:tcPr>
          <w:p w14:paraId="13069D7A">
            <w:pPr>
              <w:pStyle w:val="38"/>
              <w:bidi w:val="0"/>
              <w:rPr>
                <w:rFonts w:hint="eastAsia"/>
              </w:rPr>
            </w:pPr>
            <w:r>
              <w:rPr>
                <w:rFonts w:hint="eastAsia"/>
              </w:rPr>
              <w:t>02610002</w:t>
            </w:r>
          </w:p>
        </w:tc>
        <w:tc>
          <w:tcPr>
            <w:tcW w:w="2550" w:type="dxa"/>
            <w:shd w:val="clear" w:color="auto" w:fill="FFFFFF"/>
            <w:vAlign w:val="center"/>
          </w:tcPr>
          <w:p w14:paraId="46E7FD0A">
            <w:pPr>
              <w:pStyle w:val="38"/>
              <w:bidi w:val="0"/>
              <w:rPr>
                <w:rFonts w:hint="eastAsia"/>
              </w:rPr>
            </w:pPr>
            <w:r>
              <w:rPr>
                <w:rFonts w:hint="eastAsia"/>
              </w:rPr>
              <w:t>毛泽东思想和中国特色社会主义理论体系概论</w:t>
            </w:r>
          </w:p>
        </w:tc>
        <w:tc>
          <w:tcPr>
            <w:tcW w:w="597" w:type="dxa"/>
            <w:shd w:val="clear" w:color="auto" w:fill="FFFFFF"/>
            <w:vAlign w:val="center"/>
          </w:tcPr>
          <w:p w14:paraId="55F2CCD2">
            <w:pPr>
              <w:pStyle w:val="38"/>
              <w:bidi w:val="0"/>
              <w:rPr>
                <w:rFonts w:hint="eastAsia"/>
              </w:rPr>
            </w:pPr>
            <w:r>
              <w:rPr>
                <w:rFonts w:hint="eastAsia"/>
                <w:lang w:val="en-US" w:eastAsia="zh-CN"/>
              </w:rPr>
              <w:t>B</w:t>
            </w:r>
          </w:p>
        </w:tc>
        <w:tc>
          <w:tcPr>
            <w:tcW w:w="622" w:type="dxa"/>
            <w:shd w:val="clear" w:color="auto" w:fill="FFFFFF"/>
            <w:vAlign w:val="center"/>
          </w:tcPr>
          <w:p w14:paraId="6DFA33F5">
            <w:pPr>
              <w:pStyle w:val="38"/>
              <w:bidi w:val="0"/>
              <w:rPr>
                <w:rFonts w:hint="eastAsia"/>
                <w:lang w:val="en-US" w:eastAsia="zh-CN"/>
              </w:rPr>
            </w:pPr>
            <w:r>
              <w:rPr>
                <w:rFonts w:hint="eastAsia"/>
                <w:lang w:val="en-US" w:eastAsia="zh-CN"/>
              </w:rPr>
              <w:t>考试</w:t>
            </w:r>
          </w:p>
        </w:tc>
        <w:tc>
          <w:tcPr>
            <w:tcW w:w="567" w:type="dxa"/>
            <w:shd w:val="clear" w:color="auto" w:fill="FFFFFF"/>
            <w:vAlign w:val="center"/>
          </w:tcPr>
          <w:p w14:paraId="6FB1738A">
            <w:pPr>
              <w:pStyle w:val="38"/>
              <w:bidi w:val="0"/>
              <w:rPr>
                <w:rFonts w:hint="eastAsia"/>
                <w:lang w:eastAsia="zh-CN"/>
              </w:rPr>
            </w:pPr>
            <w:r>
              <w:rPr>
                <w:rFonts w:hint="eastAsia"/>
                <w:lang w:val="en-US" w:eastAsia="zh-CN"/>
              </w:rPr>
              <w:t>2</w:t>
            </w:r>
          </w:p>
        </w:tc>
        <w:tc>
          <w:tcPr>
            <w:tcW w:w="601" w:type="dxa"/>
            <w:shd w:val="clear" w:color="auto" w:fill="FFFFFF"/>
            <w:vAlign w:val="center"/>
          </w:tcPr>
          <w:p w14:paraId="4F4DE1B1">
            <w:pPr>
              <w:pStyle w:val="38"/>
              <w:bidi w:val="0"/>
              <w:rPr>
                <w:rFonts w:hint="eastAsia"/>
                <w:lang w:val="en-US" w:eastAsia="zh-CN"/>
              </w:rPr>
            </w:pPr>
            <w:r>
              <w:rPr>
                <w:rFonts w:hint="eastAsia"/>
                <w:lang w:val="en-US" w:eastAsia="zh-CN"/>
              </w:rPr>
              <w:t>32</w:t>
            </w:r>
          </w:p>
        </w:tc>
        <w:tc>
          <w:tcPr>
            <w:tcW w:w="533" w:type="dxa"/>
            <w:shd w:val="clear" w:color="auto" w:fill="FFFFFF"/>
            <w:vAlign w:val="center"/>
          </w:tcPr>
          <w:p w14:paraId="5B06D4B7">
            <w:pPr>
              <w:pStyle w:val="38"/>
              <w:bidi w:val="0"/>
              <w:rPr>
                <w:rFonts w:hint="eastAsia"/>
                <w:lang w:val="en-US" w:eastAsia="zh-CN"/>
              </w:rPr>
            </w:pPr>
            <w:r>
              <w:rPr>
                <w:rFonts w:hint="eastAsia"/>
                <w:lang w:val="en-US" w:eastAsia="zh-CN"/>
              </w:rPr>
              <w:t>24</w:t>
            </w:r>
          </w:p>
        </w:tc>
        <w:tc>
          <w:tcPr>
            <w:tcW w:w="547" w:type="dxa"/>
            <w:shd w:val="clear" w:color="auto" w:fill="FFFFFF"/>
            <w:vAlign w:val="center"/>
          </w:tcPr>
          <w:p w14:paraId="567C5B3B">
            <w:pPr>
              <w:pStyle w:val="38"/>
              <w:bidi w:val="0"/>
              <w:rPr>
                <w:rFonts w:hint="eastAsia"/>
                <w:lang w:val="en-US" w:eastAsia="zh-CN"/>
              </w:rPr>
            </w:pPr>
            <w:r>
              <w:rPr>
                <w:rFonts w:hint="eastAsia"/>
                <w:lang w:val="en-US" w:eastAsia="zh-CN"/>
              </w:rPr>
              <w:t>8</w:t>
            </w:r>
          </w:p>
        </w:tc>
        <w:tc>
          <w:tcPr>
            <w:tcW w:w="848" w:type="dxa"/>
            <w:shd w:val="clear" w:color="auto" w:fill="FFFFFF"/>
            <w:vAlign w:val="center"/>
          </w:tcPr>
          <w:p w14:paraId="55211EF1">
            <w:pPr>
              <w:pStyle w:val="38"/>
              <w:bidi w:val="0"/>
              <w:rPr>
                <w:rFonts w:hint="eastAsia"/>
              </w:rPr>
            </w:pPr>
          </w:p>
        </w:tc>
        <w:tc>
          <w:tcPr>
            <w:tcW w:w="955" w:type="dxa"/>
            <w:shd w:val="clear" w:color="auto" w:fill="FFFFFF"/>
            <w:vAlign w:val="center"/>
          </w:tcPr>
          <w:p w14:paraId="073062F7">
            <w:pPr>
              <w:pStyle w:val="38"/>
              <w:bidi w:val="0"/>
              <w:rPr>
                <w:rFonts w:hint="eastAsia"/>
                <w:lang w:eastAsia="zh-CN"/>
              </w:rPr>
            </w:pPr>
          </w:p>
        </w:tc>
        <w:tc>
          <w:tcPr>
            <w:tcW w:w="917" w:type="dxa"/>
            <w:shd w:val="clear" w:color="auto" w:fill="FFFFFF"/>
            <w:vAlign w:val="center"/>
          </w:tcPr>
          <w:p w14:paraId="76F22AB9">
            <w:pPr>
              <w:pStyle w:val="38"/>
              <w:bidi w:val="0"/>
              <w:rPr>
                <w:rFonts w:hint="eastAsia"/>
                <w:lang w:val="en-US" w:eastAsia="zh-CN"/>
              </w:rPr>
            </w:pPr>
            <w:r>
              <w:rPr>
                <w:rFonts w:hint="eastAsia"/>
                <w:lang w:val="en-US" w:eastAsia="zh-CN"/>
              </w:rPr>
              <w:t>2*16</w:t>
            </w:r>
          </w:p>
        </w:tc>
        <w:tc>
          <w:tcPr>
            <w:tcW w:w="797" w:type="dxa"/>
            <w:shd w:val="clear" w:color="auto" w:fill="FFFFFF"/>
            <w:vAlign w:val="center"/>
          </w:tcPr>
          <w:p w14:paraId="2723E462">
            <w:pPr>
              <w:pStyle w:val="38"/>
              <w:bidi w:val="0"/>
              <w:rPr>
                <w:rFonts w:hint="eastAsia"/>
                <w:lang w:val="en-US" w:eastAsia="zh-CN"/>
              </w:rPr>
            </w:pPr>
          </w:p>
        </w:tc>
        <w:tc>
          <w:tcPr>
            <w:tcW w:w="812" w:type="dxa"/>
            <w:shd w:val="clear" w:color="auto" w:fill="FFFFFF"/>
            <w:vAlign w:val="center"/>
          </w:tcPr>
          <w:p w14:paraId="6E067792">
            <w:pPr>
              <w:pStyle w:val="38"/>
              <w:bidi w:val="0"/>
              <w:rPr>
                <w:rFonts w:hint="eastAsia"/>
              </w:rPr>
            </w:pPr>
          </w:p>
        </w:tc>
        <w:tc>
          <w:tcPr>
            <w:tcW w:w="827" w:type="dxa"/>
            <w:shd w:val="clear" w:color="auto" w:fill="FFFFFF"/>
            <w:vAlign w:val="center"/>
          </w:tcPr>
          <w:p w14:paraId="0D406E6B">
            <w:pPr>
              <w:pStyle w:val="38"/>
              <w:bidi w:val="0"/>
              <w:rPr>
                <w:rFonts w:hint="eastAsia"/>
              </w:rPr>
            </w:pPr>
          </w:p>
        </w:tc>
      </w:tr>
      <w:tr w14:paraId="76D3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0871ED69">
            <w:pPr>
              <w:pStyle w:val="38"/>
              <w:bidi w:val="0"/>
              <w:rPr>
                <w:rFonts w:hint="eastAsia"/>
              </w:rPr>
            </w:pPr>
          </w:p>
        </w:tc>
        <w:tc>
          <w:tcPr>
            <w:tcW w:w="929" w:type="dxa"/>
            <w:vMerge w:val="continue"/>
            <w:shd w:val="clear" w:color="auto" w:fill="FFFFFF"/>
            <w:vAlign w:val="center"/>
          </w:tcPr>
          <w:p w14:paraId="3D48B6CF">
            <w:pPr>
              <w:pStyle w:val="38"/>
              <w:bidi w:val="0"/>
              <w:rPr>
                <w:rFonts w:hint="eastAsia"/>
              </w:rPr>
            </w:pPr>
          </w:p>
        </w:tc>
        <w:tc>
          <w:tcPr>
            <w:tcW w:w="897" w:type="dxa"/>
            <w:shd w:val="clear" w:color="auto" w:fill="FFFFFF"/>
            <w:vAlign w:val="center"/>
          </w:tcPr>
          <w:p w14:paraId="3EAED226">
            <w:pPr>
              <w:pStyle w:val="38"/>
              <w:bidi w:val="0"/>
              <w:rPr>
                <w:rFonts w:hint="eastAsia"/>
                <w:lang w:eastAsia="zh-CN"/>
              </w:rPr>
            </w:pPr>
            <w:r>
              <w:rPr>
                <w:rFonts w:hint="eastAsia"/>
              </w:rPr>
              <w:t>0261000</w:t>
            </w:r>
            <w:r>
              <w:rPr>
                <w:rFonts w:hint="eastAsia"/>
                <w:lang w:val="en-US" w:eastAsia="zh-CN"/>
              </w:rPr>
              <w:t>6</w:t>
            </w:r>
          </w:p>
        </w:tc>
        <w:tc>
          <w:tcPr>
            <w:tcW w:w="2550" w:type="dxa"/>
            <w:shd w:val="clear" w:color="auto" w:fill="FFFFFF"/>
            <w:vAlign w:val="center"/>
          </w:tcPr>
          <w:p w14:paraId="60C6D10F">
            <w:pPr>
              <w:pStyle w:val="38"/>
              <w:bidi w:val="0"/>
              <w:rPr>
                <w:rFonts w:hint="eastAsia"/>
                <w:lang w:val="en-US" w:eastAsia="zh-CN"/>
              </w:rPr>
            </w:pPr>
            <w:r>
              <w:rPr>
                <w:rFonts w:hint="eastAsia"/>
                <w:lang w:val="en-US" w:eastAsia="zh-CN"/>
              </w:rPr>
              <w:t>习近平新时代中国特色社会主义思想概论</w:t>
            </w:r>
          </w:p>
        </w:tc>
        <w:tc>
          <w:tcPr>
            <w:tcW w:w="597" w:type="dxa"/>
            <w:shd w:val="clear" w:color="auto" w:fill="FFFFFF"/>
            <w:vAlign w:val="center"/>
          </w:tcPr>
          <w:p w14:paraId="087962C3">
            <w:pPr>
              <w:pStyle w:val="38"/>
              <w:bidi w:val="0"/>
              <w:rPr>
                <w:rFonts w:hint="eastAsia"/>
              </w:rPr>
            </w:pPr>
            <w:r>
              <w:rPr>
                <w:rFonts w:hint="eastAsia"/>
                <w:lang w:val="en-US" w:eastAsia="zh-CN"/>
              </w:rPr>
              <w:t>B</w:t>
            </w:r>
          </w:p>
        </w:tc>
        <w:tc>
          <w:tcPr>
            <w:tcW w:w="622" w:type="dxa"/>
            <w:shd w:val="clear" w:color="auto" w:fill="FFFFFF"/>
            <w:vAlign w:val="center"/>
          </w:tcPr>
          <w:p w14:paraId="65A34AD5">
            <w:pPr>
              <w:pStyle w:val="38"/>
              <w:bidi w:val="0"/>
              <w:rPr>
                <w:rFonts w:hint="eastAsia"/>
                <w:lang w:val="en-US" w:eastAsia="zh-CN"/>
              </w:rPr>
            </w:pPr>
            <w:r>
              <w:rPr>
                <w:rFonts w:hint="eastAsia"/>
                <w:lang w:val="en-US" w:eastAsia="zh-CN"/>
              </w:rPr>
              <w:t>考试</w:t>
            </w:r>
          </w:p>
        </w:tc>
        <w:tc>
          <w:tcPr>
            <w:tcW w:w="567" w:type="dxa"/>
            <w:shd w:val="clear" w:color="auto" w:fill="FFFFFF"/>
            <w:vAlign w:val="center"/>
          </w:tcPr>
          <w:p w14:paraId="4A8F4CFD">
            <w:pPr>
              <w:pStyle w:val="38"/>
              <w:bidi w:val="0"/>
              <w:rPr>
                <w:rFonts w:hint="eastAsia"/>
                <w:lang w:val="en-US" w:eastAsia="zh-CN"/>
              </w:rPr>
            </w:pPr>
            <w:r>
              <w:rPr>
                <w:rFonts w:hint="eastAsia"/>
                <w:lang w:val="en-US" w:eastAsia="zh-CN"/>
              </w:rPr>
              <w:t>3</w:t>
            </w:r>
          </w:p>
        </w:tc>
        <w:tc>
          <w:tcPr>
            <w:tcW w:w="601" w:type="dxa"/>
            <w:shd w:val="clear" w:color="auto" w:fill="FFFFFF"/>
            <w:vAlign w:val="center"/>
          </w:tcPr>
          <w:p w14:paraId="56F9507D">
            <w:pPr>
              <w:pStyle w:val="38"/>
              <w:bidi w:val="0"/>
              <w:rPr>
                <w:rFonts w:hint="eastAsia"/>
                <w:lang w:val="en-US" w:eastAsia="zh-CN"/>
              </w:rPr>
            </w:pPr>
            <w:r>
              <w:rPr>
                <w:rFonts w:hint="eastAsia"/>
                <w:lang w:val="en-US" w:eastAsia="zh-CN"/>
              </w:rPr>
              <w:t>48</w:t>
            </w:r>
          </w:p>
        </w:tc>
        <w:tc>
          <w:tcPr>
            <w:tcW w:w="533" w:type="dxa"/>
            <w:shd w:val="clear" w:color="auto" w:fill="FFFFFF"/>
            <w:vAlign w:val="center"/>
          </w:tcPr>
          <w:p w14:paraId="44426B35">
            <w:pPr>
              <w:pStyle w:val="38"/>
              <w:bidi w:val="0"/>
              <w:rPr>
                <w:rFonts w:hint="default"/>
                <w:lang w:val="en-US" w:eastAsia="zh-CN"/>
              </w:rPr>
            </w:pPr>
            <w:r>
              <w:rPr>
                <w:rFonts w:hint="eastAsia"/>
                <w:lang w:val="en-US" w:eastAsia="zh-CN"/>
              </w:rPr>
              <w:t>42</w:t>
            </w:r>
          </w:p>
        </w:tc>
        <w:tc>
          <w:tcPr>
            <w:tcW w:w="547" w:type="dxa"/>
            <w:shd w:val="clear" w:color="auto" w:fill="FFFFFF"/>
            <w:vAlign w:val="center"/>
          </w:tcPr>
          <w:p w14:paraId="28957622">
            <w:pPr>
              <w:pStyle w:val="38"/>
              <w:bidi w:val="0"/>
              <w:rPr>
                <w:rFonts w:hint="eastAsia"/>
                <w:lang w:val="en-US" w:eastAsia="zh-CN"/>
              </w:rPr>
            </w:pPr>
            <w:r>
              <w:rPr>
                <w:rFonts w:hint="eastAsia"/>
                <w:lang w:val="en-US" w:eastAsia="zh-CN"/>
              </w:rPr>
              <w:t>6</w:t>
            </w:r>
          </w:p>
        </w:tc>
        <w:tc>
          <w:tcPr>
            <w:tcW w:w="848" w:type="dxa"/>
            <w:shd w:val="clear" w:color="auto" w:fill="FFFFFF"/>
            <w:vAlign w:val="center"/>
          </w:tcPr>
          <w:p w14:paraId="5D57CDCE">
            <w:pPr>
              <w:pStyle w:val="38"/>
              <w:bidi w:val="0"/>
              <w:rPr>
                <w:rFonts w:hint="eastAsia"/>
              </w:rPr>
            </w:pPr>
          </w:p>
        </w:tc>
        <w:tc>
          <w:tcPr>
            <w:tcW w:w="955" w:type="dxa"/>
            <w:shd w:val="clear" w:color="auto" w:fill="FFFFFF"/>
            <w:vAlign w:val="center"/>
          </w:tcPr>
          <w:p w14:paraId="5A067657">
            <w:pPr>
              <w:pStyle w:val="38"/>
              <w:bidi w:val="0"/>
              <w:rPr>
                <w:rFonts w:hint="eastAsia"/>
              </w:rPr>
            </w:pPr>
          </w:p>
        </w:tc>
        <w:tc>
          <w:tcPr>
            <w:tcW w:w="917" w:type="dxa"/>
            <w:shd w:val="clear" w:color="auto" w:fill="FFFFFF"/>
            <w:vAlign w:val="center"/>
          </w:tcPr>
          <w:p w14:paraId="0B736B82">
            <w:pPr>
              <w:pStyle w:val="38"/>
              <w:bidi w:val="0"/>
              <w:rPr>
                <w:rFonts w:hint="eastAsia"/>
              </w:rPr>
            </w:pPr>
          </w:p>
        </w:tc>
        <w:tc>
          <w:tcPr>
            <w:tcW w:w="797" w:type="dxa"/>
            <w:shd w:val="clear" w:color="auto" w:fill="FFFFFF"/>
            <w:vAlign w:val="center"/>
          </w:tcPr>
          <w:p w14:paraId="4037C625">
            <w:pPr>
              <w:pStyle w:val="38"/>
              <w:bidi w:val="0"/>
              <w:rPr>
                <w:rFonts w:hint="eastAsia"/>
                <w:lang w:val="en-US" w:eastAsia="zh-CN"/>
              </w:rPr>
            </w:pPr>
            <w:r>
              <w:rPr>
                <w:rFonts w:hint="eastAsia"/>
                <w:lang w:val="en-US" w:eastAsia="zh-CN"/>
              </w:rPr>
              <w:t>3*16</w:t>
            </w:r>
          </w:p>
        </w:tc>
        <w:tc>
          <w:tcPr>
            <w:tcW w:w="812" w:type="dxa"/>
            <w:shd w:val="clear" w:color="auto" w:fill="FFFFFF"/>
            <w:vAlign w:val="center"/>
          </w:tcPr>
          <w:p w14:paraId="2ED5E97F">
            <w:pPr>
              <w:pStyle w:val="38"/>
              <w:bidi w:val="0"/>
              <w:rPr>
                <w:rFonts w:hint="eastAsia"/>
              </w:rPr>
            </w:pPr>
          </w:p>
        </w:tc>
        <w:tc>
          <w:tcPr>
            <w:tcW w:w="827" w:type="dxa"/>
            <w:shd w:val="clear" w:color="auto" w:fill="FFFFFF"/>
            <w:vAlign w:val="center"/>
          </w:tcPr>
          <w:p w14:paraId="04785310">
            <w:pPr>
              <w:pStyle w:val="38"/>
              <w:bidi w:val="0"/>
              <w:rPr>
                <w:rFonts w:hint="eastAsia"/>
              </w:rPr>
            </w:pPr>
          </w:p>
        </w:tc>
      </w:tr>
      <w:tr w14:paraId="0D05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668D880">
            <w:pPr>
              <w:pStyle w:val="38"/>
              <w:bidi w:val="0"/>
              <w:rPr>
                <w:rFonts w:hint="eastAsia"/>
              </w:rPr>
            </w:pPr>
          </w:p>
        </w:tc>
        <w:tc>
          <w:tcPr>
            <w:tcW w:w="929" w:type="dxa"/>
            <w:vMerge w:val="continue"/>
            <w:shd w:val="clear" w:color="auto" w:fill="FFFFFF"/>
            <w:vAlign w:val="center"/>
          </w:tcPr>
          <w:p w14:paraId="2919642E">
            <w:pPr>
              <w:pStyle w:val="38"/>
              <w:bidi w:val="0"/>
              <w:rPr>
                <w:rFonts w:hint="eastAsia"/>
              </w:rPr>
            </w:pPr>
          </w:p>
        </w:tc>
        <w:tc>
          <w:tcPr>
            <w:tcW w:w="897" w:type="dxa"/>
            <w:shd w:val="clear" w:color="auto" w:fill="FFFFFF"/>
            <w:vAlign w:val="center"/>
          </w:tcPr>
          <w:p w14:paraId="28E21CEF">
            <w:pPr>
              <w:pStyle w:val="38"/>
              <w:bidi w:val="0"/>
              <w:rPr>
                <w:rFonts w:hint="eastAsia"/>
              </w:rPr>
            </w:pPr>
            <w:r>
              <w:rPr>
                <w:rFonts w:hint="eastAsia"/>
              </w:rPr>
              <w:t>02620001（1-5）</w:t>
            </w:r>
          </w:p>
        </w:tc>
        <w:tc>
          <w:tcPr>
            <w:tcW w:w="2550" w:type="dxa"/>
            <w:shd w:val="clear" w:color="auto" w:fill="FFFFFF"/>
            <w:vAlign w:val="center"/>
          </w:tcPr>
          <w:p w14:paraId="34869584">
            <w:pPr>
              <w:pStyle w:val="38"/>
              <w:bidi w:val="0"/>
              <w:rPr>
                <w:rFonts w:hint="eastAsia"/>
              </w:rPr>
            </w:pPr>
            <w:r>
              <w:rPr>
                <w:rFonts w:hint="eastAsia"/>
              </w:rPr>
              <w:t>形势与政策</w:t>
            </w:r>
          </w:p>
        </w:tc>
        <w:tc>
          <w:tcPr>
            <w:tcW w:w="597" w:type="dxa"/>
            <w:shd w:val="clear" w:color="auto" w:fill="FFFFFF"/>
            <w:vAlign w:val="center"/>
          </w:tcPr>
          <w:p w14:paraId="30EBE12F">
            <w:pPr>
              <w:pStyle w:val="38"/>
              <w:bidi w:val="0"/>
              <w:rPr>
                <w:rFonts w:hint="eastAsia"/>
                <w:lang w:eastAsia="zh-CN"/>
              </w:rPr>
            </w:pPr>
            <w:r>
              <w:rPr>
                <w:rFonts w:hint="eastAsia"/>
                <w:lang w:val="en-US" w:eastAsia="zh-CN"/>
              </w:rPr>
              <w:t>A</w:t>
            </w:r>
          </w:p>
        </w:tc>
        <w:tc>
          <w:tcPr>
            <w:tcW w:w="622" w:type="dxa"/>
            <w:shd w:val="clear" w:color="auto" w:fill="FFFFFF"/>
            <w:vAlign w:val="center"/>
          </w:tcPr>
          <w:p w14:paraId="6815B9B9">
            <w:pPr>
              <w:pStyle w:val="38"/>
              <w:bidi w:val="0"/>
              <w:rPr>
                <w:rFonts w:hint="eastAsia"/>
                <w:lang w:val="en-US" w:eastAsia="zh-CN"/>
              </w:rPr>
            </w:pPr>
            <w:r>
              <w:rPr>
                <w:rFonts w:hint="eastAsia"/>
                <w:lang w:val="en-US" w:eastAsia="zh-CN"/>
              </w:rPr>
              <w:t>考试</w:t>
            </w:r>
          </w:p>
        </w:tc>
        <w:tc>
          <w:tcPr>
            <w:tcW w:w="567" w:type="dxa"/>
            <w:shd w:val="clear" w:color="auto" w:fill="FFFFFF"/>
            <w:vAlign w:val="center"/>
          </w:tcPr>
          <w:p w14:paraId="55B1F370">
            <w:pPr>
              <w:pStyle w:val="38"/>
              <w:bidi w:val="0"/>
              <w:rPr>
                <w:rFonts w:hint="eastAsia"/>
                <w:lang w:eastAsia="zh-CN"/>
              </w:rPr>
            </w:pPr>
            <w:r>
              <w:rPr>
                <w:rFonts w:hint="eastAsia"/>
                <w:lang w:val="en-US" w:eastAsia="zh-CN"/>
              </w:rPr>
              <w:t>1</w:t>
            </w:r>
          </w:p>
        </w:tc>
        <w:tc>
          <w:tcPr>
            <w:tcW w:w="601" w:type="dxa"/>
            <w:shd w:val="clear" w:color="auto" w:fill="FFFFFF"/>
            <w:vAlign w:val="center"/>
          </w:tcPr>
          <w:p w14:paraId="5B7E194F">
            <w:pPr>
              <w:pStyle w:val="38"/>
              <w:bidi w:val="0"/>
              <w:rPr>
                <w:rFonts w:hint="eastAsia"/>
              </w:rPr>
            </w:pPr>
            <w:r>
              <w:rPr>
                <w:rFonts w:hint="eastAsia"/>
              </w:rPr>
              <w:t>40</w:t>
            </w:r>
          </w:p>
        </w:tc>
        <w:tc>
          <w:tcPr>
            <w:tcW w:w="533" w:type="dxa"/>
            <w:shd w:val="clear" w:color="auto" w:fill="FFFFFF"/>
            <w:vAlign w:val="center"/>
          </w:tcPr>
          <w:p w14:paraId="75CA5277">
            <w:pPr>
              <w:pStyle w:val="38"/>
              <w:bidi w:val="0"/>
              <w:rPr>
                <w:rFonts w:hint="eastAsia"/>
              </w:rPr>
            </w:pPr>
            <w:r>
              <w:rPr>
                <w:rFonts w:hint="eastAsia"/>
              </w:rPr>
              <w:t>40</w:t>
            </w:r>
          </w:p>
        </w:tc>
        <w:tc>
          <w:tcPr>
            <w:tcW w:w="547" w:type="dxa"/>
            <w:shd w:val="clear" w:color="auto" w:fill="FFFFFF"/>
            <w:vAlign w:val="center"/>
          </w:tcPr>
          <w:p w14:paraId="7226F61B">
            <w:pPr>
              <w:pStyle w:val="38"/>
              <w:bidi w:val="0"/>
              <w:rPr>
                <w:rFonts w:hint="eastAsia"/>
                <w:lang w:val="en-US" w:eastAsia="zh-CN"/>
              </w:rPr>
            </w:pPr>
            <w:r>
              <w:rPr>
                <w:rFonts w:hint="eastAsia"/>
                <w:lang w:val="en-US" w:eastAsia="zh-CN"/>
              </w:rPr>
              <w:t>0</w:t>
            </w:r>
          </w:p>
        </w:tc>
        <w:tc>
          <w:tcPr>
            <w:tcW w:w="848" w:type="dxa"/>
            <w:shd w:val="clear" w:color="auto" w:fill="FFFFFF"/>
            <w:vAlign w:val="center"/>
          </w:tcPr>
          <w:p w14:paraId="0029DA1A">
            <w:pPr>
              <w:pStyle w:val="38"/>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17DA4760">
            <w:pPr>
              <w:pStyle w:val="38"/>
              <w:bidi w:val="0"/>
              <w:rPr>
                <w:rFonts w:hint="eastAsia"/>
                <w:lang w:val="en-US" w:eastAsia="zh-CN"/>
              </w:rPr>
            </w:pPr>
            <w:r>
              <w:rPr>
                <w:rFonts w:hint="eastAsia"/>
                <w:color w:val="FF0000"/>
                <w:sz w:val="15"/>
                <w:szCs w:val="15"/>
                <w:lang w:val="en-US" w:eastAsia="zh-CN"/>
              </w:rPr>
              <w:t>（15-18）</w:t>
            </w:r>
          </w:p>
        </w:tc>
        <w:tc>
          <w:tcPr>
            <w:tcW w:w="955" w:type="dxa"/>
            <w:shd w:val="clear" w:color="auto" w:fill="FFFFFF"/>
            <w:vAlign w:val="center"/>
          </w:tcPr>
          <w:p w14:paraId="7464BFD6">
            <w:pPr>
              <w:pStyle w:val="38"/>
              <w:bidi w:val="0"/>
              <w:rPr>
                <w:rFonts w:hint="eastAsia"/>
              </w:rPr>
            </w:pPr>
            <w:r>
              <w:rPr>
                <w:rFonts w:hint="eastAsia"/>
                <w:lang w:val="en-US" w:eastAsia="zh-CN"/>
              </w:rPr>
              <w:t>2</w:t>
            </w:r>
            <w:r>
              <w:rPr>
                <w:rFonts w:hint="eastAsia"/>
              </w:rPr>
              <w:t>*</w:t>
            </w:r>
            <w:r>
              <w:rPr>
                <w:rFonts w:hint="eastAsia"/>
                <w:lang w:val="en-US" w:eastAsia="zh-CN"/>
              </w:rPr>
              <w:t>4</w:t>
            </w:r>
          </w:p>
        </w:tc>
        <w:tc>
          <w:tcPr>
            <w:tcW w:w="917" w:type="dxa"/>
            <w:shd w:val="clear" w:color="auto" w:fill="FFFFFF"/>
            <w:vAlign w:val="center"/>
          </w:tcPr>
          <w:p w14:paraId="2024E87C">
            <w:pPr>
              <w:pStyle w:val="38"/>
              <w:bidi w:val="0"/>
              <w:rPr>
                <w:rFonts w:hint="eastAsia"/>
              </w:rPr>
            </w:pPr>
            <w:r>
              <w:rPr>
                <w:rFonts w:hint="eastAsia"/>
                <w:lang w:val="en-US" w:eastAsia="zh-CN"/>
              </w:rPr>
              <w:t>2</w:t>
            </w:r>
            <w:r>
              <w:rPr>
                <w:rFonts w:hint="eastAsia"/>
              </w:rPr>
              <w:t>*</w:t>
            </w:r>
            <w:r>
              <w:rPr>
                <w:rFonts w:hint="eastAsia"/>
                <w:lang w:val="en-US" w:eastAsia="zh-CN"/>
              </w:rPr>
              <w:t>4</w:t>
            </w:r>
          </w:p>
        </w:tc>
        <w:tc>
          <w:tcPr>
            <w:tcW w:w="797" w:type="dxa"/>
            <w:shd w:val="clear" w:color="auto" w:fill="FFFFFF"/>
            <w:vAlign w:val="center"/>
          </w:tcPr>
          <w:p w14:paraId="5201FBF3">
            <w:pPr>
              <w:pStyle w:val="38"/>
              <w:bidi w:val="0"/>
              <w:rPr>
                <w:rFonts w:hint="eastAsia"/>
              </w:rPr>
            </w:pPr>
            <w:r>
              <w:rPr>
                <w:rFonts w:hint="eastAsia"/>
                <w:lang w:val="en-US" w:eastAsia="zh-CN"/>
              </w:rPr>
              <w:t>2</w:t>
            </w:r>
            <w:r>
              <w:rPr>
                <w:rFonts w:hint="eastAsia"/>
              </w:rPr>
              <w:t>*</w:t>
            </w:r>
            <w:r>
              <w:rPr>
                <w:rFonts w:hint="eastAsia"/>
                <w:lang w:val="en-US" w:eastAsia="zh-CN"/>
              </w:rPr>
              <w:t>4</w:t>
            </w:r>
          </w:p>
        </w:tc>
        <w:tc>
          <w:tcPr>
            <w:tcW w:w="812" w:type="dxa"/>
            <w:shd w:val="clear" w:color="auto" w:fill="FFFFFF"/>
            <w:vAlign w:val="center"/>
          </w:tcPr>
          <w:p w14:paraId="16D8E180">
            <w:pPr>
              <w:pStyle w:val="38"/>
              <w:bidi w:val="0"/>
              <w:rPr>
                <w:rFonts w:hint="eastAsia"/>
              </w:rPr>
            </w:pPr>
            <w:r>
              <w:rPr>
                <w:rFonts w:hint="eastAsia"/>
                <w:lang w:val="en-US" w:eastAsia="zh-CN"/>
              </w:rPr>
              <w:t>2</w:t>
            </w:r>
            <w:r>
              <w:rPr>
                <w:rFonts w:hint="eastAsia"/>
              </w:rPr>
              <w:t>*</w:t>
            </w:r>
            <w:r>
              <w:rPr>
                <w:rFonts w:hint="eastAsia"/>
                <w:lang w:val="en-US" w:eastAsia="zh-CN"/>
              </w:rPr>
              <w:t>4</w:t>
            </w:r>
          </w:p>
        </w:tc>
        <w:tc>
          <w:tcPr>
            <w:tcW w:w="827" w:type="dxa"/>
            <w:shd w:val="clear" w:color="auto" w:fill="FFFFFF"/>
            <w:vAlign w:val="center"/>
          </w:tcPr>
          <w:p w14:paraId="58360C6C">
            <w:pPr>
              <w:pStyle w:val="38"/>
              <w:bidi w:val="0"/>
              <w:rPr>
                <w:rFonts w:hint="eastAsia"/>
              </w:rPr>
            </w:pPr>
          </w:p>
        </w:tc>
      </w:tr>
      <w:tr w14:paraId="6CF2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B0007C6">
            <w:pPr>
              <w:pStyle w:val="38"/>
              <w:bidi w:val="0"/>
              <w:rPr>
                <w:rFonts w:hint="eastAsia"/>
              </w:rPr>
            </w:pPr>
          </w:p>
        </w:tc>
        <w:tc>
          <w:tcPr>
            <w:tcW w:w="929" w:type="dxa"/>
            <w:vMerge w:val="continue"/>
            <w:shd w:val="clear" w:color="auto" w:fill="FFFFFF"/>
            <w:vAlign w:val="center"/>
          </w:tcPr>
          <w:p w14:paraId="70068789">
            <w:pPr>
              <w:pStyle w:val="38"/>
              <w:bidi w:val="0"/>
              <w:rPr>
                <w:rFonts w:hint="eastAsia"/>
              </w:rPr>
            </w:pPr>
          </w:p>
        </w:tc>
        <w:tc>
          <w:tcPr>
            <w:tcW w:w="897" w:type="dxa"/>
            <w:shd w:val="clear" w:color="auto" w:fill="FFFFFF"/>
            <w:vAlign w:val="center"/>
          </w:tcPr>
          <w:p w14:paraId="6FE42653">
            <w:pPr>
              <w:pStyle w:val="38"/>
              <w:bidi w:val="0"/>
              <w:rPr>
                <w:rFonts w:hint="default"/>
                <w:lang w:val="en-US" w:eastAsia="zh-CN"/>
              </w:rPr>
            </w:pPr>
            <w:r>
              <w:rPr>
                <w:rFonts w:hint="eastAsia"/>
                <w:lang w:val="en-US" w:eastAsia="zh-CN"/>
              </w:rPr>
              <w:t>02610008</w:t>
            </w:r>
          </w:p>
        </w:tc>
        <w:tc>
          <w:tcPr>
            <w:tcW w:w="2550" w:type="dxa"/>
            <w:shd w:val="clear" w:color="auto" w:fill="FFFFFF"/>
            <w:vAlign w:val="center"/>
          </w:tcPr>
          <w:p w14:paraId="3B6E899D">
            <w:pPr>
              <w:pStyle w:val="38"/>
              <w:bidi w:val="0"/>
              <w:rPr>
                <w:rFonts w:hint="default"/>
                <w:lang w:val="en-US" w:eastAsia="zh-CN"/>
              </w:rPr>
            </w:pPr>
            <w:r>
              <w:rPr>
                <w:rFonts w:hint="eastAsia"/>
                <w:lang w:val="en-US" w:eastAsia="zh-CN"/>
              </w:rPr>
              <w:t>国家安全教育</w:t>
            </w:r>
          </w:p>
        </w:tc>
        <w:tc>
          <w:tcPr>
            <w:tcW w:w="597" w:type="dxa"/>
            <w:shd w:val="clear" w:color="auto" w:fill="FFFFFF"/>
            <w:vAlign w:val="center"/>
          </w:tcPr>
          <w:p w14:paraId="354C317C">
            <w:pPr>
              <w:pStyle w:val="38"/>
              <w:bidi w:val="0"/>
              <w:rPr>
                <w:rFonts w:hint="eastAsia"/>
                <w:lang w:val="en-US" w:eastAsia="zh-CN"/>
              </w:rPr>
            </w:pPr>
            <w:r>
              <w:rPr>
                <w:rFonts w:hint="eastAsia"/>
                <w:lang w:val="en-US" w:eastAsia="zh-CN"/>
              </w:rPr>
              <w:t>A</w:t>
            </w:r>
          </w:p>
        </w:tc>
        <w:tc>
          <w:tcPr>
            <w:tcW w:w="622" w:type="dxa"/>
            <w:shd w:val="clear" w:color="auto" w:fill="FFFFFF"/>
            <w:vAlign w:val="center"/>
          </w:tcPr>
          <w:p w14:paraId="45F1A8C8">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21A1F54F">
            <w:pPr>
              <w:pStyle w:val="38"/>
              <w:bidi w:val="0"/>
              <w:rPr>
                <w:rFonts w:hint="eastAsia"/>
                <w:lang w:val="en-US" w:eastAsia="zh-CN"/>
              </w:rPr>
            </w:pPr>
            <w:r>
              <w:rPr>
                <w:rFonts w:hint="eastAsia"/>
                <w:lang w:val="en-US" w:eastAsia="zh-CN"/>
              </w:rPr>
              <w:t>1</w:t>
            </w:r>
          </w:p>
        </w:tc>
        <w:tc>
          <w:tcPr>
            <w:tcW w:w="601" w:type="dxa"/>
            <w:shd w:val="clear" w:color="auto" w:fill="FFFFFF"/>
            <w:vAlign w:val="center"/>
          </w:tcPr>
          <w:p w14:paraId="586F8D51">
            <w:pPr>
              <w:pStyle w:val="38"/>
              <w:bidi w:val="0"/>
              <w:rPr>
                <w:rFonts w:hint="default"/>
                <w:lang w:val="en-US" w:eastAsia="zh-CN"/>
              </w:rPr>
            </w:pPr>
            <w:r>
              <w:rPr>
                <w:rFonts w:hint="eastAsia"/>
                <w:lang w:val="en-US" w:eastAsia="zh-CN"/>
              </w:rPr>
              <w:t>16</w:t>
            </w:r>
          </w:p>
        </w:tc>
        <w:tc>
          <w:tcPr>
            <w:tcW w:w="533" w:type="dxa"/>
            <w:shd w:val="clear" w:color="auto" w:fill="FFFFFF"/>
            <w:vAlign w:val="center"/>
          </w:tcPr>
          <w:p w14:paraId="3EE40052">
            <w:pPr>
              <w:pStyle w:val="38"/>
              <w:bidi w:val="0"/>
              <w:rPr>
                <w:rFonts w:hint="default"/>
                <w:lang w:val="en-US" w:eastAsia="zh-CN"/>
              </w:rPr>
            </w:pPr>
            <w:r>
              <w:rPr>
                <w:rFonts w:hint="eastAsia"/>
                <w:lang w:val="en-US" w:eastAsia="zh-CN"/>
              </w:rPr>
              <w:t>16</w:t>
            </w:r>
          </w:p>
        </w:tc>
        <w:tc>
          <w:tcPr>
            <w:tcW w:w="547" w:type="dxa"/>
            <w:shd w:val="clear" w:color="auto" w:fill="FFFFFF"/>
            <w:vAlign w:val="center"/>
          </w:tcPr>
          <w:p w14:paraId="77CE1D80">
            <w:pPr>
              <w:pStyle w:val="38"/>
              <w:bidi w:val="0"/>
              <w:rPr>
                <w:rFonts w:hint="default"/>
                <w:lang w:val="en-US" w:eastAsia="zh-CN"/>
              </w:rPr>
            </w:pPr>
            <w:r>
              <w:rPr>
                <w:rFonts w:hint="eastAsia"/>
                <w:lang w:val="en-US" w:eastAsia="zh-CN"/>
              </w:rPr>
              <w:t>0</w:t>
            </w:r>
          </w:p>
        </w:tc>
        <w:tc>
          <w:tcPr>
            <w:tcW w:w="848" w:type="dxa"/>
            <w:shd w:val="clear" w:color="auto" w:fill="FFFFFF"/>
            <w:vAlign w:val="center"/>
          </w:tcPr>
          <w:p w14:paraId="3B789C32">
            <w:pPr>
              <w:pStyle w:val="38"/>
              <w:bidi w:val="0"/>
              <w:rPr>
                <w:rFonts w:hint="eastAsia"/>
              </w:rPr>
            </w:pPr>
          </w:p>
        </w:tc>
        <w:tc>
          <w:tcPr>
            <w:tcW w:w="955" w:type="dxa"/>
            <w:shd w:val="clear" w:color="auto" w:fill="FFFFFF"/>
            <w:vAlign w:val="center"/>
          </w:tcPr>
          <w:p w14:paraId="661AB327">
            <w:pPr>
              <w:pStyle w:val="38"/>
              <w:bidi w:val="0"/>
              <w:rPr>
                <w:rFonts w:hint="default"/>
                <w:lang w:val="en-US" w:eastAsia="zh-CN"/>
              </w:rPr>
            </w:pPr>
            <w:r>
              <w:rPr>
                <w:rFonts w:hint="eastAsia"/>
                <w:lang w:val="en-US" w:eastAsia="zh-CN"/>
              </w:rPr>
              <w:t>学习平台</w:t>
            </w:r>
          </w:p>
        </w:tc>
        <w:tc>
          <w:tcPr>
            <w:tcW w:w="917" w:type="dxa"/>
            <w:shd w:val="clear" w:color="auto" w:fill="FFFFFF"/>
            <w:vAlign w:val="center"/>
          </w:tcPr>
          <w:p w14:paraId="1C1E4C5D">
            <w:pPr>
              <w:pStyle w:val="38"/>
              <w:bidi w:val="0"/>
              <w:rPr>
                <w:rFonts w:hint="eastAsia"/>
              </w:rPr>
            </w:pPr>
          </w:p>
        </w:tc>
        <w:tc>
          <w:tcPr>
            <w:tcW w:w="797" w:type="dxa"/>
            <w:shd w:val="clear" w:color="auto" w:fill="FFFFFF"/>
            <w:vAlign w:val="center"/>
          </w:tcPr>
          <w:p w14:paraId="1FA3F434">
            <w:pPr>
              <w:pStyle w:val="38"/>
              <w:bidi w:val="0"/>
              <w:rPr>
                <w:rFonts w:hint="eastAsia"/>
              </w:rPr>
            </w:pPr>
          </w:p>
        </w:tc>
        <w:tc>
          <w:tcPr>
            <w:tcW w:w="812" w:type="dxa"/>
            <w:shd w:val="clear" w:color="auto" w:fill="FFFFFF"/>
            <w:vAlign w:val="center"/>
          </w:tcPr>
          <w:p w14:paraId="6B0FAA7B">
            <w:pPr>
              <w:pStyle w:val="38"/>
              <w:bidi w:val="0"/>
              <w:rPr>
                <w:rFonts w:hint="eastAsia"/>
              </w:rPr>
            </w:pPr>
          </w:p>
        </w:tc>
        <w:tc>
          <w:tcPr>
            <w:tcW w:w="827" w:type="dxa"/>
            <w:shd w:val="clear" w:color="auto" w:fill="FFFFFF"/>
            <w:vAlign w:val="center"/>
          </w:tcPr>
          <w:p w14:paraId="71A22DBD">
            <w:pPr>
              <w:pStyle w:val="38"/>
              <w:bidi w:val="0"/>
              <w:rPr>
                <w:rFonts w:hint="eastAsia"/>
              </w:rPr>
            </w:pPr>
          </w:p>
        </w:tc>
      </w:tr>
      <w:tr w14:paraId="158F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CDA12A3">
            <w:pPr>
              <w:pStyle w:val="38"/>
              <w:bidi w:val="0"/>
              <w:rPr>
                <w:rFonts w:hint="eastAsia"/>
              </w:rPr>
            </w:pPr>
          </w:p>
        </w:tc>
        <w:tc>
          <w:tcPr>
            <w:tcW w:w="929" w:type="dxa"/>
            <w:vMerge w:val="continue"/>
            <w:shd w:val="clear" w:color="auto" w:fill="FFFFFF"/>
            <w:vAlign w:val="center"/>
          </w:tcPr>
          <w:p w14:paraId="389D6F8F">
            <w:pPr>
              <w:pStyle w:val="38"/>
              <w:bidi w:val="0"/>
              <w:rPr>
                <w:rFonts w:hint="eastAsia"/>
              </w:rPr>
            </w:pPr>
          </w:p>
        </w:tc>
        <w:tc>
          <w:tcPr>
            <w:tcW w:w="897" w:type="dxa"/>
            <w:shd w:val="clear" w:color="auto" w:fill="FFFFFF"/>
            <w:vAlign w:val="center"/>
          </w:tcPr>
          <w:p w14:paraId="07008E99">
            <w:pPr>
              <w:pStyle w:val="38"/>
              <w:bidi w:val="0"/>
              <w:rPr>
                <w:rFonts w:hint="eastAsia"/>
              </w:rPr>
            </w:pPr>
            <w:r>
              <w:rPr>
                <w:rFonts w:hint="eastAsia"/>
              </w:rPr>
              <w:t>02640001</w:t>
            </w:r>
          </w:p>
          <w:p w14:paraId="239957D0">
            <w:pPr>
              <w:pStyle w:val="38"/>
              <w:bidi w:val="0"/>
              <w:rPr>
                <w:rFonts w:hint="eastAsia"/>
                <w:lang w:eastAsia="zh-CN"/>
              </w:rPr>
            </w:pPr>
            <w:r>
              <w:rPr>
                <w:rFonts w:hint="eastAsia"/>
                <w:lang w:eastAsia="zh-CN"/>
              </w:rPr>
              <w:t>（</w:t>
            </w:r>
            <w:r>
              <w:rPr>
                <w:rFonts w:hint="eastAsia"/>
                <w:lang w:val="en-US" w:eastAsia="zh-CN"/>
              </w:rPr>
              <w:t>1-2</w:t>
            </w:r>
            <w:r>
              <w:rPr>
                <w:rFonts w:hint="eastAsia"/>
                <w:lang w:eastAsia="zh-CN"/>
              </w:rPr>
              <w:t>）</w:t>
            </w:r>
          </w:p>
        </w:tc>
        <w:tc>
          <w:tcPr>
            <w:tcW w:w="2550" w:type="dxa"/>
            <w:shd w:val="clear" w:color="auto" w:fill="FFFFFF"/>
            <w:vAlign w:val="center"/>
          </w:tcPr>
          <w:p w14:paraId="2E101E65">
            <w:pPr>
              <w:pStyle w:val="38"/>
              <w:bidi w:val="0"/>
              <w:rPr>
                <w:rFonts w:hint="eastAsia"/>
              </w:rPr>
            </w:pPr>
            <w:r>
              <w:rPr>
                <w:rFonts w:hint="eastAsia"/>
              </w:rPr>
              <w:t>大学生心理健康教育</w:t>
            </w:r>
          </w:p>
        </w:tc>
        <w:tc>
          <w:tcPr>
            <w:tcW w:w="597" w:type="dxa"/>
            <w:shd w:val="clear" w:color="auto" w:fill="FFFFFF"/>
            <w:vAlign w:val="center"/>
          </w:tcPr>
          <w:p w14:paraId="2D74E89C">
            <w:pPr>
              <w:pStyle w:val="38"/>
              <w:bidi w:val="0"/>
              <w:rPr>
                <w:rFonts w:hint="eastAsia"/>
                <w:lang w:eastAsia="zh-CN"/>
              </w:rPr>
            </w:pPr>
            <w:r>
              <w:rPr>
                <w:rFonts w:hint="eastAsia"/>
                <w:lang w:val="en-US" w:eastAsia="zh-CN"/>
              </w:rPr>
              <w:t>B</w:t>
            </w:r>
          </w:p>
        </w:tc>
        <w:tc>
          <w:tcPr>
            <w:tcW w:w="622" w:type="dxa"/>
            <w:shd w:val="clear" w:color="auto" w:fill="FFFFFF"/>
            <w:vAlign w:val="center"/>
          </w:tcPr>
          <w:p w14:paraId="72F07329">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2A8F6D79">
            <w:pPr>
              <w:pStyle w:val="38"/>
              <w:bidi w:val="0"/>
              <w:rPr>
                <w:rFonts w:hint="eastAsia"/>
              </w:rPr>
            </w:pPr>
            <w:r>
              <w:rPr>
                <w:rFonts w:hint="eastAsia"/>
              </w:rPr>
              <w:t>2</w:t>
            </w:r>
          </w:p>
        </w:tc>
        <w:tc>
          <w:tcPr>
            <w:tcW w:w="601" w:type="dxa"/>
            <w:shd w:val="clear" w:color="auto" w:fill="FFFFFF"/>
            <w:vAlign w:val="center"/>
          </w:tcPr>
          <w:p w14:paraId="577E2FB6">
            <w:pPr>
              <w:pStyle w:val="38"/>
              <w:bidi w:val="0"/>
              <w:rPr>
                <w:rFonts w:hint="eastAsia"/>
                <w:lang w:eastAsia="zh-CN"/>
              </w:rPr>
            </w:pPr>
            <w:r>
              <w:rPr>
                <w:rFonts w:hint="eastAsia"/>
              </w:rPr>
              <w:t>3</w:t>
            </w:r>
            <w:r>
              <w:rPr>
                <w:rFonts w:hint="eastAsia"/>
                <w:lang w:val="en-US" w:eastAsia="zh-CN"/>
              </w:rPr>
              <w:t>2</w:t>
            </w:r>
          </w:p>
        </w:tc>
        <w:tc>
          <w:tcPr>
            <w:tcW w:w="533" w:type="dxa"/>
            <w:shd w:val="clear" w:color="auto" w:fill="FFFFFF"/>
            <w:vAlign w:val="center"/>
          </w:tcPr>
          <w:p w14:paraId="7A21C360">
            <w:pPr>
              <w:pStyle w:val="38"/>
              <w:bidi w:val="0"/>
              <w:rPr>
                <w:rFonts w:hint="default"/>
                <w:lang w:val="en-US" w:eastAsia="zh-CN"/>
              </w:rPr>
            </w:pPr>
            <w:r>
              <w:rPr>
                <w:rFonts w:hint="eastAsia"/>
                <w:lang w:val="en-US" w:eastAsia="zh-CN"/>
              </w:rPr>
              <w:t>16</w:t>
            </w:r>
          </w:p>
        </w:tc>
        <w:tc>
          <w:tcPr>
            <w:tcW w:w="547" w:type="dxa"/>
            <w:shd w:val="clear" w:color="auto" w:fill="FFFFFF"/>
            <w:vAlign w:val="center"/>
          </w:tcPr>
          <w:p w14:paraId="21900133">
            <w:pPr>
              <w:pStyle w:val="38"/>
              <w:bidi w:val="0"/>
              <w:rPr>
                <w:rFonts w:hint="default"/>
                <w:lang w:val="en-US" w:eastAsia="zh-CN"/>
              </w:rPr>
            </w:pPr>
            <w:r>
              <w:rPr>
                <w:rFonts w:hint="eastAsia"/>
                <w:lang w:val="en-US" w:eastAsia="zh-CN"/>
              </w:rPr>
              <w:t>16</w:t>
            </w:r>
          </w:p>
        </w:tc>
        <w:tc>
          <w:tcPr>
            <w:tcW w:w="848" w:type="dxa"/>
            <w:shd w:val="clear" w:color="auto" w:fill="FFFFFF"/>
            <w:vAlign w:val="center"/>
          </w:tcPr>
          <w:p w14:paraId="40645BE9">
            <w:pPr>
              <w:pStyle w:val="38"/>
              <w:bidi w:val="0"/>
              <w:rPr>
                <w:rFonts w:hint="default"/>
                <w:lang w:val="en-US" w:eastAsia="zh-CN"/>
              </w:rPr>
            </w:pPr>
            <w:r>
              <w:rPr>
                <w:rFonts w:hint="eastAsia"/>
                <w:lang w:val="en-US" w:eastAsia="zh-CN"/>
              </w:rPr>
              <w:t>4</w:t>
            </w:r>
            <w:r>
              <w:rPr>
                <w:rFonts w:hint="eastAsia"/>
              </w:rPr>
              <w:t>*</w:t>
            </w:r>
            <w:r>
              <w:rPr>
                <w:rFonts w:hint="eastAsia"/>
                <w:lang w:val="en-US" w:eastAsia="zh-CN"/>
              </w:rPr>
              <w:t xml:space="preserve">4 </w:t>
            </w:r>
          </w:p>
          <w:p w14:paraId="2A78BEFC">
            <w:pPr>
              <w:pStyle w:val="38"/>
              <w:bidi w:val="0"/>
              <w:rPr>
                <w:rFonts w:hint="eastAsia"/>
                <w:lang w:val="en-US" w:eastAsia="zh-CN"/>
              </w:rPr>
            </w:pPr>
            <w:r>
              <w:rPr>
                <w:rFonts w:hint="eastAsia"/>
                <w:color w:val="FF0000"/>
                <w:sz w:val="15"/>
                <w:szCs w:val="15"/>
                <w:lang w:val="en-US" w:eastAsia="zh-CN"/>
              </w:rPr>
              <w:t>（5-8）</w:t>
            </w:r>
          </w:p>
        </w:tc>
        <w:tc>
          <w:tcPr>
            <w:tcW w:w="955" w:type="dxa"/>
            <w:shd w:val="clear" w:color="auto" w:fill="FFFFFF"/>
            <w:vAlign w:val="center"/>
          </w:tcPr>
          <w:p w14:paraId="69277BC7">
            <w:pPr>
              <w:pStyle w:val="38"/>
              <w:bidi w:val="0"/>
              <w:rPr>
                <w:rFonts w:hint="eastAsia"/>
                <w:lang w:val="en-US" w:eastAsia="zh-CN"/>
              </w:rPr>
            </w:pPr>
            <w:r>
              <w:rPr>
                <w:rFonts w:hint="eastAsia"/>
              </w:rPr>
              <w:t>2*</w:t>
            </w:r>
            <w:r>
              <w:rPr>
                <w:rFonts w:hint="eastAsia"/>
                <w:lang w:val="en-US" w:eastAsia="zh-CN"/>
              </w:rPr>
              <w:t>8</w:t>
            </w:r>
          </w:p>
          <w:p w14:paraId="2AD776AF">
            <w:pPr>
              <w:pStyle w:val="38"/>
              <w:bidi w:val="0"/>
              <w:rPr>
                <w:rFonts w:hint="eastAsia"/>
                <w:lang w:val="en-US" w:eastAsia="zh-CN"/>
              </w:rPr>
            </w:pPr>
            <w:r>
              <w:rPr>
                <w:rFonts w:hint="eastAsia"/>
                <w:color w:val="FF0000"/>
                <w:sz w:val="15"/>
                <w:szCs w:val="15"/>
                <w:lang w:val="en-US" w:eastAsia="zh-CN"/>
              </w:rPr>
              <w:t>（2-9）</w:t>
            </w:r>
          </w:p>
        </w:tc>
        <w:tc>
          <w:tcPr>
            <w:tcW w:w="917" w:type="dxa"/>
            <w:shd w:val="clear" w:color="auto" w:fill="FFFFFF"/>
            <w:vAlign w:val="center"/>
          </w:tcPr>
          <w:p w14:paraId="5F0A350C">
            <w:pPr>
              <w:pStyle w:val="38"/>
              <w:bidi w:val="0"/>
              <w:rPr>
                <w:rFonts w:hint="eastAsia"/>
              </w:rPr>
            </w:pPr>
          </w:p>
        </w:tc>
        <w:tc>
          <w:tcPr>
            <w:tcW w:w="797" w:type="dxa"/>
            <w:shd w:val="clear" w:color="auto" w:fill="FFFFFF"/>
            <w:vAlign w:val="center"/>
          </w:tcPr>
          <w:p w14:paraId="3452DBF2">
            <w:pPr>
              <w:pStyle w:val="38"/>
              <w:bidi w:val="0"/>
              <w:rPr>
                <w:rFonts w:hint="eastAsia"/>
              </w:rPr>
            </w:pPr>
          </w:p>
        </w:tc>
        <w:tc>
          <w:tcPr>
            <w:tcW w:w="812" w:type="dxa"/>
            <w:shd w:val="clear" w:color="auto" w:fill="FFFFFF"/>
            <w:vAlign w:val="center"/>
          </w:tcPr>
          <w:p w14:paraId="7F33202E">
            <w:pPr>
              <w:pStyle w:val="38"/>
              <w:bidi w:val="0"/>
              <w:rPr>
                <w:rFonts w:hint="eastAsia"/>
              </w:rPr>
            </w:pPr>
          </w:p>
        </w:tc>
        <w:tc>
          <w:tcPr>
            <w:tcW w:w="827" w:type="dxa"/>
            <w:shd w:val="clear" w:color="auto" w:fill="FFFFFF"/>
            <w:vAlign w:val="center"/>
          </w:tcPr>
          <w:p w14:paraId="33E5E1CD">
            <w:pPr>
              <w:pStyle w:val="38"/>
              <w:bidi w:val="0"/>
              <w:rPr>
                <w:rFonts w:hint="eastAsia"/>
              </w:rPr>
            </w:pPr>
          </w:p>
        </w:tc>
      </w:tr>
      <w:tr w14:paraId="49CA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0AF0E644">
            <w:pPr>
              <w:pStyle w:val="38"/>
              <w:bidi w:val="0"/>
              <w:rPr>
                <w:rFonts w:hint="eastAsia"/>
              </w:rPr>
            </w:pPr>
          </w:p>
        </w:tc>
        <w:tc>
          <w:tcPr>
            <w:tcW w:w="929" w:type="dxa"/>
            <w:vMerge w:val="continue"/>
            <w:shd w:val="clear" w:color="auto" w:fill="FFFFFF"/>
            <w:vAlign w:val="center"/>
          </w:tcPr>
          <w:p w14:paraId="3D25657A">
            <w:pPr>
              <w:pStyle w:val="38"/>
              <w:bidi w:val="0"/>
              <w:rPr>
                <w:rFonts w:hint="eastAsia"/>
              </w:rPr>
            </w:pPr>
          </w:p>
        </w:tc>
        <w:tc>
          <w:tcPr>
            <w:tcW w:w="897" w:type="dxa"/>
            <w:shd w:val="clear" w:color="auto" w:fill="FFFFFF"/>
            <w:vAlign w:val="center"/>
          </w:tcPr>
          <w:p w14:paraId="55C56293">
            <w:pPr>
              <w:pStyle w:val="38"/>
              <w:bidi w:val="0"/>
              <w:rPr>
                <w:rFonts w:hint="eastAsia"/>
              </w:rPr>
            </w:pPr>
            <w:r>
              <w:rPr>
                <w:rFonts w:hint="eastAsia"/>
              </w:rPr>
              <w:t>02023015</w:t>
            </w:r>
          </w:p>
        </w:tc>
        <w:tc>
          <w:tcPr>
            <w:tcW w:w="2550" w:type="dxa"/>
            <w:shd w:val="clear" w:color="auto" w:fill="FFFFFF"/>
            <w:vAlign w:val="center"/>
          </w:tcPr>
          <w:p w14:paraId="69165621">
            <w:pPr>
              <w:pStyle w:val="38"/>
              <w:bidi w:val="0"/>
              <w:rPr>
                <w:rFonts w:hint="eastAsia"/>
                <w:lang w:val="en-US" w:eastAsia="zh-CN"/>
              </w:rPr>
            </w:pPr>
            <w:r>
              <w:rPr>
                <w:rFonts w:hint="eastAsia"/>
                <w:lang w:val="en-US" w:eastAsia="zh-CN"/>
              </w:rPr>
              <w:t>信息技术</w:t>
            </w:r>
          </w:p>
        </w:tc>
        <w:tc>
          <w:tcPr>
            <w:tcW w:w="597" w:type="dxa"/>
            <w:shd w:val="clear" w:color="auto" w:fill="FFFFFF"/>
            <w:vAlign w:val="center"/>
          </w:tcPr>
          <w:p w14:paraId="6F44D907">
            <w:pPr>
              <w:pStyle w:val="38"/>
              <w:bidi w:val="0"/>
              <w:rPr>
                <w:rFonts w:hint="eastAsia"/>
                <w:lang w:eastAsia="zh-CN"/>
              </w:rPr>
            </w:pPr>
            <w:r>
              <w:rPr>
                <w:rFonts w:hint="eastAsia"/>
                <w:lang w:val="en-US" w:eastAsia="zh-CN"/>
              </w:rPr>
              <w:t>B</w:t>
            </w:r>
          </w:p>
        </w:tc>
        <w:tc>
          <w:tcPr>
            <w:tcW w:w="622" w:type="dxa"/>
            <w:shd w:val="clear" w:color="auto" w:fill="FFFFFF"/>
            <w:vAlign w:val="center"/>
          </w:tcPr>
          <w:p w14:paraId="1571FE2B">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7CDD076C">
            <w:pPr>
              <w:pStyle w:val="38"/>
              <w:bidi w:val="0"/>
              <w:rPr>
                <w:rFonts w:hint="eastAsia"/>
                <w:lang w:eastAsia="zh-CN"/>
              </w:rPr>
            </w:pPr>
            <w:r>
              <w:rPr>
                <w:rFonts w:hint="eastAsia"/>
                <w:lang w:val="en-US" w:eastAsia="zh-CN"/>
              </w:rPr>
              <w:t>3</w:t>
            </w:r>
          </w:p>
        </w:tc>
        <w:tc>
          <w:tcPr>
            <w:tcW w:w="601" w:type="dxa"/>
            <w:shd w:val="clear" w:color="auto" w:fill="FFFFFF"/>
            <w:vAlign w:val="center"/>
          </w:tcPr>
          <w:p w14:paraId="6D63AB9B">
            <w:pPr>
              <w:pStyle w:val="38"/>
              <w:bidi w:val="0"/>
              <w:rPr>
                <w:rFonts w:hint="default"/>
                <w:lang w:val="en-US" w:eastAsia="zh-CN"/>
              </w:rPr>
            </w:pPr>
            <w:r>
              <w:rPr>
                <w:rFonts w:hint="eastAsia"/>
                <w:lang w:val="en-US" w:eastAsia="zh-CN"/>
              </w:rPr>
              <w:t>48</w:t>
            </w:r>
          </w:p>
        </w:tc>
        <w:tc>
          <w:tcPr>
            <w:tcW w:w="533" w:type="dxa"/>
            <w:shd w:val="clear" w:color="auto" w:fill="FFFFFF"/>
            <w:vAlign w:val="center"/>
          </w:tcPr>
          <w:p w14:paraId="5869F10C">
            <w:pPr>
              <w:pStyle w:val="38"/>
              <w:bidi w:val="0"/>
              <w:rPr>
                <w:rFonts w:hint="default"/>
                <w:lang w:val="en-US" w:eastAsia="zh-CN"/>
              </w:rPr>
            </w:pPr>
            <w:r>
              <w:rPr>
                <w:rFonts w:hint="eastAsia"/>
                <w:lang w:val="en-US" w:eastAsia="zh-CN"/>
              </w:rPr>
              <w:t>24</w:t>
            </w:r>
          </w:p>
        </w:tc>
        <w:tc>
          <w:tcPr>
            <w:tcW w:w="547" w:type="dxa"/>
            <w:shd w:val="clear" w:color="auto" w:fill="FFFFFF"/>
            <w:vAlign w:val="center"/>
          </w:tcPr>
          <w:p w14:paraId="1E5D0B42">
            <w:pPr>
              <w:pStyle w:val="38"/>
              <w:bidi w:val="0"/>
              <w:rPr>
                <w:rFonts w:hint="default"/>
                <w:lang w:val="en-US" w:eastAsia="zh-CN"/>
              </w:rPr>
            </w:pPr>
            <w:r>
              <w:rPr>
                <w:rFonts w:hint="eastAsia"/>
                <w:lang w:val="en-US" w:eastAsia="zh-CN"/>
              </w:rPr>
              <w:t>24</w:t>
            </w:r>
          </w:p>
        </w:tc>
        <w:tc>
          <w:tcPr>
            <w:tcW w:w="848" w:type="dxa"/>
            <w:shd w:val="clear" w:color="auto" w:fill="FFFFFF"/>
            <w:vAlign w:val="center"/>
          </w:tcPr>
          <w:p w14:paraId="36B60D6F">
            <w:pPr>
              <w:pStyle w:val="38"/>
              <w:bidi w:val="0"/>
              <w:rPr>
                <w:rFonts w:hint="default"/>
                <w:lang w:val="en-US" w:eastAsia="zh-CN"/>
              </w:rPr>
            </w:pPr>
            <w:r>
              <w:rPr>
                <w:rFonts w:hint="eastAsia"/>
                <w:lang w:val="en-US" w:eastAsia="zh-CN"/>
              </w:rPr>
              <w:t>4*12</w:t>
            </w:r>
          </w:p>
        </w:tc>
        <w:tc>
          <w:tcPr>
            <w:tcW w:w="955" w:type="dxa"/>
            <w:shd w:val="clear" w:color="auto" w:fill="FFFFFF"/>
            <w:vAlign w:val="center"/>
          </w:tcPr>
          <w:p w14:paraId="1DB4CE78">
            <w:pPr>
              <w:pStyle w:val="38"/>
              <w:bidi w:val="0"/>
              <w:rPr>
                <w:rFonts w:hint="eastAsia"/>
                <w:lang w:val="en-US" w:eastAsia="zh-CN"/>
              </w:rPr>
            </w:pPr>
          </w:p>
        </w:tc>
        <w:tc>
          <w:tcPr>
            <w:tcW w:w="917" w:type="dxa"/>
            <w:shd w:val="clear" w:color="auto" w:fill="FFFFFF"/>
            <w:vAlign w:val="center"/>
          </w:tcPr>
          <w:p w14:paraId="596DC3AD">
            <w:pPr>
              <w:pStyle w:val="38"/>
              <w:bidi w:val="0"/>
              <w:rPr>
                <w:rFonts w:hint="eastAsia"/>
              </w:rPr>
            </w:pPr>
          </w:p>
        </w:tc>
        <w:tc>
          <w:tcPr>
            <w:tcW w:w="797" w:type="dxa"/>
            <w:shd w:val="clear" w:color="auto" w:fill="FFFFFF"/>
            <w:vAlign w:val="center"/>
          </w:tcPr>
          <w:p w14:paraId="6220FAC9">
            <w:pPr>
              <w:pStyle w:val="38"/>
              <w:bidi w:val="0"/>
              <w:rPr>
                <w:rFonts w:hint="eastAsia"/>
              </w:rPr>
            </w:pPr>
          </w:p>
        </w:tc>
        <w:tc>
          <w:tcPr>
            <w:tcW w:w="812" w:type="dxa"/>
            <w:shd w:val="clear" w:color="auto" w:fill="FFFFFF"/>
            <w:vAlign w:val="center"/>
          </w:tcPr>
          <w:p w14:paraId="21EED8A6">
            <w:pPr>
              <w:pStyle w:val="38"/>
              <w:bidi w:val="0"/>
              <w:rPr>
                <w:rFonts w:hint="eastAsia"/>
              </w:rPr>
            </w:pPr>
          </w:p>
        </w:tc>
        <w:tc>
          <w:tcPr>
            <w:tcW w:w="827" w:type="dxa"/>
            <w:shd w:val="clear" w:color="auto" w:fill="FFFFFF"/>
            <w:vAlign w:val="center"/>
          </w:tcPr>
          <w:p w14:paraId="2AA83103">
            <w:pPr>
              <w:pStyle w:val="38"/>
              <w:bidi w:val="0"/>
              <w:rPr>
                <w:rFonts w:hint="eastAsia"/>
              </w:rPr>
            </w:pPr>
          </w:p>
        </w:tc>
      </w:tr>
      <w:tr w14:paraId="1965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35424C4B">
            <w:pPr>
              <w:pStyle w:val="38"/>
              <w:bidi w:val="0"/>
              <w:rPr>
                <w:rFonts w:hint="eastAsia"/>
              </w:rPr>
            </w:pPr>
          </w:p>
        </w:tc>
        <w:tc>
          <w:tcPr>
            <w:tcW w:w="929" w:type="dxa"/>
            <w:vMerge w:val="continue"/>
            <w:shd w:val="clear" w:color="auto" w:fill="FFFFFF"/>
            <w:vAlign w:val="center"/>
          </w:tcPr>
          <w:p w14:paraId="2CAD2C6A">
            <w:pPr>
              <w:pStyle w:val="38"/>
              <w:bidi w:val="0"/>
              <w:rPr>
                <w:rFonts w:hint="eastAsia"/>
              </w:rPr>
            </w:pPr>
          </w:p>
        </w:tc>
        <w:tc>
          <w:tcPr>
            <w:tcW w:w="897" w:type="dxa"/>
            <w:shd w:val="clear" w:color="auto" w:fill="FFFFFF"/>
            <w:vAlign w:val="center"/>
          </w:tcPr>
          <w:p w14:paraId="261E2D2D">
            <w:pPr>
              <w:pStyle w:val="38"/>
              <w:bidi w:val="0"/>
              <w:rPr>
                <w:rFonts w:hint="eastAsia"/>
              </w:rPr>
            </w:pPr>
            <w:r>
              <w:rPr>
                <w:rFonts w:hint="eastAsia"/>
              </w:rPr>
              <w:t>01113002</w:t>
            </w:r>
          </w:p>
        </w:tc>
        <w:tc>
          <w:tcPr>
            <w:tcW w:w="2550" w:type="dxa"/>
            <w:shd w:val="clear" w:color="auto" w:fill="FFFFFF"/>
            <w:vAlign w:val="center"/>
          </w:tcPr>
          <w:p w14:paraId="4EDE88D4">
            <w:pPr>
              <w:pStyle w:val="38"/>
              <w:bidi w:val="0"/>
              <w:rPr>
                <w:rFonts w:hint="eastAsia"/>
              </w:rPr>
            </w:pPr>
            <w:r>
              <w:rPr>
                <w:rFonts w:hint="eastAsia"/>
              </w:rPr>
              <w:t>创业基础</w:t>
            </w:r>
          </w:p>
        </w:tc>
        <w:tc>
          <w:tcPr>
            <w:tcW w:w="597" w:type="dxa"/>
            <w:shd w:val="clear" w:color="auto" w:fill="FFFFFF"/>
            <w:vAlign w:val="center"/>
          </w:tcPr>
          <w:p w14:paraId="1B2B09B7">
            <w:pPr>
              <w:pStyle w:val="38"/>
              <w:bidi w:val="0"/>
              <w:rPr>
                <w:rFonts w:hint="eastAsia"/>
                <w:lang w:eastAsia="zh-CN"/>
              </w:rPr>
            </w:pPr>
            <w:r>
              <w:rPr>
                <w:rFonts w:hint="eastAsia"/>
                <w:lang w:val="en-US" w:eastAsia="zh-CN"/>
              </w:rPr>
              <w:t>B</w:t>
            </w:r>
          </w:p>
        </w:tc>
        <w:tc>
          <w:tcPr>
            <w:tcW w:w="622" w:type="dxa"/>
            <w:shd w:val="clear" w:color="auto" w:fill="FFFFFF"/>
            <w:vAlign w:val="center"/>
          </w:tcPr>
          <w:p w14:paraId="5D64C41E">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7686CD1F">
            <w:pPr>
              <w:pStyle w:val="38"/>
              <w:bidi w:val="0"/>
              <w:rPr>
                <w:rFonts w:hint="eastAsia"/>
              </w:rPr>
            </w:pPr>
            <w:r>
              <w:rPr>
                <w:rFonts w:hint="eastAsia"/>
              </w:rPr>
              <w:t>2</w:t>
            </w:r>
          </w:p>
        </w:tc>
        <w:tc>
          <w:tcPr>
            <w:tcW w:w="601" w:type="dxa"/>
            <w:shd w:val="clear" w:color="auto" w:fill="FFFFFF"/>
            <w:vAlign w:val="center"/>
          </w:tcPr>
          <w:p w14:paraId="1C62B8C5">
            <w:pPr>
              <w:pStyle w:val="38"/>
              <w:bidi w:val="0"/>
              <w:rPr>
                <w:rFonts w:hint="eastAsia"/>
                <w:lang w:eastAsia="zh-CN"/>
              </w:rPr>
            </w:pPr>
            <w:r>
              <w:rPr>
                <w:rFonts w:hint="eastAsia"/>
              </w:rPr>
              <w:t>3</w:t>
            </w:r>
            <w:r>
              <w:rPr>
                <w:rFonts w:hint="eastAsia"/>
                <w:lang w:val="en-US" w:eastAsia="zh-CN"/>
              </w:rPr>
              <w:t>2</w:t>
            </w:r>
          </w:p>
        </w:tc>
        <w:tc>
          <w:tcPr>
            <w:tcW w:w="533" w:type="dxa"/>
            <w:shd w:val="clear" w:color="auto" w:fill="FFFFFF"/>
            <w:vAlign w:val="center"/>
          </w:tcPr>
          <w:p w14:paraId="6EAD21A6">
            <w:pPr>
              <w:pStyle w:val="38"/>
              <w:bidi w:val="0"/>
              <w:rPr>
                <w:rFonts w:hint="default"/>
                <w:lang w:val="en-US" w:eastAsia="zh-CN"/>
              </w:rPr>
            </w:pPr>
            <w:r>
              <w:rPr>
                <w:rFonts w:hint="eastAsia"/>
                <w:lang w:val="en-US" w:eastAsia="zh-CN"/>
              </w:rPr>
              <w:t>28</w:t>
            </w:r>
          </w:p>
        </w:tc>
        <w:tc>
          <w:tcPr>
            <w:tcW w:w="547" w:type="dxa"/>
            <w:shd w:val="clear" w:color="auto" w:fill="FFFFFF"/>
            <w:vAlign w:val="center"/>
          </w:tcPr>
          <w:p w14:paraId="365BBF30">
            <w:pPr>
              <w:pStyle w:val="38"/>
              <w:bidi w:val="0"/>
              <w:rPr>
                <w:rFonts w:hint="eastAsia"/>
              </w:rPr>
            </w:pPr>
            <w:r>
              <w:rPr>
                <w:rFonts w:hint="eastAsia"/>
              </w:rPr>
              <w:t>4</w:t>
            </w:r>
          </w:p>
        </w:tc>
        <w:tc>
          <w:tcPr>
            <w:tcW w:w="848" w:type="dxa"/>
            <w:shd w:val="clear" w:color="auto" w:fill="FFFFFF"/>
            <w:vAlign w:val="center"/>
          </w:tcPr>
          <w:p w14:paraId="52063F30">
            <w:pPr>
              <w:pStyle w:val="38"/>
              <w:bidi w:val="0"/>
              <w:rPr>
                <w:rFonts w:hint="eastAsia"/>
              </w:rPr>
            </w:pPr>
          </w:p>
        </w:tc>
        <w:tc>
          <w:tcPr>
            <w:tcW w:w="955" w:type="dxa"/>
            <w:shd w:val="clear" w:color="auto" w:fill="FFFFFF"/>
            <w:vAlign w:val="center"/>
          </w:tcPr>
          <w:p w14:paraId="6AFCD643">
            <w:pPr>
              <w:pStyle w:val="38"/>
              <w:bidi w:val="0"/>
              <w:rPr>
                <w:rFonts w:hint="eastAsia"/>
                <w:lang w:eastAsia="zh-CN"/>
              </w:rPr>
            </w:pPr>
            <w:r>
              <w:rPr>
                <w:rFonts w:hint="eastAsia"/>
              </w:rPr>
              <w:t>2*1</w:t>
            </w:r>
            <w:r>
              <w:rPr>
                <w:rFonts w:hint="eastAsia"/>
                <w:lang w:val="en-US" w:eastAsia="zh-CN"/>
              </w:rPr>
              <w:t>6</w:t>
            </w:r>
          </w:p>
        </w:tc>
        <w:tc>
          <w:tcPr>
            <w:tcW w:w="917" w:type="dxa"/>
            <w:shd w:val="clear" w:color="auto" w:fill="FFFFFF"/>
            <w:vAlign w:val="center"/>
          </w:tcPr>
          <w:p w14:paraId="64026167">
            <w:pPr>
              <w:pStyle w:val="38"/>
              <w:bidi w:val="0"/>
              <w:rPr>
                <w:rFonts w:hint="eastAsia"/>
              </w:rPr>
            </w:pPr>
          </w:p>
        </w:tc>
        <w:tc>
          <w:tcPr>
            <w:tcW w:w="797" w:type="dxa"/>
            <w:shd w:val="clear" w:color="auto" w:fill="FFFFFF"/>
            <w:vAlign w:val="center"/>
          </w:tcPr>
          <w:p w14:paraId="5E706AF5">
            <w:pPr>
              <w:pStyle w:val="38"/>
              <w:bidi w:val="0"/>
              <w:rPr>
                <w:rFonts w:hint="eastAsia"/>
              </w:rPr>
            </w:pPr>
          </w:p>
        </w:tc>
        <w:tc>
          <w:tcPr>
            <w:tcW w:w="812" w:type="dxa"/>
            <w:shd w:val="clear" w:color="auto" w:fill="FFFFFF"/>
            <w:vAlign w:val="center"/>
          </w:tcPr>
          <w:p w14:paraId="152BC6CD">
            <w:pPr>
              <w:pStyle w:val="38"/>
              <w:bidi w:val="0"/>
              <w:rPr>
                <w:rFonts w:hint="eastAsia"/>
              </w:rPr>
            </w:pPr>
          </w:p>
        </w:tc>
        <w:tc>
          <w:tcPr>
            <w:tcW w:w="827" w:type="dxa"/>
            <w:shd w:val="clear" w:color="auto" w:fill="FFFFFF"/>
            <w:vAlign w:val="center"/>
          </w:tcPr>
          <w:p w14:paraId="68011AAD">
            <w:pPr>
              <w:pStyle w:val="38"/>
              <w:bidi w:val="0"/>
              <w:rPr>
                <w:rFonts w:hint="eastAsia"/>
              </w:rPr>
            </w:pPr>
          </w:p>
        </w:tc>
      </w:tr>
      <w:tr w14:paraId="2E0E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486" w:type="dxa"/>
            <w:vMerge w:val="continue"/>
            <w:shd w:val="clear" w:color="auto" w:fill="FFFFFF"/>
            <w:vAlign w:val="center"/>
          </w:tcPr>
          <w:p w14:paraId="5690AC6F">
            <w:pPr>
              <w:pStyle w:val="38"/>
              <w:bidi w:val="0"/>
              <w:rPr>
                <w:rFonts w:hint="eastAsia"/>
              </w:rPr>
            </w:pPr>
          </w:p>
        </w:tc>
        <w:tc>
          <w:tcPr>
            <w:tcW w:w="929" w:type="dxa"/>
            <w:vMerge w:val="continue"/>
            <w:shd w:val="clear" w:color="auto" w:fill="FFFFFF"/>
            <w:vAlign w:val="center"/>
          </w:tcPr>
          <w:p w14:paraId="0391874E">
            <w:pPr>
              <w:pStyle w:val="38"/>
              <w:bidi w:val="0"/>
              <w:rPr>
                <w:rFonts w:hint="eastAsia"/>
              </w:rPr>
            </w:pPr>
          </w:p>
        </w:tc>
        <w:tc>
          <w:tcPr>
            <w:tcW w:w="897" w:type="dxa"/>
            <w:shd w:val="clear" w:color="auto" w:fill="FFFFFF"/>
            <w:vAlign w:val="center"/>
          </w:tcPr>
          <w:p w14:paraId="1892334F">
            <w:pPr>
              <w:pStyle w:val="38"/>
              <w:bidi w:val="0"/>
              <w:rPr>
                <w:rFonts w:hint="eastAsia"/>
              </w:rPr>
            </w:pPr>
            <w:r>
              <w:rPr>
                <w:rFonts w:hint="eastAsia"/>
              </w:rPr>
              <w:t>01113001</w:t>
            </w:r>
          </w:p>
        </w:tc>
        <w:tc>
          <w:tcPr>
            <w:tcW w:w="2550" w:type="dxa"/>
            <w:shd w:val="clear" w:color="auto" w:fill="FFFFFF"/>
            <w:vAlign w:val="center"/>
          </w:tcPr>
          <w:p w14:paraId="0166EF18">
            <w:pPr>
              <w:pStyle w:val="38"/>
              <w:bidi w:val="0"/>
              <w:rPr>
                <w:rFonts w:hint="eastAsia"/>
                <w:lang w:val="en-US" w:eastAsia="zh-CN"/>
              </w:rPr>
            </w:pPr>
            <w:r>
              <w:rPr>
                <w:rFonts w:hint="eastAsia"/>
                <w:lang w:val="en-US" w:eastAsia="zh-CN"/>
              </w:rPr>
              <w:t>大学生职业发展与就业指导</w:t>
            </w:r>
          </w:p>
        </w:tc>
        <w:tc>
          <w:tcPr>
            <w:tcW w:w="597" w:type="dxa"/>
            <w:shd w:val="clear" w:color="auto" w:fill="FFFFFF"/>
            <w:vAlign w:val="center"/>
          </w:tcPr>
          <w:p w14:paraId="50248AD5">
            <w:pPr>
              <w:pStyle w:val="38"/>
              <w:bidi w:val="0"/>
              <w:rPr>
                <w:rFonts w:hint="eastAsia"/>
                <w:lang w:eastAsia="zh-CN"/>
              </w:rPr>
            </w:pPr>
            <w:r>
              <w:rPr>
                <w:rFonts w:hint="eastAsia"/>
                <w:lang w:val="en-US" w:eastAsia="zh-CN"/>
              </w:rPr>
              <w:t>B</w:t>
            </w:r>
          </w:p>
        </w:tc>
        <w:tc>
          <w:tcPr>
            <w:tcW w:w="622" w:type="dxa"/>
            <w:shd w:val="clear" w:color="auto" w:fill="FFFFFF"/>
            <w:vAlign w:val="center"/>
          </w:tcPr>
          <w:p w14:paraId="6D393FEB">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44DBAAA3">
            <w:pPr>
              <w:pStyle w:val="38"/>
              <w:bidi w:val="0"/>
              <w:rPr>
                <w:rFonts w:hint="eastAsia"/>
              </w:rPr>
            </w:pPr>
            <w:r>
              <w:rPr>
                <w:rFonts w:hint="eastAsia"/>
              </w:rPr>
              <w:t>2</w:t>
            </w:r>
          </w:p>
        </w:tc>
        <w:tc>
          <w:tcPr>
            <w:tcW w:w="601" w:type="dxa"/>
            <w:shd w:val="clear" w:color="auto" w:fill="FFFFFF"/>
            <w:vAlign w:val="center"/>
          </w:tcPr>
          <w:p w14:paraId="7BAC13B5">
            <w:pPr>
              <w:pStyle w:val="38"/>
              <w:bidi w:val="0"/>
              <w:rPr>
                <w:rFonts w:hint="eastAsia"/>
                <w:lang w:eastAsia="zh-CN"/>
              </w:rPr>
            </w:pPr>
            <w:r>
              <w:rPr>
                <w:rFonts w:hint="eastAsia"/>
              </w:rPr>
              <w:t>3</w:t>
            </w:r>
            <w:r>
              <w:rPr>
                <w:rFonts w:hint="eastAsia"/>
                <w:lang w:val="en-US" w:eastAsia="zh-CN"/>
              </w:rPr>
              <w:t>2</w:t>
            </w:r>
          </w:p>
        </w:tc>
        <w:tc>
          <w:tcPr>
            <w:tcW w:w="533" w:type="dxa"/>
            <w:shd w:val="clear" w:color="auto" w:fill="FFFFFF"/>
            <w:vAlign w:val="center"/>
          </w:tcPr>
          <w:p w14:paraId="7D05D366">
            <w:pPr>
              <w:pStyle w:val="38"/>
              <w:bidi w:val="0"/>
              <w:rPr>
                <w:rFonts w:hint="eastAsia"/>
                <w:lang w:eastAsia="zh-CN"/>
              </w:rPr>
            </w:pPr>
            <w:r>
              <w:rPr>
                <w:rFonts w:hint="eastAsia"/>
              </w:rPr>
              <w:t>2</w:t>
            </w:r>
            <w:r>
              <w:rPr>
                <w:rFonts w:hint="eastAsia"/>
                <w:lang w:val="en-US" w:eastAsia="zh-CN"/>
              </w:rPr>
              <w:t>8</w:t>
            </w:r>
          </w:p>
        </w:tc>
        <w:tc>
          <w:tcPr>
            <w:tcW w:w="547" w:type="dxa"/>
            <w:shd w:val="clear" w:color="auto" w:fill="FFFFFF"/>
            <w:vAlign w:val="center"/>
          </w:tcPr>
          <w:p w14:paraId="6DF26021">
            <w:pPr>
              <w:pStyle w:val="38"/>
              <w:bidi w:val="0"/>
              <w:rPr>
                <w:rFonts w:hint="eastAsia"/>
                <w:lang w:eastAsia="zh-CN"/>
              </w:rPr>
            </w:pPr>
            <w:r>
              <w:rPr>
                <w:rFonts w:hint="eastAsia"/>
                <w:lang w:val="en-US" w:eastAsia="zh-CN"/>
              </w:rPr>
              <w:t>4</w:t>
            </w:r>
          </w:p>
        </w:tc>
        <w:tc>
          <w:tcPr>
            <w:tcW w:w="848" w:type="dxa"/>
            <w:shd w:val="clear" w:color="auto" w:fill="FFFFFF"/>
            <w:vAlign w:val="center"/>
          </w:tcPr>
          <w:p w14:paraId="318F14F8">
            <w:pPr>
              <w:pStyle w:val="38"/>
              <w:bidi w:val="0"/>
              <w:rPr>
                <w:rFonts w:hint="eastAsia"/>
                <w:lang w:val="en-US" w:eastAsia="zh-CN"/>
              </w:rPr>
            </w:pPr>
            <w:r>
              <w:rPr>
                <w:rFonts w:hint="eastAsia"/>
              </w:rPr>
              <w:t>2*</w:t>
            </w:r>
            <w:r>
              <w:rPr>
                <w:rFonts w:hint="eastAsia"/>
                <w:lang w:val="en-US" w:eastAsia="zh-CN"/>
              </w:rPr>
              <w:t>8</w:t>
            </w:r>
          </w:p>
          <w:p w14:paraId="01BBDE1B">
            <w:pPr>
              <w:pStyle w:val="38"/>
              <w:bidi w:val="0"/>
              <w:rPr>
                <w:rFonts w:hint="eastAsia"/>
                <w:lang w:val="en-US" w:eastAsia="zh-CN"/>
              </w:rPr>
            </w:pPr>
            <w:r>
              <w:rPr>
                <w:rFonts w:hint="eastAsia"/>
                <w:color w:val="FF0000"/>
                <w:sz w:val="15"/>
                <w:szCs w:val="15"/>
                <w:lang w:val="en-US" w:eastAsia="zh-CN"/>
              </w:rPr>
              <w:t>（10-17）</w:t>
            </w:r>
          </w:p>
        </w:tc>
        <w:tc>
          <w:tcPr>
            <w:tcW w:w="955" w:type="dxa"/>
            <w:shd w:val="clear" w:color="auto" w:fill="FFFFFF"/>
            <w:vAlign w:val="center"/>
          </w:tcPr>
          <w:p w14:paraId="647CAB03">
            <w:pPr>
              <w:pStyle w:val="38"/>
              <w:bidi w:val="0"/>
              <w:rPr>
                <w:rFonts w:hint="eastAsia"/>
              </w:rPr>
            </w:pPr>
          </w:p>
        </w:tc>
        <w:tc>
          <w:tcPr>
            <w:tcW w:w="917" w:type="dxa"/>
            <w:shd w:val="clear" w:color="auto" w:fill="FFFFFF"/>
            <w:vAlign w:val="center"/>
          </w:tcPr>
          <w:p w14:paraId="76B978AF">
            <w:pPr>
              <w:pStyle w:val="38"/>
              <w:bidi w:val="0"/>
              <w:rPr>
                <w:rFonts w:hint="eastAsia"/>
              </w:rPr>
            </w:pPr>
          </w:p>
        </w:tc>
        <w:tc>
          <w:tcPr>
            <w:tcW w:w="797" w:type="dxa"/>
            <w:shd w:val="clear" w:color="auto" w:fill="FFFFFF"/>
            <w:vAlign w:val="center"/>
          </w:tcPr>
          <w:p w14:paraId="61FA21DE">
            <w:pPr>
              <w:pStyle w:val="38"/>
              <w:bidi w:val="0"/>
              <w:rPr>
                <w:rFonts w:hint="default"/>
                <w:lang w:val="en-US"/>
              </w:rPr>
            </w:pPr>
          </w:p>
        </w:tc>
        <w:tc>
          <w:tcPr>
            <w:tcW w:w="812" w:type="dxa"/>
            <w:shd w:val="clear" w:color="auto" w:fill="FFFFFF"/>
            <w:vAlign w:val="center"/>
          </w:tcPr>
          <w:p w14:paraId="1B39D42A">
            <w:pPr>
              <w:pStyle w:val="38"/>
              <w:bidi w:val="0"/>
              <w:rPr>
                <w:rFonts w:hint="eastAsia"/>
              </w:rPr>
            </w:pPr>
            <w:r>
              <w:rPr>
                <w:rFonts w:hint="eastAsia"/>
              </w:rPr>
              <w:t>2*</w:t>
            </w:r>
            <w:r>
              <w:rPr>
                <w:rFonts w:hint="eastAsia"/>
                <w:lang w:val="en-US" w:eastAsia="zh-CN"/>
              </w:rPr>
              <w:t>8</w:t>
            </w:r>
          </w:p>
        </w:tc>
        <w:tc>
          <w:tcPr>
            <w:tcW w:w="827" w:type="dxa"/>
            <w:shd w:val="clear" w:color="auto" w:fill="FFFFFF"/>
            <w:vAlign w:val="center"/>
          </w:tcPr>
          <w:p w14:paraId="7CFFEEE2">
            <w:pPr>
              <w:pStyle w:val="38"/>
              <w:bidi w:val="0"/>
              <w:rPr>
                <w:rFonts w:hint="eastAsia"/>
              </w:rPr>
            </w:pPr>
          </w:p>
        </w:tc>
      </w:tr>
      <w:tr w14:paraId="0138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6" w:hRule="atLeast"/>
          <w:jc w:val="center"/>
        </w:trPr>
        <w:tc>
          <w:tcPr>
            <w:tcW w:w="486" w:type="dxa"/>
            <w:vMerge w:val="continue"/>
            <w:shd w:val="clear" w:color="auto" w:fill="FFFFFF"/>
            <w:vAlign w:val="center"/>
          </w:tcPr>
          <w:p w14:paraId="38764DC3">
            <w:pPr>
              <w:pStyle w:val="38"/>
              <w:bidi w:val="0"/>
              <w:rPr>
                <w:rFonts w:hint="eastAsia"/>
              </w:rPr>
            </w:pPr>
          </w:p>
        </w:tc>
        <w:tc>
          <w:tcPr>
            <w:tcW w:w="929" w:type="dxa"/>
            <w:vMerge w:val="continue"/>
            <w:shd w:val="clear" w:color="auto" w:fill="FFFFFF"/>
            <w:vAlign w:val="center"/>
          </w:tcPr>
          <w:p w14:paraId="4B80A26F">
            <w:pPr>
              <w:pStyle w:val="38"/>
              <w:bidi w:val="0"/>
              <w:rPr>
                <w:rFonts w:hint="eastAsia"/>
              </w:rPr>
            </w:pPr>
          </w:p>
        </w:tc>
        <w:tc>
          <w:tcPr>
            <w:tcW w:w="897" w:type="dxa"/>
            <w:shd w:val="clear" w:color="auto" w:fill="FFFFFF"/>
            <w:vAlign w:val="center"/>
          </w:tcPr>
          <w:p w14:paraId="062FBB31">
            <w:pPr>
              <w:pStyle w:val="38"/>
              <w:bidi w:val="0"/>
              <w:rPr>
                <w:rFonts w:hint="eastAsia"/>
              </w:rPr>
            </w:pPr>
            <w:r>
              <w:rPr>
                <w:rFonts w:hint="eastAsia"/>
              </w:rPr>
              <w:t>02413001</w:t>
            </w:r>
          </w:p>
          <w:p w14:paraId="321569D4">
            <w:pPr>
              <w:pStyle w:val="38"/>
              <w:bidi w:val="0"/>
              <w:rPr>
                <w:rFonts w:hint="eastAsia"/>
              </w:rPr>
            </w:pPr>
            <w:r>
              <w:rPr>
                <w:rFonts w:hint="eastAsia"/>
              </w:rPr>
              <w:t>（1-4）</w:t>
            </w:r>
          </w:p>
        </w:tc>
        <w:tc>
          <w:tcPr>
            <w:tcW w:w="2550" w:type="dxa"/>
            <w:shd w:val="clear" w:color="auto" w:fill="FFFFFF"/>
            <w:vAlign w:val="center"/>
          </w:tcPr>
          <w:p w14:paraId="5FE6970C">
            <w:pPr>
              <w:pStyle w:val="38"/>
              <w:bidi w:val="0"/>
              <w:rPr>
                <w:rFonts w:hint="eastAsia"/>
              </w:rPr>
            </w:pPr>
            <w:r>
              <w:rPr>
                <w:rFonts w:hint="eastAsia"/>
              </w:rPr>
              <w:t>大学体育</w:t>
            </w:r>
          </w:p>
        </w:tc>
        <w:tc>
          <w:tcPr>
            <w:tcW w:w="597" w:type="dxa"/>
            <w:shd w:val="clear" w:color="auto" w:fill="FFFFFF"/>
            <w:vAlign w:val="center"/>
          </w:tcPr>
          <w:p w14:paraId="68D231E2">
            <w:pPr>
              <w:pStyle w:val="38"/>
              <w:bidi w:val="0"/>
              <w:rPr>
                <w:rFonts w:hint="eastAsia"/>
                <w:lang w:eastAsia="zh-CN"/>
              </w:rPr>
            </w:pPr>
            <w:r>
              <w:rPr>
                <w:rFonts w:hint="eastAsia"/>
                <w:lang w:val="en-US" w:eastAsia="zh-CN"/>
              </w:rPr>
              <w:t>B</w:t>
            </w:r>
          </w:p>
        </w:tc>
        <w:tc>
          <w:tcPr>
            <w:tcW w:w="622" w:type="dxa"/>
            <w:shd w:val="clear" w:color="auto" w:fill="FFFFFF"/>
            <w:vAlign w:val="center"/>
          </w:tcPr>
          <w:p w14:paraId="1A983AD6">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0F7AC412">
            <w:pPr>
              <w:pStyle w:val="38"/>
              <w:bidi w:val="0"/>
              <w:rPr>
                <w:rFonts w:hint="eastAsia"/>
                <w:lang w:eastAsia="zh-CN"/>
              </w:rPr>
            </w:pPr>
            <w:r>
              <w:rPr>
                <w:rFonts w:hint="eastAsia"/>
                <w:lang w:val="en-US" w:eastAsia="zh-CN"/>
              </w:rPr>
              <w:t>7</w:t>
            </w:r>
          </w:p>
        </w:tc>
        <w:tc>
          <w:tcPr>
            <w:tcW w:w="601" w:type="dxa"/>
            <w:shd w:val="clear" w:color="auto" w:fill="FFFFFF"/>
            <w:vAlign w:val="center"/>
          </w:tcPr>
          <w:p w14:paraId="3F8812AD">
            <w:pPr>
              <w:pStyle w:val="38"/>
              <w:bidi w:val="0"/>
              <w:rPr>
                <w:rFonts w:hint="default"/>
                <w:lang w:val="en-US" w:eastAsia="zh-CN"/>
              </w:rPr>
            </w:pPr>
            <w:r>
              <w:rPr>
                <w:rFonts w:hint="eastAsia"/>
              </w:rPr>
              <w:t>1</w:t>
            </w:r>
            <w:r>
              <w:rPr>
                <w:rFonts w:hint="eastAsia"/>
                <w:lang w:val="en-US" w:eastAsia="zh-CN"/>
              </w:rPr>
              <w:t>12</w:t>
            </w:r>
          </w:p>
        </w:tc>
        <w:tc>
          <w:tcPr>
            <w:tcW w:w="533" w:type="dxa"/>
            <w:shd w:val="clear" w:color="auto" w:fill="FFFFFF"/>
            <w:vAlign w:val="center"/>
          </w:tcPr>
          <w:p w14:paraId="727113D0">
            <w:pPr>
              <w:pStyle w:val="38"/>
              <w:bidi w:val="0"/>
              <w:rPr>
                <w:rFonts w:hint="eastAsia"/>
              </w:rPr>
            </w:pPr>
            <w:r>
              <w:rPr>
                <w:rFonts w:hint="eastAsia"/>
              </w:rPr>
              <w:t>16</w:t>
            </w:r>
          </w:p>
        </w:tc>
        <w:tc>
          <w:tcPr>
            <w:tcW w:w="547" w:type="dxa"/>
            <w:shd w:val="clear" w:color="auto" w:fill="FFFFFF"/>
            <w:vAlign w:val="center"/>
          </w:tcPr>
          <w:p w14:paraId="2F74EE98">
            <w:pPr>
              <w:pStyle w:val="38"/>
              <w:bidi w:val="0"/>
              <w:rPr>
                <w:rFonts w:hint="eastAsia" w:eastAsiaTheme="minorEastAsia"/>
                <w:lang w:eastAsia="zh-CN"/>
              </w:rPr>
            </w:pPr>
            <w:r>
              <w:rPr>
                <w:rFonts w:hint="eastAsia"/>
              </w:rPr>
              <w:t>9</w:t>
            </w:r>
            <w:r>
              <w:rPr>
                <w:rFonts w:hint="eastAsia"/>
                <w:lang w:val="en-US" w:eastAsia="zh-CN"/>
              </w:rPr>
              <w:t>6</w:t>
            </w:r>
          </w:p>
        </w:tc>
        <w:tc>
          <w:tcPr>
            <w:tcW w:w="848" w:type="dxa"/>
            <w:shd w:val="clear" w:color="auto" w:fill="FFFFFF"/>
            <w:vAlign w:val="center"/>
          </w:tcPr>
          <w:p w14:paraId="5DCCA283">
            <w:pPr>
              <w:pStyle w:val="38"/>
              <w:bidi w:val="0"/>
              <w:rPr>
                <w:rFonts w:hint="default"/>
                <w:lang w:val="en-US" w:eastAsia="zh-CN"/>
              </w:rPr>
            </w:pPr>
            <w:r>
              <w:rPr>
                <w:rFonts w:hint="eastAsia"/>
              </w:rPr>
              <w:t>2</w:t>
            </w:r>
            <w:r>
              <w:rPr>
                <w:rFonts w:hint="eastAsia"/>
                <w:lang w:val="en-US" w:eastAsia="zh-CN"/>
              </w:rPr>
              <w:t>*12</w:t>
            </w:r>
          </w:p>
        </w:tc>
        <w:tc>
          <w:tcPr>
            <w:tcW w:w="955" w:type="dxa"/>
            <w:shd w:val="clear" w:color="auto" w:fill="FFFFFF"/>
            <w:vAlign w:val="center"/>
          </w:tcPr>
          <w:p w14:paraId="08B0E296">
            <w:pPr>
              <w:pStyle w:val="38"/>
              <w:bidi w:val="0"/>
              <w:rPr>
                <w:rFonts w:hint="default"/>
                <w:lang w:val="en-US" w:eastAsia="zh-CN"/>
              </w:rPr>
            </w:pPr>
            <w:r>
              <w:rPr>
                <w:rFonts w:hint="eastAsia"/>
              </w:rPr>
              <w:t>2</w:t>
            </w:r>
            <w:r>
              <w:rPr>
                <w:rFonts w:hint="eastAsia"/>
                <w:lang w:val="en-US" w:eastAsia="zh-CN"/>
              </w:rPr>
              <w:t>*16</w:t>
            </w:r>
          </w:p>
        </w:tc>
        <w:tc>
          <w:tcPr>
            <w:tcW w:w="917" w:type="dxa"/>
            <w:shd w:val="clear" w:color="auto" w:fill="FFFFFF"/>
            <w:vAlign w:val="center"/>
          </w:tcPr>
          <w:p w14:paraId="7B05BF1B">
            <w:pPr>
              <w:pStyle w:val="38"/>
              <w:bidi w:val="0"/>
              <w:rPr>
                <w:rFonts w:hint="default"/>
                <w:lang w:val="en-US" w:eastAsia="zh-CN"/>
              </w:rPr>
            </w:pPr>
            <w:r>
              <w:rPr>
                <w:rFonts w:hint="eastAsia"/>
              </w:rPr>
              <w:t>2</w:t>
            </w:r>
            <w:r>
              <w:rPr>
                <w:rFonts w:hint="eastAsia"/>
                <w:lang w:val="en-US" w:eastAsia="zh-CN"/>
              </w:rPr>
              <w:t>*16</w:t>
            </w:r>
          </w:p>
        </w:tc>
        <w:tc>
          <w:tcPr>
            <w:tcW w:w="797" w:type="dxa"/>
            <w:shd w:val="clear" w:color="auto" w:fill="FFFFFF"/>
            <w:vAlign w:val="center"/>
          </w:tcPr>
          <w:p w14:paraId="543ADAC6">
            <w:pPr>
              <w:pStyle w:val="38"/>
              <w:bidi w:val="0"/>
              <w:rPr>
                <w:rFonts w:hint="default"/>
                <w:lang w:val="en-US" w:eastAsia="zh-CN"/>
              </w:rPr>
            </w:pPr>
            <w:r>
              <w:rPr>
                <w:rFonts w:hint="eastAsia"/>
              </w:rPr>
              <w:t>2</w:t>
            </w:r>
            <w:r>
              <w:rPr>
                <w:rFonts w:hint="eastAsia"/>
                <w:lang w:val="en-US" w:eastAsia="zh-CN"/>
              </w:rPr>
              <w:t>*12</w:t>
            </w:r>
          </w:p>
        </w:tc>
        <w:tc>
          <w:tcPr>
            <w:tcW w:w="812" w:type="dxa"/>
            <w:shd w:val="clear" w:color="auto" w:fill="FFFFFF"/>
            <w:vAlign w:val="center"/>
          </w:tcPr>
          <w:p w14:paraId="710F5678">
            <w:pPr>
              <w:pStyle w:val="38"/>
              <w:bidi w:val="0"/>
              <w:rPr>
                <w:rFonts w:hint="eastAsia"/>
              </w:rPr>
            </w:pPr>
          </w:p>
        </w:tc>
        <w:tc>
          <w:tcPr>
            <w:tcW w:w="827" w:type="dxa"/>
            <w:shd w:val="clear" w:color="auto" w:fill="FFFFFF"/>
            <w:vAlign w:val="center"/>
          </w:tcPr>
          <w:p w14:paraId="26F25826">
            <w:pPr>
              <w:pStyle w:val="38"/>
              <w:bidi w:val="0"/>
              <w:rPr>
                <w:rFonts w:hint="eastAsia"/>
              </w:rPr>
            </w:pPr>
          </w:p>
        </w:tc>
      </w:tr>
      <w:tr w14:paraId="2EAF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4" w:hRule="atLeast"/>
          <w:jc w:val="center"/>
        </w:trPr>
        <w:tc>
          <w:tcPr>
            <w:tcW w:w="486" w:type="dxa"/>
            <w:vMerge w:val="continue"/>
            <w:shd w:val="clear" w:color="auto" w:fill="FFFFFF"/>
            <w:vAlign w:val="center"/>
          </w:tcPr>
          <w:p w14:paraId="1441AFA2">
            <w:pPr>
              <w:pStyle w:val="38"/>
              <w:bidi w:val="0"/>
              <w:rPr>
                <w:rFonts w:hint="eastAsia"/>
              </w:rPr>
            </w:pPr>
          </w:p>
        </w:tc>
        <w:tc>
          <w:tcPr>
            <w:tcW w:w="929" w:type="dxa"/>
            <w:vMerge w:val="continue"/>
            <w:shd w:val="clear" w:color="auto" w:fill="FFFFFF"/>
            <w:vAlign w:val="center"/>
          </w:tcPr>
          <w:p w14:paraId="3429D114">
            <w:pPr>
              <w:pStyle w:val="38"/>
              <w:bidi w:val="0"/>
              <w:rPr>
                <w:rFonts w:hint="eastAsia"/>
              </w:rPr>
            </w:pPr>
          </w:p>
        </w:tc>
        <w:tc>
          <w:tcPr>
            <w:tcW w:w="897" w:type="dxa"/>
            <w:shd w:val="clear" w:color="auto" w:fill="FFFFFF"/>
            <w:vAlign w:val="center"/>
          </w:tcPr>
          <w:p w14:paraId="2E4893E1">
            <w:pPr>
              <w:pStyle w:val="38"/>
              <w:bidi w:val="0"/>
              <w:rPr>
                <w:rFonts w:hint="default"/>
                <w:lang w:val="en-US" w:eastAsia="zh-CN"/>
              </w:rPr>
            </w:pPr>
            <w:r>
              <w:rPr>
                <w:rFonts w:hint="eastAsia"/>
                <w:lang w:val="en-US" w:eastAsia="zh-CN"/>
              </w:rPr>
              <w:t>02610007</w:t>
            </w:r>
          </w:p>
        </w:tc>
        <w:tc>
          <w:tcPr>
            <w:tcW w:w="2550" w:type="dxa"/>
            <w:shd w:val="clear" w:color="auto" w:fill="FFFFFF"/>
            <w:vAlign w:val="center"/>
          </w:tcPr>
          <w:p w14:paraId="2A293E32">
            <w:pPr>
              <w:pStyle w:val="38"/>
              <w:bidi w:val="0"/>
              <w:rPr>
                <w:rFonts w:hint="default"/>
                <w:lang w:val="en-US" w:eastAsia="zh-CN"/>
              </w:rPr>
            </w:pPr>
            <w:r>
              <w:rPr>
                <w:rFonts w:hint="eastAsia"/>
                <w:highlight w:val="none"/>
                <w:lang w:val="en-US" w:eastAsia="zh-CN"/>
              </w:rPr>
              <w:t>中华民族共同体概论</w:t>
            </w:r>
          </w:p>
        </w:tc>
        <w:tc>
          <w:tcPr>
            <w:tcW w:w="597" w:type="dxa"/>
            <w:shd w:val="clear" w:color="auto" w:fill="FFFFFF"/>
            <w:vAlign w:val="center"/>
          </w:tcPr>
          <w:p w14:paraId="402B0D9C">
            <w:pPr>
              <w:pStyle w:val="38"/>
              <w:bidi w:val="0"/>
              <w:rPr>
                <w:rFonts w:hint="eastAsia"/>
                <w:lang w:val="en-US" w:eastAsia="zh-CN"/>
              </w:rPr>
            </w:pPr>
            <w:r>
              <w:rPr>
                <w:rFonts w:hint="eastAsia"/>
                <w:lang w:val="en-US" w:eastAsia="zh-CN"/>
              </w:rPr>
              <w:t>B</w:t>
            </w:r>
          </w:p>
        </w:tc>
        <w:tc>
          <w:tcPr>
            <w:tcW w:w="622" w:type="dxa"/>
            <w:shd w:val="clear" w:color="auto" w:fill="FFFFFF"/>
            <w:vAlign w:val="center"/>
          </w:tcPr>
          <w:p w14:paraId="56525B18">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05954BE0">
            <w:pPr>
              <w:pStyle w:val="38"/>
              <w:bidi w:val="0"/>
              <w:rPr>
                <w:rFonts w:hint="default"/>
                <w:lang w:val="en-US" w:eastAsia="zh-CN"/>
              </w:rPr>
            </w:pPr>
            <w:r>
              <w:rPr>
                <w:rFonts w:hint="eastAsia"/>
                <w:lang w:val="en-US" w:eastAsia="zh-CN"/>
              </w:rPr>
              <w:t>1</w:t>
            </w:r>
          </w:p>
        </w:tc>
        <w:tc>
          <w:tcPr>
            <w:tcW w:w="601" w:type="dxa"/>
            <w:shd w:val="clear" w:color="auto" w:fill="FFFFFF"/>
            <w:vAlign w:val="center"/>
          </w:tcPr>
          <w:p w14:paraId="2A3CCEB6">
            <w:pPr>
              <w:pStyle w:val="38"/>
              <w:bidi w:val="0"/>
              <w:rPr>
                <w:rFonts w:hint="default"/>
                <w:lang w:val="en-US" w:eastAsia="zh-CN"/>
              </w:rPr>
            </w:pPr>
            <w:r>
              <w:rPr>
                <w:rFonts w:hint="eastAsia"/>
                <w:lang w:val="en-US" w:eastAsia="zh-CN"/>
              </w:rPr>
              <w:t>16</w:t>
            </w:r>
          </w:p>
        </w:tc>
        <w:tc>
          <w:tcPr>
            <w:tcW w:w="533" w:type="dxa"/>
            <w:shd w:val="clear" w:color="auto" w:fill="FFFFFF"/>
            <w:vAlign w:val="center"/>
          </w:tcPr>
          <w:p w14:paraId="6F2F3AE9">
            <w:pPr>
              <w:pStyle w:val="38"/>
              <w:bidi w:val="0"/>
              <w:rPr>
                <w:rFonts w:hint="default"/>
                <w:lang w:val="en-US" w:eastAsia="zh-CN"/>
              </w:rPr>
            </w:pPr>
            <w:r>
              <w:rPr>
                <w:rFonts w:hint="eastAsia"/>
                <w:lang w:val="en-US" w:eastAsia="zh-CN"/>
              </w:rPr>
              <w:t>10</w:t>
            </w:r>
          </w:p>
        </w:tc>
        <w:tc>
          <w:tcPr>
            <w:tcW w:w="547" w:type="dxa"/>
            <w:shd w:val="clear" w:color="auto" w:fill="FFFFFF"/>
            <w:vAlign w:val="center"/>
          </w:tcPr>
          <w:p w14:paraId="571AB659">
            <w:pPr>
              <w:pStyle w:val="38"/>
              <w:bidi w:val="0"/>
              <w:rPr>
                <w:rFonts w:hint="default"/>
                <w:lang w:val="en-US" w:eastAsia="zh-CN"/>
              </w:rPr>
            </w:pPr>
            <w:r>
              <w:rPr>
                <w:rFonts w:hint="eastAsia"/>
                <w:lang w:val="en-US" w:eastAsia="zh-CN"/>
              </w:rPr>
              <w:t>6</w:t>
            </w:r>
          </w:p>
        </w:tc>
        <w:tc>
          <w:tcPr>
            <w:tcW w:w="848" w:type="dxa"/>
            <w:shd w:val="clear" w:color="auto" w:fill="FFFFFF"/>
            <w:vAlign w:val="center"/>
          </w:tcPr>
          <w:p w14:paraId="62E93BE6">
            <w:pPr>
              <w:pStyle w:val="38"/>
              <w:bidi w:val="0"/>
              <w:rPr>
                <w:rFonts w:hint="eastAsia"/>
              </w:rPr>
            </w:pPr>
          </w:p>
        </w:tc>
        <w:tc>
          <w:tcPr>
            <w:tcW w:w="955" w:type="dxa"/>
            <w:shd w:val="clear" w:color="auto" w:fill="FFFFFF"/>
            <w:vAlign w:val="center"/>
          </w:tcPr>
          <w:p w14:paraId="4C0B10B9">
            <w:pPr>
              <w:pStyle w:val="38"/>
              <w:bidi w:val="0"/>
              <w:rPr>
                <w:rFonts w:hint="default"/>
                <w:lang w:val="en-US" w:eastAsia="zh-CN"/>
              </w:rPr>
            </w:pPr>
          </w:p>
        </w:tc>
        <w:tc>
          <w:tcPr>
            <w:tcW w:w="917" w:type="dxa"/>
            <w:shd w:val="clear" w:color="auto" w:fill="FFFFFF"/>
            <w:vAlign w:val="center"/>
          </w:tcPr>
          <w:p w14:paraId="0B133843">
            <w:pPr>
              <w:pStyle w:val="38"/>
              <w:bidi w:val="0"/>
              <w:rPr>
                <w:rFonts w:hint="default"/>
                <w:lang w:val="en-US" w:eastAsia="zh-CN"/>
              </w:rPr>
            </w:pPr>
            <w:r>
              <w:rPr>
                <w:rFonts w:hint="eastAsia"/>
                <w:lang w:val="en-US" w:eastAsia="zh-CN"/>
              </w:rPr>
              <w:t>2*8</w:t>
            </w:r>
          </w:p>
        </w:tc>
        <w:tc>
          <w:tcPr>
            <w:tcW w:w="797" w:type="dxa"/>
            <w:shd w:val="clear" w:color="auto" w:fill="FFFFFF"/>
            <w:vAlign w:val="center"/>
          </w:tcPr>
          <w:p w14:paraId="3A598A2D">
            <w:pPr>
              <w:pStyle w:val="38"/>
              <w:bidi w:val="0"/>
              <w:rPr>
                <w:rFonts w:hint="eastAsia"/>
              </w:rPr>
            </w:pPr>
          </w:p>
        </w:tc>
        <w:tc>
          <w:tcPr>
            <w:tcW w:w="812" w:type="dxa"/>
            <w:shd w:val="clear" w:color="auto" w:fill="FFFFFF"/>
            <w:vAlign w:val="center"/>
          </w:tcPr>
          <w:p w14:paraId="7A680301">
            <w:pPr>
              <w:pStyle w:val="38"/>
              <w:bidi w:val="0"/>
              <w:rPr>
                <w:rFonts w:hint="eastAsia"/>
              </w:rPr>
            </w:pPr>
          </w:p>
        </w:tc>
        <w:tc>
          <w:tcPr>
            <w:tcW w:w="827" w:type="dxa"/>
            <w:shd w:val="clear" w:color="auto" w:fill="FFFFFF"/>
            <w:vAlign w:val="center"/>
          </w:tcPr>
          <w:p w14:paraId="2B159A01">
            <w:pPr>
              <w:pStyle w:val="38"/>
              <w:bidi w:val="0"/>
              <w:rPr>
                <w:rFonts w:hint="eastAsia"/>
              </w:rPr>
            </w:pPr>
          </w:p>
        </w:tc>
      </w:tr>
      <w:tr w14:paraId="4997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4374205D">
            <w:pPr>
              <w:pStyle w:val="38"/>
              <w:bidi w:val="0"/>
              <w:rPr>
                <w:rFonts w:hint="eastAsia"/>
              </w:rPr>
            </w:pPr>
          </w:p>
        </w:tc>
        <w:tc>
          <w:tcPr>
            <w:tcW w:w="929" w:type="dxa"/>
            <w:vMerge w:val="continue"/>
            <w:shd w:val="clear" w:color="auto" w:fill="DCE6F2" w:themeFill="accent1" w:themeFillTint="32"/>
            <w:vAlign w:val="center"/>
          </w:tcPr>
          <w:p w14:paraId="77B93F69">
            <w:pPr>
              <w:pStyle w:val="38"/>
              <w:bidi w:val="0"/>
              <w:rPr>
                <w:rFonts w:hint="eastAsia"/>
              </w:rPr>
            </w:pPr>
          </w:p>
        </w:tc>
        <w:tc>
          <w:tcPr>
            <w:tcW w:w="4666" w:type="dxa"/>
            <w:gridSpan w:val="4"/>
            <w:shd w:val="clear" w:color="auto" w:fill="DCE6F2" w:themeFill="accent1" w:themeFillTint="32"/>
            <w:vAlign w:val="center"/>
          </w:tcPr>
          <w:p w14:paraId="3370E1DF">
            <w:pPr>
              <w:pStyle w:val="38"/>
              <w:bidi w:val="0"/>
              <w:rPr>
                <w:rFonts w:hint="eastAsia"/>
                <w:lang w:val="en-US" w:eastAsia="zh-CN"/>
              </w:rPr>
            </w:pPr>
            <w:r>
              <w:rPr>
                <w:rFonts w:hint="eastAsia"/>
                <w:lang w:val="en-US" w:eastAsia="zh-CN"/>
              </w:rPr>
              <w:t>公共基础必修课</w:t>
            </w:r>
            <w:r>
              <w:rPr>
                <w:rFonts w:hint="eastAsia"/>
              </w:rPr>
              <w:t>小计</w:t>
            </w:r>
          </w:p>
        </w:tc>
        <w:tc>
          <w:tcPr>
            <w:tcW w:w="567" w:type="dxa"/>
            <w:shd w:val="clear" w:color="auto" w:fill="DCE6F2" w:themeFill="accent1" w:themeFillTint="32"/>
            <w:vAlign w:val="center"/>
          </w:tcPr>
          <w:p w14:paraId="39530113">
            <w:pPr>
              <w:pStyle w:val="38"/>
              <w:bidi w:val="0"/>
              <w:rPr>
                <w:rFonts w:hint="default"/>
                <w:lang w:val="en-US" w:eastAsia="zh-CN"/>
              </w:rPr>
            </w:pPr>
            <w:r>
              <w:rPr>
                <w:rFonts w:hint="eastAsia"/>
                <w:lang w:val="en-US" w:eastAsia="zh-CN"/>
              </w:rPr>
              <w:t>32</w:t>
            </w:r>
          </w:p>
        </w:tc>
        <w:tc>
          <w:tcPr>
            <w:tcW w:w="601" w:type="dxa"/>
            <w:shd w:val="clear" w:color="auto" w:fill="DCE6F2" w:themeFill="accent1" w:themeFillTint="32"/>
            <w:vAlign w:val="center"/>
          </w:tcPr>
          <w:p w14:paraId="5C03B06C">
            <w:pPr>
              <w:pStyle w:val="38"/>
              <w:bidi w:val="0"/>
              <w:rPr>
                <w:rFonts w:hint="default"/>
                <w:lang w:val="en-US" w:eastAsia="zh-CN"/>
              </w:rPr>
            </w:pPr>
            <w:r>
              <w:rPr>
                <w:rFonts w:hint="eastAsia"/>
                <w:lang w:val="en-US" w:eastAsia="zh-CN"/>
              </w:rPr>
              <w:t>620</w:t>
            </w:r>
          </w:p>
        </w:tc>
        <w:tc>
          <w:tcPr>
            <w:tcW w:w="533" w:type="dxa"/>
            <w:shd w:val="clear" w:color="auto" w:fill="DCE6F2" w:themeFill="accent1" w:themeFillTint="32"/>
            <w:vAlign w:val="center"/>
          </w:tcPr>
          <w:p w14:paraId="77D97B10">
            <w:pPr>
              <w:pStyle w:val="38"/>
              <w:bidi w:val="0"/>
              <w:rPr>
                <w:rFonts w:hint="eastAsia"/>
                <w:lang w:val="en-US" w:eastAsia="zh-CN"/>
              </w:rPr>
            </w:pPr>
            <w:r>
              <w:rPr>
                <w:rFonts w:hint="eastAsia"/>
                <w:lang w:val="en-US" w:eastAsia="zh-CN"/>
              </w:rPr>
              <w:t>328</w:t>
            </w:r>
          </w:p>
        </w:tc>
        <w:tc>
          <w:tcPr>
            <w:tcW w:w="547" w:type="dxa"/>
            <w:shd w:val="clear" w:color="auto" w:fill="DCE6F2" w:themeFill="accent1" w:themeFillTint="32"/>
          </w:tcPr>
          <w:p w14:paraId="070F07CD">
            <w:pPr>
              <w:pStyle w:val="38"/>
              <w:bidi w:val="0"/>
              <w:rPr>
                <w:rFonts w:hint="default"/>
                <w:lang w:val="en-US" w:eastAsia="zh-CN"/>
              </w:rPr>
            </w:pPr>
            <w:r>
              <w:rPr>
                <w:rFonts w:hint="eastAsia"/>
                <w:lang w:val="en-US" w:eastAsia="zh-CN"/>
              </w:rPr>
              <w:t>292</w:t>
            </w:r>
          </w:p>
        </w:tc>
        <w:tc>
          <w:tcPr>
            <w:tcW w:w="848" w:type="dxa"/>
            <w:shd w:val="clear" w:color="auto" w:fill="DCE6F2" w:themeFill="accent1" w:themeFillTint="32"/>
            <w:vAlign w:val="center"/>
          </w:tcPr>
          <w:p w14:paraId="6F21647A">
            <w:pPr>
              <w:pStyle w:val="38"/>
              <w:bidi w:val="0"/>
              <w:rPr>
                <w:rFonts w:hint="default"/>
                <w:lang w:val="en-US" w:eastAsia="zh-CN"/>
              </w:rPr>
            </w:pPr>
          </w:p>
        </w:tc>
        <w:tc>
          <w:tcPr>
            <w:tcW w:w="955" w:type="dxa"/>
            <w:shd w:val="clear" w:color="auto" w:fill="DCE6F2" w:themeFill="accent1" w:themeFillTint="32"/>
            <w:vAlign w:val="center"/>
          </w:tcPr>
          <w:p w14:paraId="56FE29D9">
            <w:pPr>
              <w:pStyle w:val="38"/>
              <w:bidi w:val="0"/>
              <w:rPr>
                <w:rFonts w:hint="default"/>
                <w:lang w:val="en-US" w:eastAsia="zh-CN"/>
              </w:rPr>
            </w:pPr>
          </w:p>
        </w:tc>
        <w:tc>
          <w:tcPr>
            <w:tcW w:w="917" w:type="dxa"/>
            <w:shd w:val="clear" w:color="auto" w:fill="DCE6F2" w:themeFill="accent1" w:themeFillTint="32"/>
            <w:vAlign w:val="center"/>
          </w:tcPr>
          <w:p w14:paraId="61901C0E">
            <w:pPr>
              <w:pStyle w:val="38"/>
              <w:bidi w:val="0"/>
              <w:rPr>
                <w:rFonts w:hint="default"/>
                <w:lang w:val="en-US" w:eastAsia="zh-CN"/>
              </w:rPr>
            </w:pPr>
          </w:p>
        </w:tc>
        <w:tc>
          <w:tcPr>
            <w:tcW w:w="797" w:type="dxa"/>
            <w:shd w:val="clear" w:color="auto" w:fill="DCE6F2" w:themeFill="accent1" w:themeFillTint="32"/>
            <w:vAlign w:val="center"/>
          </w:tcPr>
          <w:p w14:paraId="033EBF93">
            <w:pPr>
              <w:pStyle w:val="38"/>
              <w:bidi w:val="0"/>
              <w:rPr>
                <w:rFonts w:hint="default"/>
                <w:lang w:val="en-US" w:eastAsia="zh-CN"/>
              </w:rPr>
            </w:pPr>
          </w:p>
        </w:tc>
        <w:tc>
          <w:tcPr>
            <w:tcW w:w="812" w:type="dxa"/>
            <w:shd w:val="clear" w:color="auto" w:fill="DCE6F2" w:themeFill="accent1" w:themeFillTint="32"/>
            <w:vAlign w:val="center"/>
          </w:tcPr>
          <w:p w14:paraId="0702A63A">
            <w:pPr>
              <w:pStyle w:val="38"/>
              <w:bidi w:val="0"/>
              <w:rPr>
                <w:rFonts w:hint="default"/>
                <w:lang w:val="en-US" w:eastAsia="zh-CN"/>
              </w:rPr>
            </w:pPr>
          </w:p>
        </w:tc>
        <w:tc>
          <w:tcPr>
            <w:tcW w:w="827" w:type="dxa"/>
            <w:shd w:val="clear" w:color="auto" w:fill="DCE6F2" w:themeFill="accent1" w:themeFillTint="32"/>
            <w:vAlign w:val="center"/>
          </w:tcPr>
          <w:p w14:paraId="3F26733F">
            <w:pPr>
              <w:pStyle w:val="38"/>
              <w:bidi w:val="0"/>
              <w:rPr>
                <w:rFonts w:hint="eastAsia"/>
              </w:rPr>
            </w:pPr>
          </w:p>
        </w:tc>
      </w:tr>
      <w:tr w14:paraId="649A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60D1172">
            <w:pPr>
              <w:pStyle w:val="38"/>
              <w:bidi w:val="0"/>
              <w:rPr>
                <w:rFonts w:hint="eastAsia"/>
              </w:rPr>
            </w:pPr>
          </w:p>
        </w:tc>
        <w:tc>
          <w:tcPr>
            <w:tcW w:w="929" w:type="dxa"/>
            <w:vMerge w:val="restart"/>
            <w:shd w:val="clear" w:color="auto" w:fill="FFFFFF"/>
            <w:vAlign w:val="center"/>
          </w:tcPr>
          <w:p w14:paraId="09D4D09E">
            <w:pPr>
              <w:pStyle w:val="38"/>
              <w:bidi w:val="0"/>
              <w:rPr>
                <w:rFonts w:hint="eastAsia"/>
              </w:rPr>
            </w:pPr>
            <w:r>
              <w:rPr>
                <w:rFonts w:hint="eastAsia"/>
              </w:rPr>
              <w:t>公共基础</w:t>
            </w:r>
          </w:p>
          <w:p w14:paraId="4133C802">
            <w:pPr>
              <w:pStyle w:val="38"/>
              <w:bidi w:val="0"/>
              <w:rPr>
                <w:rFonts w:hint="eastAsia"/>
              </w:rPr>
            </w:pPr>
            <w:r>
              <w:rPr>
                <w:rFonts w:hint="eastAsia"/>
              </w:rPr>
              <w:t>限选课程</w:t>
            </w:r>
          </w:p>
        </w:tc>
        <w:tc>
          <w:tcPr>
            <w:tcW w:w="897" w:type="dxa"/>
            <w:shd w:val="clear" w:color="auto" w:fill="FFFFFF"/>
            <w:vAlign w:val="center"/>
          </w:tcPr>
          <w:p w14:paraId="64DEE893">
            <w:pPr>
              <w:pStyle w:val="38"/>
              <w:bidi w:val="0"/>
              <w:rPr>
                <w:rFonts w:hint="eastAsia"/>
              </w:rPr>
            </w:pPr>
            <w:r>
              <w:rPr>
                <w:rFonts w:hint="eastAsia"/>
              </w:rPr>
              <w:t>02415012</w:t>
            </w:r>
          </w:p>
        </w:tc>
        <w:tc>
          <w:tcPr>
            <w:tcW w:w="2550" w:type="dxa"/>
            <w:shd w:val="clear" w:color="auto" w:fill="FFFFFF"/>
            <w:vAlign w:val="center"/>
          </w:tcPr>
          <w:p w14:paraId="42986EE2">
            <w:pPr>
              <w:pStyle w:val="38"/>
              <w:bidi w:val="0"/>
              <w:rPr>
                <w:rFonts w:hint="eastAsia"/>
              </w:rPr>
            </w:pPr>
            <w:r>
              <w:rPr>
                <w:rFonts w:hint="eastAsia"/>
              </w:rPr>
              <w:t>应用文写作</w:t>
            </w:r>
          </w:p>
        </w:tc>
        <w:tc>
          <w:tcPr>
            <w:tcW w:w="597" w:type="dxa"/>
            <w:shd w:val="clear" w:color="auto" w:fill="FFFFFF"/>
            <w:vAlign w:val="center"/>
          </w:tcPr>
          <w:p w14:paraId="67D3F525">
            <w:pPr>
              <w:pStyle w:val="38"/>
              <w:bidi w:val="0"/>
              <w:rPr>
                <w:rFonts w:hint="eastAsia"/>
                <w:lang w:val="en-US" w:eastAsia="zh-CN"/>
              </w:rPr>
            </w:pPr>
            <w:r>
              <w:rPr>
                <w:rFonts w:hint="eastAsia"/>
                <w:lang w:val="en-US" w:eastAsia="zh-CN"/>
              </w:rPr>
              <w:t>B</w:t>
            </w:r>
          </w:p>
        </w:tc>
        <w:tc>
          <w:tcPr>
            <w:tcW w:w="622" w:type="dxa"/>
            <w:shd w:val="clear" w:color="auto" w:fill="FFFFFF"/>
            <w:vAlign w:val="center"/>
          </w:tcPr>
          <w:p w14:paraId="106CEEEE">
            <w:pPr>
              <w:pStyle w:val="38"/>
              <w:bidi w:val="0"/>
              <w:rPr>
                <w:rFonts w:hint="eastAsia"/>
                <w:lang w:eastAsia="zh-CN"/>
              </w:rPr>
            </w:pPr>
            <w:r>
              <w:rPr>
                <w:rFonts w:hint="eastAsia"/>
                <w:lang w:val="en-US" w:eastAsia="zh-CN"/>
              </w:rPr>
              <w:t>考查</w:t>
            </w:r>
          </w:p>
        </w:tc>
        <w:tc>
          <w:tcPr>
            <w:tcW w:w="567" w:type="dxa"/>
            <w:shd w:val="clear" w:color="auto" w:fill="FFFFFF"/>
            <w:vAlign w:val="center"/>
          </w:tcPr>
          <w:p w14:paraId="6FFCD9C0">
            <w:pPr>
              <w:pStyle w:val="38"/>
              <w:bidi w:val="0"/>
              <w:rPr>
                <w:rFonts w:hint="eastAsia"/>
                <w:lang w:eastAsia="zh-CN"/>
              </w:rPr>
            </w:pPr>
            <w:r>
              <w:rPr>
                <w:rFonts w:hint="eastAsia"/>
                <w:lang w:eastAsia="zh-CN"/>
              </w:rPr>
              <w:t>2</w:t>
            </w:r>
          </w:p>
        </w:tc>
        <w:tc>
          <w:tcPr>
            <w:tcW w:w="601" w:type="dxa"/>
            <w:shd w:val="clear" w:color="auto" w:fill="FFFFFF"/>
            <w:vAlign w:val="center"/>
          </w:tcPr>
          <w:p w14:paraId="1066B7CF">
            <w:pPr>
              <w:pStyle w:val="38"/>
              <w:bidi w:val="0"/>
              <w:rPr>
                <w:rFonts w:hint="default" w:eastAsiaTheme="minorEastAsia"/>
                <w:lang w:val="en-US" w:eastAsia="zh-CN"/>
              </w:rPr>
            </w:pPr>
            <w:r>
              <w:rPr>
                <w:rFonts w:hint="eastAsia"/>
                <w:lang w:val="en-US" w:eastAsia="zh-CN"/>
              </w:rPr>
              <w:t>28</w:t>
            </w:r>
          </w:p>
        </w:tc>
        <w:tc>
          <w:tcPr>
            <w:tcW w:w="533" w:type="dxa"/>
            <w:shd w:val="clear" w:color="auto" w:fill="FFFFFF"/>
          </w:tcPr>
          <w:p w14:paraId="48DC47C5">
            <w:pPr>
              <w:pStyle w:val="38"/>
              <w:bidi w:val="0"/>
              <w:rPr>
                <w:rFonts w:hint="eastAsia"/>
              </w:rPr>
            </w:pPr>
            <w:r>
              <w:rPr>
                <w:rFonts w:hint="eastAsia"/>
              </w:rPr>
              <w:t>20</w:t>
            </w:r>
          </w:p>
        </w:tc>
        <w:tc>
          <w:tcPr>
            <w:tcW w:w="547" w:type="dxa"/>
            <w:shd w:val="clear" w:color="auto" w:fill="FFFFFF"/>
          </w:tcPr>
          <w:p w14:paraId="63CD07CE">
            <w:pPr>
              <w:pStyle w:val="38"/>
              <w:bidi w:val="0"/>
              <w:rPr>
                <w:rFonts w:hint="eastAsia" w:eastAsiaTheme="minorEastAsia"/>
                <w:lang w:eastAsia="zh-CN"/>
              </w:rPr>
            </w:pPr>
            <w:r>
              <w:rPr>
                <w:rFonts w:hint="eastAsia"/>
                <w:lang w:val="en-US" w:eastAsia="zh-CN"/>
              </w:rPr>
              <w:t>8</w:t>
            </w:r>
          </w:p>
        </w:tc>
        <w:tc>
          <w:tcPr>
            <w:tcW w:w="848" w:type="dxa"/>
            <w:shd w:val="clear" w:color="auto" w:fill="FFFFFF"/>
            <w:vAlign w:val="center"/>
          </w:tcPr>
          <w:p w14:paraId="7B3D2CED">
            <w:pPr>
              <w:pStyle w:val="38"/>
              <w:bidi w:val="0"/>
              <w:rPr>
                <w:rFonts w:hint="default"/>
                <w:lang w:val="en-US" w:eastAsia="zh-CN"/>
              </w:rPr>
            </w:pPr>
            <w:r>
              <w:rPr>
                <w:rFonts w:hint="eastAsia"/>
                <w:lang w:val="en-US" w:eastAsia="zh-CN"/>
              </w:rPr>
              <w:t>2*14</w:t>
            </w:r>
          </w:p>
        </w:tc>
        <w:tc>
          <w:tcPr>
            <w:tcW w:w="955" w:type="dxa"/>
            <w:shd w:val="clear" w:color="auto" w:fill="FFFFFF"/>
            <w:vAlign w:val="center"/>
          </w:tcPr>
          <w:p w14:paraId="4D231BDE">
            <w:pPr>
              <w:pStyle w:val="38"/>
              <w:bidi w:val="0"/>
              <w:rPr>
                <w:rFonts w:hint="eastAsia"/>
              </w:rPr>
            </w:pPr>
          </w:p>
        </w:tc>
        <w:tc>
          <w:tcPr>
            <w:tcW w:w="917" w:type="dxa"/>
            <w:shd w:val="clear" w:color="auto" w:fill="FFFFFF"/>
            <w:vAlign w:val="center"/>
          </w:tcPr>
          <w:p w14:paraId="188D5BD7">
            <w:pPr>
              <w:pStyle w:val="38"/>
              <w:bidi w:val="0"/>
              <w:rPr>
                <w:rFonts w:hint="eastAsia"/>
              </w:rPr>
            </w:pPr>
          </w:p>
        </w:tc>
        <w:tc>
          <w:tcPr>
            <w:tcW w:w="797" w:type="dxa"/>
            <w:shd w:val="clear" w:color="auto" w:fill="FFFFFF"/>
            <w:vAlign w:val="center"/>
          </w:tcPr>
          <w:p w14:paraId="13B8A642">
            <w:pPr>
              <w:pStyle w:val="38"/>
              <w:bidi w:val="0"/>
              <w:rPr>
                <w:rFonts w:hint="eastAsia"/>
              </w:rPr>
            </w:pPr>
          </w:p>
        </w:tc>
        <w:tc>
          <w:tcPr>
            <w:tcW w:w="812" w:type="dxa"/>
            <w:shd w:val="clear" w:color="auto" w:fill="FFFFFF"/>
            <w:vAlign w:val="center"/>
          </w:tcPr>
          <w:p w14:paraId="10A6DDB5">
            <w:pPr>
              <w:pStyle w:val="38"/>
              <w:bidi w:val="0"/>
              <w:rPr>
                <w:rFonts w:hint="eastAsia"/>
              </w:rPr>
            </w:pPr>
          </w:p>
        </w:tc>
        <w:tc>
          <w:tcPr>
            <w:tcW w:w="827" w:type="dxa"/>
            <w:shd w:val="clear" w:color="auto" w:fill="FFFFFF"/>
            <w:vAlign w:val="center"/>
          </w:tcPr>
          <w:p w14:paraId="421FFB0D">
            <w:pPr>
              <w:pStyle w:val="38"/>
              <w:bidi w:val="0"/>
              <w:rPr>
                <w:rFonts w:hint="eastAsia"/>
              </w:rPr>
            </w:pPr>
          </w:p>
        </w:tc>
      </w:tr>
      <w:tr w14:paraId="14E5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586B827A">
            <w:pPr>
              <w:pStyle w:val="38"/>
              <w:bidi w:val="0"/>
              <w:rPr>
                <w:rFonts w:hint="eastAsia"/>
              </w:rPr>
            </w:pPr>
          </w:p>
        </w:tc>
        <w:tc>
          <w:tcPr>
            <w:tcW w:w="929" w:type="dxa"/>
            <w:vMerge w:val="continue"/>
            <w:shd w:val="clear" w:color="auto" w:fill="FFFFFF"/>
            <w:vAlign w:val="center"/>
          </w:tcPr>
          <w:p w14:paraId="10613412">
            <w:pPr>
              <w:pStyle w:val="38"/>
              <w:bidi w:val="0"/>
              <w:rPr>
                <w:rFonts w:hint="eastAsia"/>
              </w:rPr>
            </w:pPr>
          </w:p>
        </w:tc>
        <w:tc>
          <w:tcPr>
            <w:tcW w:w="897" w:type="dxa"/>
            <w:shd w:val="clear" w:color="auto" w:fill="FFFFFF"/>
            <w:vAlign w:val="center"/>
          </w:tcPr>
          <w:p w14:paraId="7F8F395D">
            <w:pPr>
              <w:pStyle w:val="38"/>
              <w:bidi w:val="0"/>
              <w:rPr>
                <w:rFonts w:hint="eastAsia"/>
                <w:lang w:val="en-US" w:eastAsia="zh-CN"/>
              </w:rPr>
            </w:pPr>
            <w:r>
              <w:rPr>
                <w:rFonts w:hint="eastAsia"/>
              </w:rPr>
              <w:t>02413009</w:t>
            </w:r>
          </w:p>
        </w:tc>
        <w:tc>
          <w:tcPr>
            <w:tcW w:w="2550" w:type="dxa"/>
            <w:shd w:val="clear" w:color="auto" w:fill="FFFFFF"/>
            <w:vAlign w:val="center"/>
          </w:tcPr>
          <w:p w14:paraId="3F65AFAF">
            <w:pPr>
              <w:pStyle w:val="38"/>
              <w:bidi w:val="0"/>
              <w:rPr>
                <w:rFonts w:hint="eastAsia"/>
                <w:lang w:val="en-US" w:eastAsia="zh-CN"/>
              </w:rPr>
            </w:pPr>
            <w:r>
              <w:rPr>
                <w:rFonts w:hint="eastAsia"/>
              </w:rPr>
              <w:t>大学语文</w:t>
            </w:r>
          </w:p>
        </w:tc>
        <w:tc>
          <w:tcPr>
            <w:tcW w:w="597" w:type="dxa"/>
            <w:shd w:val="clear" w:color="auto" w:fill="FFFFFF"/>
            <w:vAlign w:val="top"/>
          </w:tcPr>
          <w:p w14:paraId="0453FA57">
            <w:pPr>
              <w:pStyle w:val="38"/>
              <w:bidi w:val="0"/>
              <w:rPr>
                <w:rFonts w:hint="eastAsia"/>
                <w:lang w:val="en-US" w:eastAsia="zh-CN"/>
              </w:rPr>
            </w:pPr>
            <w:r>
              <w:rPr>
                <w:rFonts w:hint="eastAsia"/>
                <w:lang w:val="en-US" w:eastAsia="zh-CN"/>
              </w:rPr>
              <w:t>B</w:t>
            </w:r>
          </w:p>
        </w:tc>
        <w:tc>
          <w:tcPr>
            <w:tcW w:w="622" w:type="dxa"/>
            <w:shd w:val="clear" w:color="auto" w:fill="FFFFFF"/>
            <w:vAlign w:val="center"/>
          </w:tcPr>
          <w:p w14:paraId="6E966D20">
            <w:pPr>
              <w:pStyle w:val="38"/>
              <w:bidi w:val="0"/>
              <w:rPr>
                <w:rFonts w:hint="eastAsia"/>
                <w:lang w:eastAsia="zh-CN"/>
              </w:rPr>
            </w:pPr>
            <w:r>
              <w:rPr>
                <w:rFonts w:hint="eastAsia"/>
                <w:lang w:val="en-US" w:eastAsia="zh-CN"/>
              </w:rPr>
              <w:t>考试</w:t>
            </w:r>
          </w:p>
        </w:tc>
        <w:tc>
          <w:tcPr>
            <w:tcW w:w="567" w:type="dxa"/>
            <w:shd w:val="clear" w:color="auto" w:fill="FFFFFF"/>
            <w:vAlign w:val="center"/>
          </w:tcPr>
          <w:p w14:paraId="44644F1B">
            <w:pPr>
              <w:pStyle w:val="38"/>
              <w:bidi w:val="0"/>
              <w:rPr>
                <w:rFonts w:hint="eastAsia"/>
                <w:lang w:val="en-US" w:eastAsia="zh-CN"/>
              </w:rPr>
            </w:pPr>
            <w:r>
              <w:rPr>
                <w:rFonts w:hint="eastAsia"/>
                <w:lang w:eastAsia="zh-CN"/>
              </w:rPr>
              <w:t>2</w:t>
            </w:r>
          </w:p>
        </w:tc>
        <w:tc>
          <w:tcPr>
            <w:tcW w:w="601" w:type="dxa"/>
            <w:shd w:val="clear" w:color="auto" w:fill="FFFFFF"/>
            <w:vAlign w:val="center"/>
          </w:tcPr>
          <w:p w14:paraId="1A64AFA7">
            <w:pPr>
              <w:pStyle w:val="38"/>
              <w:bidi w:val="0"/>
              <w:rPr>
                <w:rFonts w:hint="eastAsia"/>
                <w:lang w:val="en-US" w:eastAsia="zh-CN"/>
              </w:rPr>
            </w:pPr>
            <w:r>
              <w:rPr>
                <w:rFonts w:hint="eastAsia"/>
                <w:lang w:val="en-US" w:eastAsia="zh-CN"/>
              </w:rPr>
              <w:t>32</w:t>
            </w:r>
          </w:p>
        </w:tc>
        <w:tc>
          <w:tcPr>
            <w:tcW w:w="533" w:type="dxa"/>
            <w:shd w:val="clear" w:color="auto" w:fill="FFFFFF"/>
            <w:vAlign w:val="center"/>
          </w:tcPr>
          <w:p w14:paraId="04B87186">
            <w:pPr>
              <w:pStyle w:val="38"/>
              <w:bidi w:val="0"/>
              <w:rPr>
                <w:rFonts w:hint="default"/>
                <w:lang w:val="en-US" w:eastAsia="zh-CN"/>
              </w:rPr>
            </w:pPr>
            <w:r>
              <w:rPr>
                <w:rFonts w:hint="eastAsia"/>
                <w:lang w:val="en-US" w:eastAsia="zh-CN"/>
              </w:rPr>
              <w:t>28</w:t>
            </w:r>
          </w:p>
        </w:tc>
        <w:tc>
          <w:tcPr>
            <w:tcW w:w="547" w:type="dxa"/>
            <w:shd w:val="clear" w:color="auto" w:fill="FFFFFF"/>
            <w:vAlign w:val="top"/>
          </w:tcPr>
          <w:p w14:paraId="7FDCC609">
            <w:pPr>
              <w:pStyle w:val="38"/>
              <w:bidi w:val="0"/>
              <w:rPr>
                <w:rFonts w:hint="eastAsia"/>
                <w:lang w:val="en-US" w:eastAsia="zh-CN"/>
              </w:rPr>
            </w:pPr>
            <w:r>
              <w:rPr>
                <w:rFonts w:hint="eastAsia"/>
                <w:lang w:val="en-US" w:eastAsia="zh-CN"/>
              </w:rPr>
              <w:t>4</w:t>
            </w:r>
          </w:p>
        </w:tc>
        <w:tc>
          <w:tcPr>
            <w:tcW w:w="848" w:type="dxa"/>
            <w:shd w:val="clear" w:color="auto" w:fill="FFFFFF"/>
            <w:vAlign w:val="center"/>
          </w:tcPr>
          <w:p w14:paraId="358D09F5">
            <w:pPr>
              <w:pStyle w:val="38"/>
              <w:bidi w:val="0"/>
              <w:rPr>
                <w:rFonts w:hint="eastAsia"/>
                <w:lang w:val="en-US" w:eastAsia="zh-CN"/>
              </w:rPr>
            </w:pPr>
          </w:p>
        </w:tc>
        <w:tc>
          <w:tcPr>
            <w:tcW w:w="955" w:type="dxa"/>
            <w:shd w:val="clear" w:color="auto" w:fill="FFFFFF"/>
            <w:vAlign w:val="center"/>
          </w:tcPr>
          <w:p w14:paraId="27157539">
            <w:pPr>
              <w:pStyle w:val="38"/>
              <w:bidi w:val="0"/>
              <w:rPr>
                <w:rFonts w:hint="eastAsia"/>
                <w:lang w:val="en-US" w:eastAsia="zh-CN"/>
              </w:rPr>
            </w:pPr>
            <w:r>
              <w:rPr>
                <w:rFonts w:hint="eastAsia"/>
                <w:lang w:val="en-US" w:eastAsia="zh-CN"/>
              </w:rPr>
              <w:t>2*16</w:t>
            </w:r>
          </w:p>
          <w:p w14:paraId="58D70862">
            <w:pPr>
              <w:pStyle w:val="38"/>
              <w:bidi w:val="0"/>
              <w:rPr>
                <w:rFonts w:hint="default"/>
                <w:lang w:val="en-US" w:eastAsia="zh-CN"/>
              </w:rPr>
            </w:pPr>
            <w:r>
              <w:rPr>
                <w:rFonts w:hint="eastAsia"/>
                <w:color w:val="FF0000"/>
                <w:sz w:val="15"/>
                <w:szCs w:val="15"/>
                <w:lang w:val="en-US" w:eastAsia="zh-CN"/>
              </w:rPr>
              <w:t>（2-17）</w:t>
            </w:r>
          </w:p>
        </w:tc>
        <w:tc>
          <w:tcPr>
            <w:tcW w:w="917" w:type="dxa"/>
            <w:shd w:val="clear" w:color="auto" w:fill="FFFFFF"/>
            <w:vAlign w:val="center"/>
          </w:tcPr>
          <w:p w14:paraId="0DA0820C">
            <w:pPr>
              <w:pStyle w:val="38"/>
              <w:bidi w:val="0"/>
              <w:rPr>
                <w:rFonts w:hint="eastAsia"/>
              </w:rPr>
            </w:pPr>
          </w:p>
        </w:tc>
        <w:tc>
          <w:tcPr>
            <w:tcW w:w="797" w:type="dxa"/>
            <w:shd w:val="clear" w:color="auto" w:fill="FFFFFF"/>
            <w:vAlign w:val="center"/>
          </w:tcPr>
          <w:p w14:paraId="4170EAC4">
            <w:pPr>
              <w:pStyle w:val="38"/>
              <w:bidi w:val="0"/>
              <w:rPr>
                <w:rFonts w:hint="eastAsia"/>
              </w:rPr>
            </w:pPr>
          </w:p>
        </w:tc>
        <w:tc>
          <w:tcPr>
            <w:tcW w:w="812" w:type="dxa"/>
            <w:shd w:val="clear" w:color="auto" w:fill="FFFFFF"/>
            <w:vAlign w:val="center"/>
          </w:tcPr>
          <w:p w14:paraId="103393F1">
            <w:pPr>
              <w:pStyle w:val="38"/>
              <w:bidi w:val="0"/>
              <w:rPr>
                <w:rFonts w:hint="eastAsia"/>
              </w:rPr>
            </w:pPr>
          </w:p>
        </w:tc>
        <w:tc>
          <w:tcPr>
            <w:tcW w:w="827" w:type="dxa"/>
            <w:shd w:val="clear" w:color="auto" w:fill="FFFFFF"/>
            <w:vAlign w:val="center"/>
          </w:tcPr>
          <w:p w14:paraId="7C9FD1D6">
            <w:pPr>
              <w:pStyle w:val="38"/>
              <w:bidi w:val="0"/>
              <w:rPr>
                <w:rFonts w:hint="eastAsia"/>
              </w:rPr>
            </w:pPr>
          </w:p>
        </w:tc>
      </w:tr>
      <w:tr w14:paraId="7F7C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CFC4383">
            <w:pPr>
              <w:pStyle w:val="38"/>
              <w:bidi w:val="0"/>
              <w:rPr>
                <w:rFonts w:hint="eastAsia"/>
              </w:rPr>
            </w:pPr>
          </w:p>
        </w:tc>
        <w:tc>
          <w:tcPr>
            <w:tcW w:w="929" w:type="dxa"/>
            <w:vMerge w:val="continue"/>
            <w:shd w:val="clear" w:color="auto" w:fill="FFFFFF"/>
            <w:vAlign w:val="center"/>
          </w:tcPr>
          <w:p w14:paraId="29A9CB7C">
            <w:pPr>
              <w:pStyle w:val="38"/>
              <w:bidi w:val="0"/>
              <w:rPr>
                <w:rFonts w:hint="eastAsia"/>
              </w:rPr>
            </w:pPr>
          </w:p>
        </w:tc>
        <w:tc>
          <w:tcPr>
            <w:tcW w:w="897" w:type="dxa"/>
            <w:shd w:val="clear" w:color="auto" w:fill="FFFFFF"/>
            <w:vAlign w:val="center"/>
          </w:tcPr>
          <w:p w14:paraId="18DF44CD">
            <w:pPr>
              <w:pStyle w:val="38"/>
              <w:bidi w:val="0"/>
              <w:rPr>
                <w:rFonts w:hint="eastAsia"/>
                <w:highlight w:val="cyan"/>
                <w:lang w:val="en-US" w:eastAsia="zh-CN"/>
              </w:rPr>
            </w:pPr>
            <w:r>
              <w:rPr>
                <w:rFonts w:hint="eastAsia"/>
                <w:strike/>
                <w:dstrike w:val="0"/>
                <w:highlight w:val="cyan"/>
              </w:rPr>
              <w:t>02413007</w:t>
            </w:r>
          </w:p>
        </w:tc>
        <w:tc>
          <w:tcPr>
            <w:tcW w:w="2550" w:type="dxa"/>
            <w:shd w:val="clear" w:color="auto" w:fill="FFFFFF"/>
            <w:vAlign w:val="center"/>
          </w:tcPr>
          <w:p w14:paraId="13D2B42B">
            <w:pPr>
              <w:pStyle w:val="38"/>
              <w:bidi w:val="0"/>
              <w:rPr>
                <w:rFonts w:hint="eastAsia"/>
                <w:highlight w:val="cyan"/>
                <w:lang w:val="en-US" w:eastAsia="zh-CN"/>
              </w:rPr>
            </w:pPr>
            <w:r>
              <w:rPr>
                <w:rFonts w:hint="eastAsia"/>
                <w:strike/>
                <w:dstrike w:val="0"/>
                <w:highlight w:val="cyan"/>
                <w:lang w:val="en-US" w:eastAsia="zh-CN"/>
              </w:rPr>
              <w:t>高等数学</w:t>
            </w:r>
            <w:r>
              <w:rPr>
                <w:rFonts w:hint="eastAsia"/>
                <w:strike w:val="0"/>
                <w:dstrike w:val="0"/>
                <w:highlight w:val="red"/>
                <w:lang w:val="en-US" w:eastAsia="zh-CN"/>
              </w:rPr>
              <w:t>（党史国史）</w:t>
            </w:r>
          </w:p>
        </w:tc>
        <w:tc>
          <w:tcPr>
            <w:tcW w:w="597" w:type="dxa"/>
            <w:shd w:val="clear" w:color="auto" w:fill="FFFFFF"/>
            <w:vAlign w:val="center"/>
          </w:tcPr>
          <w:p w14:paraId="41159925">
            <w:pPr>
              <w:pStyle w:val="38"/>
              <w:bidi w:val="0"/>
              <w:rPr>
                <w:rFonts w:hint="eastAsia"/>
                <w:strike w:val="0"/>
                <w:dstrike w:val="0"/>
                <w:highlight w:val="none"/>
                <w:lang w:val="en-US" w:eastAsia="zh-CN"/>
              </w:rPr>
            </w:pPr>
            <w:r>
              <w:rPr>
                <w:rFonts w:hint="eastAsia"/>
                <w:strike w:val="0"/>
                <w:dstrike w:val="0"/>
                <w:highlight w:val="none"/>
                <w:lang w:val="en-US" w:eastAsia="zh-CN"/>
              </w:rPr>
              <w:t>B</w:t>
            </w:r>
          </w:p>
        </w:tc>
        <w:tc>
          <w:tcPr>
            <w:tcW w:w="622" w:type="dxa"/>
            <w:shd w:val="clear" w:color="auto" w:fill="FFFFFF"/>
            <w:vAlign w:val="center"/>
          </w:tcPr>
          <w:p w14:paraId="5833545D">
            <w:pPr>
              <w:pStyle w:val="38"/>
              <w:bidi w:val="0"/>
              <w:rPr>
                <w:rFonts w:hint="eastAsia"/>
                <w:strike w:val="0"/>
                <w:dstrike w:val="0"/>
                <w:highlight w:val="none"/>
                <w:lang w:val="en-US" w:eastAsia="zh-CN"/>
              </w:rPr>
            </w:pPr>
            <w:r>
              <w:rPr>
                <w:rFonts w:hint="eastAsia"/>
                <w:strike w:val="0"/>
                <w:dstrike w:val="0"/>
                <w:highlight w:val="none"/>
                <w:lang w:val="en-US" w:eastAsia="zh-CN"/>
              </w:rPr>
              <w:t>考试</w:t>
            </w:r>
          </w:p>
        </w:tc>
        <w:tc>
          <w:tcPr>
            <w:tcW w:w="567" w:type="dxa"/>
            <w:shd w:val="clear" w:color="auto" w:fill="FFFFFF"/>
            <w:vAlign w:val="center"/>
          </w:tcPr>
          <w:p w14:paraId="49916C67">
            <w:pPr>
              <w:pStyle w:val="38"/>
              <w:bidi w:val="0"/>
              <w:rPr>
                <w:rFonts w:hint="eastAsia"/>
                <w:strike w:val="0"/>
                <w:dstrike w:val="0"/>
                <w:highlight w:val="none"/>
                <w:lang w:val="en-US" w:eastAsia="zh-CN"/>
              </w:rPr>
            </w:pPr>
            <w:r>
              <w:rPr>
                <w:rFonts w:hint="eastAsia"/>
                <w:strike w:val="0"/>
                <w:dstrike w:val="0"/>
                <w:highlight w:val="none"/>
                <w:lang w:val="en-US" w:eastAsia="zh-CN"/>
              </w:rPr>
              <w:t>2</w:t>
            </w:r>
          </w:p>
        </w:tc>
        <w:tc>
          <w:tcPr>
            <w:tcW w:w="601" w:type="dxa"/>
            <w:shd w:val="clear" w:color="auto" w:fill="FFFFFF"/>
            <w:vAlign w:val="center"/>
          </w:tcPr>
          <w:p w14:paraId="2BFD1A82">
            <w:pPr>
              <w:pStyle w:val="38"/>
              <w:bidi w:val="0"/>
              <w:rPr>
                <w:rFonts w:hint="default"/>
                <w:strike w:val="0"/>
                <w:dstrike w:val="0"/>
                <w:highlight w:val="none"/>
                <w:lang w:val="en-US" w:eastAsia="zh-CN"/>
              </w:rPr>
            </w:pPr>
            <w:r>
              <w:rPr>
                <w:rFonts w:hint="eastAsia"/>
                <w:strike w:val="0"/>
                <w:dstrike w:val="0"/>
                <w:highlight w:val="none"/>
                <w:lang w:val="en-US" w:eastAsia="zh-CN"/>
              </w:rPr>
              <w:t>56</w:t>
            </w:r>
          </w:p>
        </w:tc>
        <w:tc>
          <w:tcPr>
            <w:tcW w:w="533" w:type="dxa"/>
            <w:shd w:val="clear" w:color="auto" w:fill="FFFFFF"/>
            <w:vAlign w:val="center"/>
          </w:tcPr>
          <w:p w14:paraId="57C7D843">
            <w:pPr>
              <w:pStyle w:val="38"/>
              <w:bidi w:val="0"/>
              <w:rPr>
                <w:rFonts w:hint="default"/>
                <w:strike w:val="0"/>
                <w:dstrike w:val="0"/>
                <w:highlight w:val="none"/>
                <w:lang w:val="en-US" w:eastAsia="zh-CN"/>
              </w:rPr>
            </w:pPr>
            <w:r>
              <w:rPr>
                <w:rFonts w:hint="eastAsia"/>
                <w:strike w:val="0"/>
                <w:dstrike w:val="0"/>
                <w:highlight w:val="none"/>
                <w:lang w:val="en-US" w:eastAsia="zh-CN"/>
              </w:rPr>
              <w:t>50</w:t>
            </w:r>
          </w:p>
        </w:tc>
        <w:tc>
          <w:tcPr>
            <w:tcW w:w="547" w:type="dxa"/>
            <w:shd w:val="clear" w:color="auto" w:fill="FFFFFF"/>
            <w:vAlign w:val="top"/>
          </w:tcPr>
          <w:p w14:paraId="1DE8FB35">
            <w:pPr>
              <w:pStyle w:val="38"/>
              <w:bidi w:val="0"/>
              <w:rPr>
                <w:rFonts w:hint="eastAsia"/>
                <w:strike w:val="0"/>
                <w:dstrike w:val="0"/>
                <w:highlight w:val="none"/>
                <w:lang w:val="en-US" w:eastAsia="zh-CN"/>
              </w:rPr>
            </w:pPr>
            <w:r>
              <w:rPr>
                <w:rFonts w:hint="eastAsia"/>
                <w:strike w:val="0"/>
                <w:dstrike w:val="0"/>
                <w:highlight w:val="none"/>
                <w:lang w:val="en-US" w:eastAsia="zh-CN"/>
              </w:rPr>
              <w:t>6</w:t>
            </w:r>
          </w:p>
        </w:tc>
        <w:tc>
          <w:tcPr>
            <w:tcW w:w="848" w:type="dxa"/>
            <w:shd w:val="clear" w:color="auto" w:fill="FFFFFF"/>
            <w:vAlign w:val="center"/>
          </w:tcPr>
          <w:p w14:paraId="6D5A72AD">
            <w:pPr>
              <w:pStyle w:val="38"/>
              <w:bidi w:val="0"/>
              <w:rPr>
                <w:rFonts w:hint="default"/>
                <w:strike w:val="0"/>
                <w:dstrike w:val="0"/>
                <w:highlight w:val="none"/>
                <w:lang w:val="en-US" w:eastAsia="zh-CN"/>
              </w:rPr>
            </w:pPr>
            <w:r>
              <w:rPr>
                <w:rFonts w:hint="eastAsia"/>
                <w:strike w:val="0"/>
                <w:dstrike w:val="0"/>
                <w:highlight w:val="none"/>
                <w:lang w:val="en-US" w:eastAsia="zh-CN"/>
              </w:rPr>
              <w:t>4*14</w:t>
            </w:r>
          </w:p>
        </w:tc>
        <w:tc>
          <w:tcPr>
            <w:tcW w:w="955" w:type="dxa"/>
            <w:shd w:val="clear" w:color="auto" w:fill="FFFFFF"/>
            <w:vAlign w:val="center"/>
          </w:tcPr>
          <w:p w14:paraId="25825A06">
            <w:pPr>
              <w:pStyle w:val="38"/>
              <w:bidi w:val="0"/>
              <w:rPr>
                <w:rFonts w:hint="eastAsia"/>
              </w:rPr>
            </w:pPr>
          </w:p>
        </w:tc>
        <w:tc>
          <w:tcPr>
            <w:tcW w:w="917" w:type="dxa"/>
            <w:shd w:val="clear" w:color="auto" w:fill="FFFFFF"/>
            <w:vAlign w:val="center"/>
          </w:tcPr>
          <w:p w14:paraId="6B331A15">
            <w:pPr>
              <w:pStyle w:val="38"/>
              <w:bidi w:val="0"/>
              <w:rPr>
                <w:rFonts w:hint="eastAsia"/>
              </w:rPr>
            </w:pPr>
          </w:p>
        </w:tc>
        <w:tc>
          <w:tcPr>
            <w:tcW w:w="797" w:type="dxa"/>
            <w:shd w:val="clear" w:color="auto" w:fill="FFFFFF"/>
            <w:vAlign w:val="center"/>
          </w:tcPr>
          <w:p w14:paraId="2AAB324B">
            <w:pPr>
              <w:pStyle w:val="38"/>
              <w:bidi w:val="0"/>
              <w:rPr>
                <w:rFonts w:hint="eastAsia"/>
              </w:rPr>
            </w:pPr>
          </w:p>
        </w:tc>
        <w:tc>
          <w:tcPr>
            <w:tcW w:w="812" w:type="dxa"/>
            <w:shd w:val="clear" w:color="auto" w:fill="FFFFFF"/>
            <w:vAlign w:val="center"/>
          </w:tcPr>
          <w:p w14:paraId="3A51DC07">
            <w:pPr>
              <w:pStyle w:val="38"/>
              <w:bidi w:val="0"/>
              <w:rPr>
                <w:rFonts w:hint="eastAsia"/>
              </w:rPr>
            </w:pPr>
          </w:p>
        </w:tc>
        <w:tc>
          <w:tcPr>
            <w:tcW w:w="827" w:type="dxa"/>
            <w:shd w:val="clear" w:color="auto" w:fill="FFFFFF"/>
            <w:vAlign w:val="center"/>
          </w:tcPr>
          <w:p w14:paraId="1BED5BE6">
            <w:pPr>
              <w:pStyle w:val="38"/>
              <w:bidi w:val="0"/>
              <w:rPr>
                <w:rFonts w:hint="eastAsia"/>
              </w:rPr>
            </w:pPr>
          </w:p>
        </w:tc>
      </w:tr>
      <w:tr w14:paraId="65E3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jc w:val="center"/>
        </w:trPr>
        <w:tc>
          <w:tcPr>
            <w:tcW w:w="486" w:type="dxa"/>
            <w:vMerge w:val="continue"/>
            <w:shd w:val="clear" w:color="auto" w:fill="FFFFFF"/>
            <w:vAlign w:val="center"/>
          </w:tcPr>
          <w:p w14:paraId="789FAC22">
            <w:pPr>
              <w:pStyle w:val="38"/>
              <w:bidi w:val="0"/>
              <w:rPr>
                <w:rFonts w:hint="eastAsia"/>
              </w:rPr>
            </w:pPr>
          </w:p>
        </w:tc>
        <w:tc>
          <w:tcPr>
            <w:tcW w:w="929" w:type="dxa"/>
            <w:vMerge w:val="continue"/>
            <w:shd w:val="clear" w:color="auto" w:fill="FFFFFF"/>
            <w:vAlign w:val="center"/>
          </w:tcPr>
          <w:p w14:paraId="48652E43">
            <w:pPr>
              <w:pStyle w:val="38"/>
              <w:bidi w:val="0"/>
              <w:rPr>
                <w:rFonts w:hint="eastAsia"/>
              </w:rPr>
            </w:pPr>
          </w:p>
        </w:tc>
        <w:tc>
          <w:tcPr>
            <w:tcW w:w="897" w:type="dxa"/>
            <w:shd w:val="clear" w:color="auto" w:fill="FFFFFF"/>
            <w:vAlign w:val="center"/>
          </w:tcPr>
          <w:p w14:paraId="77D8A28C">
            <w:pPr>
              <w:pStyle w:val="38"/>
              <w:bidi w:val="0"/>
              <w:rPr>
                <w:rFonts w:hint="eastAsia"/>
                <w:lang w:val="en-US" w:eastAsia="zh-CN"/>
              </w:rPr>
            </w:pPr>
            <w:r>
              <w:rPr>
                <w:rFonts w:hint="eastAsia"/>
              </w:rPr>
              <w:t>02415105</w:t>
            </w:r>
          </w:p>
        </w:tc>
        <w:tc>
          <w:tcPr>
            <w:tcW w:w="2550" w:type="dxa"/>
            <w:shd w:val="clear" w:color="auto" w:fill="FFFFFF"/>
            <w:vAlign w:val="center"/>
          </w:tcPr>
          <w:p w14:paraId="29300450">
            <w:pPr>
              <w:pStyle w:val="38"/>
              <w:bidi w:val="0"/>
              <w:rPr>
                <w:rFonts w:hint="eastAsia"/>
                <w:lang w:val="en-US" w:eastAsia="zh-CN"/>
              </w:rPr>
            </w:pPr>
            <w:r>
              <w:rPr>
                <w:rFonts w:hint="eastAsia"/>
                <w:lang w:val="en-US" w:eastAsia="zh-CN"/>
              </w:rPr>
              <w:t>美育</w:t>
            </w:r>
          </w:p>
        </w:tc>
        <w:tc>
          <w:tcPr>
            <w:tcW w:w="597" w:type="dxa"/>
            <w:shd w:val="clear" w:color="auto" w:fill="FFFFFF"/>
            <w:vAlign w:val="center"/>
          </w:tcPr>
          <w:p w14:paraId="348F6AEF">
            <w:pPr>
              <w:pStyle w:val="38"/>
              <w:bidi w:val="0"/>
              <w:rPr>
                <w:rFonts w:hint="eastAsia"/>
                <w:lang w:val="en-US" w:eastAsia="zh-CN"/>
              </w:rPr>
            </w:pPr>
            <w:r>
              <w:rPr>
                <w:rFonts w:hint="eastAsia"/>
                <w:lang w:val="en-US" w:eastAsia="zh-CN"/>
              </w:rPr>
              <w:t>B</w:t>
            </w:r>
          </w:p>
        </w:tc>
        <w:tc>
          <w:tcPr>
            <w:tcW w:w="622" w:type="dxa"/>
            <w:shd w:val="clear" w:color="auto" w:fill="FFFFFF"/>
            <w:vAlign w:val="center"/>
          </w:tcPr>
          <w:p w14:paraId="1E60799E">
            <w:pPr>
              <w:pStyle w:val="38"/>
              <w:bidi w:val="0"/>
              <w:rPr>
                <w:rFonts w:hint="eastAsia"/>
              </w:rPr>
            </w:pPr>
            <w:r>
              <w:rPr>
                <w:rFonts w:hint="eastAsia"/>
                <w:lang w:val="en-US" w:eastAsia="zh-CN"/>
              </w:rPr>
              <w:t>考查</w:t>
            </w:r>
          </w:p>
        </w:tc>
        <w:tc>
          <w:tcPr>
            <w:tcW w:w="567" w:type="dxa"/>
            <w:shd w:val="clear" w:color="auto" w:fill="FFFFFF"/>
            <w:vAlign w:val="center"/>
          </w:tcPr>
          <w:p w14:paraId="327D664C">
            <w:pPr>
              <w:pStyle w:val="38"/>
              <w:bidi w:val="0"/>
              <w:jc w:val="center"/>
              <w:rPr>
                <w:rFonts w:hint="eastAsia"/>
                <w:lang w:val="en-US" w:eastAsia="zh-CN"/>
              </w:rPr>
            </w:pPr>
            <w:r>
              <w:rPr>
                <w:rFonts w:hint="eastAsia"/>
              </w:rPr>
              <w:t>1</w:t>
            </w:r>
          </w:p>
        </w:tc>
        <w:tc>
          <w:tcPr>
            <w:tcW w:w="601" w:type="dxa"/>
            <w:shd w:val="clear" w:color="auto" w:fill="FFFFFF"/>
            <w:vAlign w:val="center"/>
          </w:tcPr>
          <w:p w14:paraId="40DF69C4">
            <w:pPr>
              <w:pStyle w:val="38"/>
              <w:bidi w:val="0"/>
              <w:jc w:val="center"/>
              <w:rPr>
                <w:rFonts w:hint="eastAsia"/>
                <w:lang w:val="en-US" w:eastAsia="zh-CN"/>
              </w:rPr>
            </w:pPr>
            <w:r>
              <w:rPr>
                <w:rFonts w:hint="eastAsia"/>
                <w:lang w:val="en-US" w:eastAsia="zh-CN"/>
              </w:rPr>
              <w:t>18</w:t>
            </w:r>
          </w:p>
        </w:tc>
        <w:tc>
          <w:tcPr>
            <w:tcW w:w="533" w:type="dxa"/>
            <w:shd w:val="clear" w:color="auto" w:fill="FFFFFF"/>
            <w:vAlign w:val="center"/>
          </w:tcPr>
          <w:p w14:paraId="6CB489D2">
            <w:pPr>
              <w:pStyle w:val="38"/>
              <w:bidi w:val="0"/>
              <w:jc w:val="center"/>
              <w:rPr>
                <w:rFonts w:hint="default"/>
                <w:lang w:val="en-US" w:eastAsia="zh-CN"/>
              </w:rPr>
            </w:pPr>
            <w:r>
              <w:rPr>
                <w:rFonts w:hint="eastAsia"/>
                <w:lang w:val="en-US" w:eastAsia="zh-CN"/>
              </w:rPr>
              <w:t>10</w:t>
            </w:r>
          </w:p>
        </w:tc>
        <w:tc>
          <w:tcPr>
            <w:tcW w:w="547" w:type="dxa"/>
            <w:shd w:val="clear" w:color="auto" w:fill="FFFFFF"/>
            <w:vAlign w:val="center"/>
          </w:tcPr>
          <w:p w14:paraId="04B1392A">
            <w:pPr>
              <w:pStyle w:val="38"/>
              <w:bidi w:val="0"/>
              <w:jc w:val="center"/>
              <w:rPr>
                <w:rFonts w:hint="default"/>
                <w:lang w:val="en-US" w:eastAsia="zh-CN"/>
              </w:rPr>
            </w:pPr>
            <w:r>
              <w:rPr>
                <w:rFonts w:hint="eastAsia"/>
                <w:lang w:val="en-US" w:eastAsia="zh-CN"/>
              </w:rPr>
              <w:t>8</w:t>
            </w:r>
          </w:p>
        </w:tc>
        <w:tc>
          <w:tcPr>
            <w:tcW w:w="848" w:type="dxa"/>
            <w:shd w:val="clear" w:color="auto" w:fill="FFFFFF"/>
            <w:vAlign w:val="center"/>
          </w:tcPr>
          <w:p w14:paraId="49F67534">
            <w:pPr>
              <w:pStyle w:val="38"/>
              <w:bidi w:val="0"/>
              <w:rPr>
                <w:rFonts w:hint="eastAsia"/>
                <w:lang w:val="en-US" w:eastAsia="zh-CN"/>
              </w:rPr>
            </w:pPr>
          </w:p>
        </w:tc>
        <w:tc>
          <w:tcPr>
            <w:tcW w:w="955" w:type="dxa"/>
            <w:shd w:val="clear" w:color="auto" w:fill="FFFFFF"/>
            <w:vAlign w:val="center"/>
          </w:tcPr>
          <w:p w14:paraId="6FCEB2BB">
            <w:pPr>
              <w:pStyle w:val="38"/>
              <w:bidi w:val="0"/>
              <w:rPr>
                <w:rFonts w:hint="eastAsia"/>
                <w:lang w:val="en-US" w:eastAsia="zh-CN"/>
              </w:rPr>
            </w:pPr>
            <w:r>
              <w:rPr>
                <w:rFonts w:hint="eastAsia"/>
              </w:rPr>
              <w:t>2*</w:t>
            </w:r>
            <w:r>
              <w:rPr>
                <w:rFonts w:hint="eastAsia"/>
                <w:lang w:val="en-US" w:eastAsia="zh-CN"/>
              </w:rPr>
              <w:t>9</w:t>
            </w:r>
          </w:p>
          <w:p w14:paraId="26989357">
            <w:pPr>
              <w:pStyle w:val="38"/>
              <w:bidi w:val="0"/>
              <w:rPr>
                <w:rFonts w:hint="eastAsia"/>
                <w:lang w:val="en-US" w:eastAsia="zh-CN"/>
              </w:rPr>
            </w:pPr>
            <w:r>
              <w:rPr>
                <w:rFonts w:hint="eastAsia"/>
                <w:color w:val="FF0000"/>
                <w:sz w:val="15"/>
                <w:szCs w:val="15"/>
                <w:lang w:val="en-US" w:eastAsia="zh-CN"/>
              </w:rPr>
              <w:t>（10-18）</w:t>
            </w:r>
          </w:p>
        </w:tc>
        <w:tc>
          <w:tcPr>
            <w:tcW w:w="917" w:type="dxa"/>
            <w:shd w:val="clear" w:color="auto" w:fill="FFFFFF"/>
            <w:vAlign w:val="center"/>
          </w:tcPr>
          <w:p w14:paraId="6748EE91">
            <w:pPr>
              <w:pStyle w:val="38"/>
              <w:bidi w:val="0"/>
              <w:rPr>
                <w:rFonts w:hint="eastAsia"/>
                <w:lang w:val="en-US" w:eastAsia="zh-CN"/>
              </w:rPr>
            </w:pPr>
          </w:p>
        </w:tc>
        <w:tc>
          <w:tcPr>
            <w:tcW w:w="797" w:type="dxa"/>
            <w:shd w:val="clear" w:color="auto" w:fill="FFFFFF"/>
            <w:vAlign w:val="center"/>
          </w:tcPr>
          <w:p w14:paraId="2E86D82F">
            <w:pPr>
              <w:pStyle w:val="38"/>
              <w:bidi w:val="0"/>
              <w:rPr>
                <w:rFonts w:hint="eastAsia"/>
                <w:lang w:val="en-US" w:eastAsia="zh-CN"/>
              </w:rPr>
            </w:pPr>
          </w:p>
        </w:tc>
        <w:tc>
          <w:tcPr>
            <w:tcW w:w="812" w:type="dxa"/>
            <w:shd w:val="clear" w:color="auto" w:fill="FFFFFF"/>
            <w:vAlign w:val="center"/>
          </w:tcPr>
          <w:p w14:paraId="4D79F454">
            <w:pPr>
              <w:pStyle w:val="38"/>
              <w:bidi w:val="0"/>
              <w:rPr>
                <w:rFonts w:hint="eastAsia"/>
                <w:lang w:val="en-US" w:eastAsia="zh-CN"/>
              </w:rPr>
            </w:pPr>
          </w:p>
        </w:tc>
        <w:tc>
          <w:tcPr>
            <w:tcW w:w="827" w:type="dxa"/>
            <w:shd w:val="clear" w:color="auto" w:fill="FFFFFF"/>
            <w:vAlign w:val="center"/>
          </w:tcPr>
          <w:p w14:paraId="4ED3FB38">
            <w:pPr>
              <w:pStyle w:val="38"/>
              <w:bidi w:val="0"/>
              <w:rPr>
                <w:rFonts w:hint="eastAsia"/>
                <w:lang w:val="en-US" w:eastAsia="zh-CN"/>
              </w:rPr>
            </w:pPr>
          </w:p>
        </w:tc>
      </w:tr>
      <w:tr w14:paraId="55BC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D71C590">
            <w:pPr>
              <w:pStyle w:val="38"/>
              <w:bidi w:val="0"/>
              <w:rPr>
                <w:rFonts w:hint="eastAsia"/>
              </w:rPr>
            </w:pPr>
          </w:p>
        </w:tc>
        <w:tc>
          <w:tcPr>
            <w:tcW w:w="929" w:type="dxa"/>
            <w:vMerge w:val="continue"/>
            <w:shd w:val="clear" w:color="auto" w:fill="FFFFFF"/>
            <w:vAlign w:val="center"/>
          </w:tcPr>
          <w:p w14:paraId="4E0CC7BD">
            <w:pPr>
              <w:pStyle w:val="38"/>
              <w:bidi w:val="0"/>
              <w:rPr>
                <w:rFonts w:hint="eastAsia"/>
              </w:rPr>
            </w:pPr>
          </w:p>
        </w:tc>
        <w:tc>
          <w:tcPr>
            <w:tcW w:w="897" w:type="dxa"/>
            <w:shd w:val="clear" w:color="auto" w:fill="FFFFFF"/>
            <w:vAlign w:val="center"/>
          </w:tcPr>
          <w:p w14:paraId="284BAE1C">
            <w:pPr>
              <w:pStyle w:val="38"/>
              <w:bidi w:val="0"/>
              <w:rPr>
                <w:rFonts w:hint="eastAsia"/>
              </w:rPr>
            </w:pPr>
            <w:r>
              <w:rPr>
                <w:rFonts w:hint="eastAsia"/>
              </w:rPr>
              <w:t>02530001</w:t>
            </w:r>
          </w:p>
          <w:p w14:paraId="0C5821D3">
            <w:pPr>
              <w:pStyle w:val="38"/>
              <w:bidi w:val="0"/>
              <w:rPr>
                <w:rFonts w:hint="eastAsia"/>
              </w:rPr>
            </w:pPr>
            <w:r>
              <w:rPr>
                <w:rFonts w:hint="eastAsia"/>
              </w:rPr>
              <w:t>（1-2）</w:t>
            </w:r>
          </w:p>
        </w:tc>
        <w:tc>
          <w:tcPr>
            <w:tcW w:w="2550" w:type="dxa"/>
            <w:shd w:val="clear" w:color="auto" w:fill="FFFFFF"/>
            <w:vAlign w:val="center"/>
          </w:tcPr>
          <w:p w14:paraId="75216391">
            <w:pPr>
              <w:pStyle w:val="38"/>
              <w:bidi w:val="0"/>
              <w:rPr>
                <w:rFonts w:hint="eastAsia"/>
                <w:lang w:val="en-US" w:eastAsia="zh-CN"/>
              </w:rPr>
            </w:pPr>
            <w:r>
              <w:rPr>
                <w:rFonts w:hint="eastAsia"/>
              </w:rPr>
              <w:t>大学英语</w:t>
            </w:r>
          </w:p>
        </w:tc>
        <w:tc>
          <w:tcPr>
            <w:tcW w:w="597" w:type="dxa"/>
            <w:shd w:val="clear" w:color="auto" w:fill="FFFFFF"/>
            <w:vAlign w:val="center"/>
          </w:tcPr>
          <w:p w14:paraId="35A81496">
            <w:pPr>
              <w:pStyle w:val="38"/>
              <w:bidi w:val="0"/>
              <w:rPr>
                <w:rFonts w:hint="eastAsia"/>
                <w:lang w:val="en-US" w:eastAsia="zh-CN"/>
              </w:rPr>
            </w:pPr>
            <w:r>
              <w:rPr>
                <w:rFonts w:hint="eastAsia"/>
                <w:lang w:val="en-US" w:eastAsia="zh-CN"/>
              </w:rPr>
              <w:t>B</w:t>
            </w:r>
          </w:p>
        </w:tc>
        <w:tc>
          <w:tcPr>
            <w:tcW w:w="622" w:type="dxa"/>
            <w:shd w:val="clear" w:color="auto" w:fill="FFFFFF"/>
            <w:vAlign w:val="center"/>
          </w:tcPr>
          <w:p w14:paraId="77BEE67D">
            <w:pPr>
              <w:pStyle w:val="38"/>
              <w:bidi w:val="0"/>
              <w:rPr>
                <w:rFonts w:hint="default"/>
                <w:lang w:val="en-US" w:eastAsia="zh-CN"/>
              </w:rPr>
            </w:pPr>
            <w:r>
              <w:rPr>
                <w:rFonts w:hint="eastAsia"/>
                <w:lang w:val="en-US" w:eastAsia="zh-CN"/>
              </w:rPr>
              <w:t>考试</w:t>
            </w:r>
          </w:p>
        </w:tc>
        <w:tc>
          <w:tcPr>
            <w:tcW w:w="567" w:type="dxa"/>
            <w:shd w:val="clear" w:color="auto" w:fill="FFFFFF"/>
            <w:vAlign w:val="center"/>
          </w:tcPr>
          <w:p w14:paraId="176A4718">
            <w:pPr>
              <w:pStyle w:val="38"/>
              <w:bidi w:val="0"/>
              <w:rPr>
                <w:rFonts w:hint="eastAsia"/>
                <w:lang w:val="en-US" w:eastAsia="zh-CN"/>
              </w:rPr>
            </w:pPr>
            <w:r>
              <w:rPr>
                <w:rFonts w:hint="eastAsia"/>
                <w:lang w:val="en-US" w:eastAsia="zh-CN"/>
              </w:rPr>
              <w:t>8</w:t>
            </w:r>
          </w:p>
        </w:tc>
        <w:tc>
          <w:tcPr>
            <w:tcW w:w="601" w:type="dxa"/>
            <w:shd w:val="clear" w:color="auto" w:fill="FFFFFF"/>
            <w:vAlign w:val="center"/>
          </w:tcPr>
          <w:p w14:paraId="3A910CD5">
            <w:pPr>
              <w:pStyle w:val="38"/>
              <w:bidi w:val="0"/>
              <w:rPr>
                <w:rFonts w:hint="eastAsia"/>
                <w:lang w:val="en-US" w:eastAsia="zh-CN"/>
              </w:rPr>
            </w:pPr>
            <w:r>
              <w:rPr>
                <w:rFonts w:hint="eastAsia"/>
                <w:lang w:val="en-US" w:eastAsia="zh-CN"/>
              </w:rPr>
              <w:t>128</w:t>
            </w:r>
          </w:p>
        </w:tc>
        <w:tc>
          <w:tcPr>
            <w:tcW w:w="533" w:type="dxa"/>
            <w:shd w:val="clear" w:color="auto" w:fill="FFFFFF"/>
            <w:vAlign w:val="center"/>
          </w:tcPr>
          <w:p w14:paraId="31350843">
            <w:pPr>
              <w:pStyle w:val="38"/>
              <w:bidi w:val="0"/>
              <w:rPr>
                <w:rFonts w:hint="default"/>
                <w:lang w:val="en-US" w:eastAsia="zh-CN"/>
              </w:rPr>
            </w:pPr>
            <w:r>
              <w:rPr>
                <w:rFonts w:hint="eastAsia"/>
                <w:lang w:val="en-US" w:eastAsia="zh-CN"/>
              </w:rPr>
              <w:t>64</w:t>
            </w:r>
          </w:p>
        </w:tc>
        <w:tc>
          <w:tcPr>
            <w:tcW w:w="547" w:type="dxa"/>
            <w:shd w:val="clear" w:color="auto" w:fill="FFFFFF"/>
            <w:vAlign w:val="center"/>
          </w:tcPr>
          <w:p w14:paraId="10E5786C">
            <w:pPr>
              <w:pStyle w:val="38"/>
              <w:bidi w:val="0"/>
              <w:rPr>
                <w:rFonts w:hint="default"/>
                <w:lang w:val="en-US" w:eastAsia="zh-CN"/>
              </w:rPr>
            </w:pPr>
            <w:r>
              <w:rPr>
                <w:rFonts w:hint="eastAsia"/>
                <w:lang w:val="en-US" w:eastAsia="zh-CN"/>
              </w:rPr>
              <w:t>64</w:t>
            </w:r>
          </w:p>
        </w:tc>
        <w:tc>
          <w:tcPr>
            <w:tcW w:w="848" w:type="dxa"/>
            <w:shd w:val="clear" w:color="auto" w:fill="FFFFFF"/>
            <w:vAlign w:val="center"/>
          </w:tcPr>
          <w:p w14:paraId="28FE04DE">
            <w:pPr>
              <w:pStyle w:val="38"/>
              <w:bidi w:val="0"/>
              <w:rPr>
                <w:rFonts w:hint="default"/>
                <w:lang w:val="en-US" w:eastAsia="zh-CN"/>
              </w:rPr>
            </w:pPr>
            <w:r>
              <w:rPr>
                <w:rFonts w:hint="eastAsia"/>
              </w:rPr>
              <w:t>4</w:t>
            </w:r>
            <w:r>
              <w:rPr>
                <w:rFonts w:hint="eastAsia"/>
                <w:lang w:val="en-US" w:eastAsia="zh-CN"/>
              </w:rPr>
              <w:t>*14</w:t>
            </w:r>
          </w:p>
        </w:tc>
        <w:tc>
          <w:tcPr>
            <w:tcW w:w="955" w:type="dxa"/>
            <w:shd w:val="clear" w:color="auto" w:fill="FFFFFF"/>
            <w:vAlign w:val="center"/>
          </w:tcPr>
          <w:p w14:paraId="4FC03063">
            <w:pPr>
              <w:pStyle w:val="38"/>
              <w:bidi w:val="0"/>
              <w:rPr>
                <w:rFonts w:hint="eastAsia"/>
                <w:lang w:val="en-US" w:eastAsia="zh-CN"/>
              </w:rPr>
            </w:pPr>
            <w:r>
              <w:rPr>
                <w:rFonts w:hint="eastAsia"/>
                <w:lang w:val="en-US" w:eastAsia="zh-CN"/>
              </w:rPr>
              <w:t>4*18</w:t>
            </w:r>
          </w:p>
          <w:p w14:paraId="27CF5C23">
            <w:pPr>
              <w:pStyle w:val="38"/>
              <w:bidi w:val="0"/>
              <w:rPr>
                <w:rFonts w:hint="default"/>
                <w:lang w:val="en-US" w:eastAsia="zh-CN"/>
              </w:rPr>
            </w:pPr>
            <w:r>
              <w:rPr>
                <w:rFonts w:hint="eastAsia"/>
                <w:color w:val="FF0000"/>
                <w:sz w:val="15"/>
                <w:szCs w:val="15"/>
                <w:lang w:val="en-US" w:eastAsia="zh-CN"/>
              </w:rPr>
              <w:t>（2-18）</w:t>
            </w:r>
          </w:p>
        </w:tc>
        <w:tc>
          <w:tcPr>
            <w:tcW w:w="917" w:type="dxa"/>
            <w:shd w:val="clear" w:color="auto" w:fill="FFFFFF"/>
            <w:vAlign w:val="center"/>
          </w:tcPr>
          <w:p w14:paraId="5BC0699B">
            <w:pPr>
              <w:pStyle w:val="38"/>
              <w:bidi w:val="0"/>
              <w:rPr>
                <w:rFonts w:hint="default"/>
                <w:lang w:val="en-US" w:eastAsia="zh-CN"/>
              </w:rPr>
            </w:pPr>
          </w:p>
        </w:tc>
        <w:tc>
          <w:tcPr>
            <w:tcW w:w="797" w:type="dxa"/>
            <w:shd w:val="clear" w:color="auto" w:fill="FFFFFF"/>
            <w:vAlign w:val="center"/>
          </w:tcPr>
          <w:p w14:paraId="722CED99">
            <w:pPr>
              <w:pStyle w:val="38"/>
              <w:bidi w:val="0"/>
              <w:rPr>
                <w:rFonts w:hint="eastAsia"/>
              </w:rPr>
            </w:pPr>
          </w:p>
        </w:tc>
        <w:tc>
          <w:tcPr>
            <w:tcW w:w="812" w:type="dxa"/>
            <w:shd w:val="clear" w:color="auto" w:fill="FFFFFF"/>
            <w:vAlign w:val="center"/>
          </w:tcPr>
          <w:p w14:paraId="006D7D77">
            <w:pPr>
              <w:pStyle w:val="38"/>
              <w:bidi w:val="0"/>
              <w:rPr>
                <w:rFonts w:hint="eastAsia"/>
              </w:rPr>
            </w:pPr>
          </w:p>
        </w:tc>
        <w:tc>
          <w:tcPr>
            <w:tcW w:w="827" w:type="dxa"/>
            <w:shd w:val="clear" w:color="auto" w:fill="FFFFFF"/>
            <w:vAlign w:val="center"/>
          </w:tcPr>
          <w:p w14:paraId="7BC6B398">
            <w:pPr>
              <w:pStyle w:val="38"/>
              <w:bidi w:val="0"/>
              <w:rPr>
                <w:rFonts w:hint="eastAsia"/>
              </w:rPr>
            </w:pPr>
          </w:p>
        </w:tc>
      </w:tr>
      <w:tr w14:paraId="06B8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7F00464">
            <w:pPr>
              <w:pStyle w:val="38"/>
              <w:bidi w:val="0"/>
              <w:rPr>
                <w:rFonts w:hint="eastAsia"/>
              </w:rPr>
            </w:pPr>
          </w:p>
        </w:tc>
        <w:tc>
          <w:tcPr>
            <w:tcW w:w="929" w:type="dxa"/>
            <w:vMerge w:val="continue"/>
            <w:shd w:val="clear" w:color="auto" w:fill="FFFFFF"/>
            <w:vAlign w:val="center"/>
          </w:tcPr>
          <w:p w14:paraId="4A3A4756">
            <w:pPr>
              <w:pStyle w:val="38"/>
              <w:bidi w:val="0"/>
              <w:rPr>
                <w:rFonts w:hint="eastAsia"/>
              </w:rPr>
            </w:pPr>
          </w:p>
        </w:tc>
        <w:tc>
          <w:tcPr>
            <w:tcW w:w="897" w:type="dxa"/>
            <w:shd w:val="clear" w:color="auto" w:fill="FFFFFF"/>
            <w:vAlign w:val="center"/>
          </w:tcPr>
          <w:p w14:paraId="308A3FE5">
            <w:pPr>
              <w:pStyle w:val="38"/>
              <w:bidi w:val="0"/>
              <w:rPr>
                <w:rFonts w:hint="eastAsia"/>
              </w:rPr>
            </w:pPr>
            <w:r>
              <w:rPr>
                <w:rFonts w:hint="eastAsia"/>
              </w:rPr>
              <w:t>02413017</w:t>
            </w:r>
          </w:p>
        </w:tc>
        <w:tc>
          <w:tcPr>
            <w:tcW w:w="2550" w:type="dxa"/>
            <w:shd w:val="clear" w:color="auto" w:fill="FFFFFF"/>
            <w:vAlign w:val="center"/>
          </w:tcPr>
          <w:p w14:paraId="41FB14C7">
            <w:pPr>
              <w:pStyle w:val="38"/>
              <w:bidi w:val="0"/>
              <w:rPr>
                <w:rFonts w:hint="default"/>
                <w:lang w:val="en-US" w:eastAsia="zh-CN"/>
              </w:rPr>
            </w:pPr>
            <w:r>
              <w:rPr>
                <w:rFonts w:hint="eastAsia"/>
                <w:lang w:val="en-US" w:eastAsia="zh-CN"/>
              </w:rPr>
              <w:t>职业素养</w:t>
            </w:r>
          </w:p>
        </w:tc>
        <w:tc>
          <w:tcPr>
            <w:tcW w:w="597" w:type="dxa"/>
            <w:shd w:val="clear" w:color="auto" w:fill="FFFFFF"/>
            <w:vAlign w:val="center"/>
          </w:tcPr>
          <w:p w14:paraId="53754B69">
            <w:pPr>
              <w:pStyle w:val="38"/>
              <w:bidi w:val="0"/>
              <w:rPr>
                <w:rFonts w:hint="default"/>
                <w:lang w:val="en-US" w:eastAsia="zh-CN"/>
              </w:rPr>
            </w:pPr>
            <w:r>
              <w:rPr>
                <w:rFonts w:hint="eastAsia"/>
                <w:lang w:val="en-US" w:eastAsia="zh-CN"/>
              </w:rPr>
              <w:t>B</w:t>
            </w:r>
          </w:p>
        </w:tc>
        <w:tc>
          <w:tcPr>
            <w:tcW w:w="622" w:type="dxa"/>
            <w:shd w:val="clear" w:color="auto" w:fill="FFFFFF"/>
            <w:vAlign w:val="center"/>
          </w:tcPr>
          <w:p w14:paraId="0F1F4FFF">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6EE6C6E9">
            <w:pPr>
              <w:pStyle w:val="38"/>
              <w:bidi w:val="0"/>
              <w:rPr>
                <w:rFonts w:hint="default"/>
                <w:lang w:val="en-US" w:eastAsia="zh-CN"/>
              </w:rPr>
            </w:pPr>
            <w:r>
              <w:rPr>
                <w:rFonts w:hint="eastAsia"/>
                <w:lang w:val="en-US" w:eastAsia="zh-CN"/>
              </w:rPr>
              <w:t>1</w:t>
            </w:r>
          </w:p>
        </w:tc>
        <w:tc>
          <w:tcPr>
            <w:tcW w:w="601" w:type="dxa"/>
            <w:shd w:val="clear" w:color="auto" w:fill="FFFFFF"/>
            <w:vAlign w:val="center"/>
          </w:tcPr>
          <w:p w14:paraId="3490397A">
            <w:pPr>
              <w:pStyle w:val="38"/>
              <w:bidi w:val="0"/>
              <w:rPr>
                <w:rFonts w:hint="default"/>
                <w:lang w:val="en-US" w:eastAsia="zh-CN"/>
              </w:rPr>
            </w:pPr>
            <w:r>
              <w:rPr>
                <w:rFonts w:hint="eastAsia"/>
                <w:lang w:val="en-US" w:eastAsia="zh-CN"/>
              </w:rPr>
              <w:t>16</w:t>
            </w:r>
          </w:p>
        </w:tc>
        <w:tc>
          <w:tcPr>
            <w:tcW w:w="533" w:type="dxa"/>
            <w:shd w:val="clear" w:color="auto" w:fill="FFFFFF"/>
            <w:vAlign w:val="center"/>
          </w:tcPr>
          <w:p w14:paraId="318A018B">
            <w:pPr>
              <w:pStyle w:val="38"/>
              <w:bidi w:val="0"/>
              <w:rPr>
                <w:rFonts w:hint="default"/>
                <w:lang w:val="en-US" w:eastAsia="zh-CN"/>
              </w:rPr>
            </w:pPr>
            <w:r>
              <w:rPr>
                <w:rFonts w:hint="eastAsia"/>
                <w:lang w:val="en-US" w:eastAsia="zh-CN"/>
              </w:rPr>
              <w:t>8</w:t>
            </w:r>
          </w:p>
        </w:tc>
        <w:tc>
          <w:tcPr>
            <w:tcW w:w="547" w:type="dxa"/>
            <w:shd w:val="clear" w:color="auto" w:fill="FFFFFF"/>
            <w:vAlign w:val="center"/>
          </w:tcPr>
          <w:p w14:paraId="2EB4BA96">
            <w:pPr>
              <w:pStyle w:val="38"/>
              <w:bidi w:val="0"/>
              <w:rPr>
                <w:rFonts w:hint="default"/>
                <w:lang w:val="en-US" w:eastAsia="zh-CN"/>
              </w:rPr>
            </w:pPr>
            <w:r>
              <w:rPr>
                <w:rFonts w:hint="eastAsia"/>
                <w:lang w:val="en-US" w:eastAsia="zh-CN"/>
              </w:rPr>
              <w:t>8</w:t>
            </w:r>
          </w:p>
        </w:tc>
        <w:tc>
          <w:tcPr>
            <w:tcW w:w="848" w:type="dxa"/>
            <w:shd w:val="clear" w:color="auto" w:fill="FFFFFF"/>
            <w:vAlign w:val="center"/>
          </w:tcPr>
          <w:p w14:paraId="4D43FEF7">
            <w:pPr>
              <w:pStyle w:val="38"/>
              <w:bidi w:val="0"/>
              <w:rPr>
                <w:rFonts w:hint="eastAsia"/>
                <w:lang w:val="en-US" w:eastAsia="zh-CN"/>
              </w:rPr>
            </w:pPr>
            <w:r>
              <w:rPr>
                <w:rFonts w:hint="eastAsia"/>
                <w:lang w:val="en-US" w:eastAsia="zh-CN"/>
              </w:rPr>
              <w:t>学习</w:t>
            </w:r>
          </w:p>
          <w:p w14:paraId="3C4D8FAE">
            <w:pPr>
              <w:pStyle w:val="38"/>
              <w:bidi w:val="0"/>
              <w:rPr>
                <w:rFonts w:hint="eastAsia"/>
                <w:lang w:val="en-US" w:eastAsia="zh-CN"/>
              </w:rPr>
            </w:pPr>
            <w:r>
              <w:rPr>
                <w:rFonts w:hint="eastAsia"/>
                <w:lang w:val="en-US" w:eastAsia="zh-CN"/>
              </w:rPr>
              <w:t>平台</w:t>
            </w:r>
          </w:p>
        </w:tc>
        <w:tc>
          <w:tcPr>
            <w:tcW w:w="955" w:type="dxa"/>
            <w:shd w:val="clear" w:color="auto" w:fill="FFFFFF"/>
            <w:vAlign w:val="center"/>
          </w:tcPr>
          <w:p w14:paraId="71B93237">
            <w:pPr>
              <w:pStyle w:val="38"/>
              <w:bidi w:val="0"/>
              <w:rPr>
                <w:rFonts w:hint="eastAsia"/>
                <w:lang w:val="en-US" w:eastAsia="zh-CN"/>
              </w:rPr>
            </w:pPr>
          </w:p>
        </w:tc>
        <w:tc>
          <w:tcPr>
            <w:tcW w:w="917" w:type="dxa"/>
            <w:shd w:val="clear" w:color="auto" w:fill="FFFFFF"/>
            <w:vAlign w:val="center"/>
          </w:tcPr>
          <w:p w14:paraId="1B8D5BA2">
            <w:pPr>
              <w:pStyle w:val="38"/>
              <w:bidi w:val="0"/>
              <w:rPr>
                <w:rFonts w:hint="eastAsia"/>
              </w:rPr>
            </w:pPr>
          </w:p>
        </w:tc>
        <w:tc>
          <w:tcPr>
            <w:tcW w:w="797" w:type="dxa"/>
            <w:shd w:val="clear" w:color="auto" w:fill="FFFFFF"/>
            <w:vAlign w:val="center"/>
          </w:tcPr>
          <w:p w14:paraId="1CA746FF">
            <w:pPr>
              <w:pStyle w:val="38"/>
              <w:bidi w:val="0"/>
              <w:rPr>
                <w:rFonts w:hint="eastAsia"/>
              </w:rPr>
            </w:pPr>
          </w:p>
        </w:tc>
        <w:tc>
          <w:tcPr>
            <w:tcW w:w="812" w:type="dxa"/>
            <w:shd w:val="clear" w:color="auto" w:fill="FFFFFF"/>
            <w:vAlign w:val="center"/>
          </w:tcPr>
          <w:p w14:paraId="3764BD4D">
            <w:pPr>
              <w:pStyle w:val="38"/>
              <w:bidi w:val="0"/>
              <w:rPr>
                <w:rFonts w:hint="eastAsia"/>
              </w:rPr>
            </w:pPr>
          </w:p>
        </w:tc>
        <w:tc>
          <w:tcPr>
            <w:tcW w:w="827" w:type="dxa"/>
            <w:shd w:val="clear" w:color="auto" w:fill="FFFFFF"/>
            <w:vAlign w:val="center"/>
          </w:tcPr>
          <w:p w14:paraId="30121E59">
            <w:pPr>
              <w:pStyle w:val="38"/>
              <w:bidi w:val="0"/>
              <w:rPr>
                <w:rFonts w:hint="eastAsia"/>
              </w:rPr>
            </w:pPr>
          </w:p>
        </w:tc>
      </w:tr>
      <w:tr w14:paraId="5D33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378D911D">
            <w:pPr>
              <w:pStyle w:val="38"/>
              <w:bidi w:val="0"/>
              <w:rPr>
                <w:rFonts w:hint="eastAsia"/>
              </w:rPr>
            </w:pPr>
          </w:p>
        </w:tc>
        <w:tc>
          <w:tcPr>
            <w:tcW w:w="929" w:type="dxa"/>
            <w:vMerge w:val="continue"/>
            <w:shd w:val="clear" w:color="auto" w:fill="DCE6F2" w:themeFill="accent1" w:themeFillTint="32"/>
            <w:vAlign w:val="center"/>
          </w:tcPr>
          <w:p w14:paraId="40C0C11F">
            <w:pPr>
              <w:pStyle w:val="38"/>
              <w:bidi w:val="0"/>
              <w:rPr>
                <w:rFonts w:hint="eastAsia"/>
              </w:rPr>
            </w:pPr>
          </w:p>
        </w:tc>
        <w:tc>
          <w:tcPr>
            <w:tcW w:w="4666" w:type="dxa"/>
            <w:gridSpan w:val="4"/>
            <w:shd w:val="clear" w:color="auto" w:fill="DCE6F2" w:themeFill="accent1" w:themeFillTint="32"/>
            <w:vAlign w:val="center"/>
          </w:tcPr>
          <w:p w14:paraId="27F38030">
            <w:pPr>
              <w:pStyle w:val="38"/>
              <w:bidi w:val="0"/>
              <w:rPr>
                <w:rFonts w:hint="eastAsia"/>
                <w:lang w:val="en-US" w:eastAsia="zh-CN"/>
              </w:rPr>
            </w:pPr>
            <w:r>
              <w:rPr>
                <w:rFonts w:hint="eastAsia"/>
                <w:lang w:val="en-US" w:eastAsia="zh-CN"/>
              </w:rPr>
              <w:t>公共基础限选课小计</w:t>
            </w:r>
          </w:p>
        </w:tc>
        <w:tc>
          <w:tcPr>
            <w:tcW w:w="567" w:type="dxa"/>
            <w:shd w:val="clear" w:color="auto" w:fill="DCE6F2" w:themeFill="accent1" w:themeFillTint="32"/>
            <w:vAlign w:val="center"/>
          </w:tcPr>
          <w:p w14:paraId="64F36A6D">
            <w:pPr>
              <w:pStyle w:val="38"/>
              <w:bidi w:val="0"/>
              <w:rPr>
                <w:rFonts w:hint="eastAsia"/>
                <w:lang w:val="en-US" w:eastAsia="zh-CN"/>
              </w:rPr>
            </w:pPr>
            <w:r>
              <w:rPr>
                <w:rFonts w:hint="eastAsia"/>
                <w:lang w:val="en-US" w:eastAsia="zh-CN"/>
              </w:rPr>
              <w:t>16</w:t>
            </w:r>
          </w:p>
        </w:tc>
        <w:tc>
          <w:tcPr>
            <w:tcW w:w="601" w:type="dxa"/>
            <w:shd w:val="clear" w:color="auto" w:fill="DCE6F2" w:themeFill="accent1" w:themeFillTint="32"/>
            <w:vAlign w:val="center"/>
          </w:tcPr>
          <w:p w14:paraId="3B79537E">
            <w:pPr>
              <w:pStyle w:val="38"/>
              <w:bidi w:val="0"/>
              <w:rPr>
                <w:rFonts w:hint="default"/>
                <w:lang w:val="en-US" w:eastAsia="zh-CN"/>
              </w:rPr>
            </w:pPr>
            <w:r>
              <w:rPr>
                <w:rFonts w:hint="eastAsia"/>
                <w:lang w:val="en-US" w:eastAsia="zh-CN"/>
              </w:rPr>
              <w:t>278</w:t>
            </w:r>
          </w:p>
        </w:tc>
        <w:tc>
          <w:tcPr>
            <w:tcW w:w="533" w:type="dxa"/>
            <w:shd w:val="clear" w:color="auto" w:fill="DCE6F2" w:themeFill="accent1" w:themeFillTint="32"/>
            <w:vAlign w:val="center"/>
          </w:tcPr>
          <w:p w14:paraId="38BDF588">
            <w:pPr>
              <w:pStyle w:val="38"/>
              <w:bidi w:val="0"/>
              <w:rPr>
                <w:rFonts w:hint="default"/>
                <w:lang w:val="en-US" w:eastAsia="zh-CN"/>
              </w:rPr>
            </w:pPr>
            <w:r>
              <w:rPr>
                <w:rFonts w:hint="eastAsia"/>
                <w:lang w:val="en-US" w:eastAsia="zh-CN"/>
              </w:rPr>
              <w:t>180</w:t>
            </w:r>
          </w:p>
        </w:tc>
        <w:tc>
          <w:tcPr>
            <w:tcW w:w="547" w:type="dxa"/>
            <w:shd w:val="clear" w:color="auto" w:fill="DCE6F2" w:themeFill="accent1" w:themeFillTint="32"/>
            <w:vAlign w:val="top"/>
          </w:tcPr>
          <w:p w14:paraId="265E683C">
            <w:pPr>
              <w:pStyle w:val="38"/>
              <w:bidi w:val="0"/>
              <w:rPr>
                <w:rFonts w:hint="default"/>
                <w:lang w:val="en-US" w:eastAsia="zh-CN"/>
              </w:rPr>
            </w:pPr>
            <w:r>
              <w:rPr>
                <w:rFonts w:hint="eastAsia"/>
                <w:lang w:val="en-US" w:eastAsia="zh-CN"/>
              </w:rPr>
              <w:t>98</w:t>
            </w:r>
          </w:p>
        </w:tc>
        <w:tc>
          <w:tcPr>
            <w:tcW w:w="848" w:type="dxa"/>
            <w:shd w:val="clear" w:color="auto" w:fill="DCE6F2" w:themeFill="accent1" w:themeFillTint="32"/>
            <w:vAlign w:val="center"/>
          </w:tcPr>
          <w:p w14:paraId="43B73C05">
            <w:pPr>
              <w:pStyle w:val="38"/>
              <w:bidi w:val="0"/>
              <w:rPr>
                <w:rFonts w:hint="default"/>
                <w:lang w:val="en-US" w:eastAsia="zh-CN"/>
              </w:rPr>
            </w:pPr>
            <w:r>
              <w:rPr>
                <w:rFonts w:hint="eastAsia"/>
                <w:highlight w:val="none"/>
                <w:lang w:val="en-US" w:eastAsia="zh-CN"/>
              </w:rPr>
              <w:t>18</w:t>
            </w:r>
          </w:p>
        </w:tc>
        <w:tc>
          <w:tcPr>
            <w:tcW w:w="955" w:type="dxa"/>
            <w:shd w:val="clear" w:color="auto" w:fill="DCE6F2" w:themeFill="accent1" w:themeFillTint="32"/>
            <w:vAlign w:val="center"/>
          </w:tcPr>
          <w:p w14:paraId="48660513">
            <w:pPr>
              <w:pStyle w:val="38"/>
              <w:bidi w:val="0"/>
              <w:rPr>
                <w:rFonts w:hint="default"/>
                <w:lang w:val="en-US" w:eastAsia="zh-CN"/>
              </w:rPr>
            </w:pPr>
            <w:r>
              <w:rPr>
                <w:rFonts w:hint="eastAsia"/>
                <w:lang w:val="en-US" w:eastAsia="zh-CN"/>
              </w:rPr>
              <w:t>18</w:t>
            </w:r>
          </w:p>
        </w:tc>
        <w:tc>
          <w:tcPr>
            <w:tcW w:w="917" w:type="dxa"/>
            <w:shd w:val="clear" w:color="auto" w:fill="DCE6F2" w:themeFill="accent1" w:themeFillTint="32"/>
            <w:vAlign w:val="center"/>
          </w:tcPr>
          <w:p w14:paraId="40BDE401">
            <w:pPr>
              <w:pStyle w:val="38"/>
              <w:bidi w:val="0"/>
              <w:rPr>
                <w:rFonts w:hint="default"/>
                <w:lang w:val="en-US" w:eastAsia="zh-CN"/>
              </w:rPr>
            </w:pPr>
            <w:r>
              <w:rPr>
                <w:rFonts w:hint="eastAsia"/>
                <w:lang w:val="en-US" w:eastAsia="zh-CN"/>
              </w:rPr>
              <w:t>6</w:t>
            </w:r>
          </w:p>
        </w:tc>
        <w:tc>
          <w:tcPr>
            <w:tcW w:w="797" w:type="dxa"/>
            <w:shd w:val="clear" w:color="auto" w:fill="DCE6F2" w:themeFill="accent1" w:themeFillTint="32"/>
            <w:vAlign w:val="center"/>
          </w:tcPr>
          <w:p w14:paraId="1203EA5C">
            <w:pPr>
              <w:pStyle w:val="38"/>
              <w:bidi w:val="0"/>
              <w:rPr>
                <w:rFonts w:hint="default"/>
                <w:lang w:val="en-US" w:eastAsia="zh-CN"/>
              </w:rPr>
            </w:pPr>
            <w:r>
              <w:rPr>
                <w:rFonts w:hint="eastAsia"/>
                <w:lang w:val="en-US" w:eastAsia="zh-CN"/>
              </w:rPr>
              <w:t>5</w:t>
            </w:r>
          </w:p>
        </w:tc>
        <w:tc>
          <w:tcPr>
            <w:tcW w:w="812" w:type="dxa"/>
            <w:shd w:val="clear" w:color="auto" w:fill="DCE6F2" w:themeFill="accent1" w:themeFillTint="32"/>
            <w:vAlign w:val="center"/>
          </w:tcPr>
          <w:p w14:paraId="5495660C">
            <w:pPr>
              <w:pStyle w:val="38"/>
              <w:bidi w:val="0"/>
              <w:rPr>
                <w:rFonts w:hint="default"/>
                <w:lang w:val="en-US" w:eastAsia="zh-CN"/>
              </w:rPr>
            </w:pPr>
            <w:r>
              <w:rPr>
                <w:rFonts w:hint="eastAsia"/>
                <w:lang w:val="en-US" w:eastAsia="zh-CN"/>
              </w:rPr>
              <w:t>4</w:t>
            </w:r>
          </w:p>
        </w:tc>
        <w:tc>
          <w:tcPr>
            <w:tcW w:w="827" w:type="dxa"/>
            <w:shd w:val="clear" w:color="auto" w:fill="DCE6F2" w:themeFill="accent1" w:themeFillTint="32"/>
            <w:vAlign w:val="center"/>
          </w:tcPr>
          <w:p w14:paraId="3C293CAD">
            <w:pPr>
              <w:pStyle w:val="38"/>
              <w:bidi w:val="0"/>
              <w:rPr>
                <w:rFonts w:hint="eastAsia"/>
              </w:rPr>
            </w:pPr>
          </w:p>
        </w:tc>
      </w:tr>
      <w:tr w14:paraId="509C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486" w:type="dxa"/>
            <w:vMerge w:val="continue"/>
            <w:shd w:val="clear" w:color="auto" w:fill="FFFFFF"/>
            <w:vAlign w:val="center"/>
          </w:tcPr>
          <w:p w14:paraId="74525F75">
            <w:pPr>
              <w:pStyle w:val="38"/>
              <w:bidi w:val="0"/>
              <w:rPr>
                <w:rFonts w:hint="eastAsia"/>
              </w:rPr>
            </w:pPr>
          </w:p>
        </w:tc>
        <w:tc>
          <w:tcPr>
            <w:tcW w:w="929" w:type="dxa"/>
            <w:vMerge w:val="restart"/>
            <w:shd w:val="clear" w:color="auto" w:fill="FFFFFF"/>
            <w:vAlign w:val="center"/>
          </w:tcPr>
          <w:p w14:paraId="24524766">
            <w:pPr>
              <w:pStyle w:val="38"/>
              <w:bidi w:val="0"/>
              <w:rPr>
                <w:rFonts w:hint="eastAsia"/>
              </w:rPr>
            </w:pPr>
            <w:r>
              <w:rPr>
                <w:rFonts w:hint="eastAsia"/>
              </w:rPr>
              <w:t>公共基础</w:t>
            </w:r>
          </w:p>
          <w:p w14:paraId="156A7D19">
            <w:pPr>
              <w:pStyle w:val="38"/>
              <w:bidi w:val="0"/>
              <w:rPr>
                <w:rFonts w:hint="eastAsia"/>
              </w:rPr>
            </w:pPr>
            <w:r>
              <w:rPr>
                <w:rFonts w:hint="eastAsia"/>
              </w:rPr>
              <w:t>任选课程</w:t>
            </w:r>
          </w:p>
          <w:p w14:paraId="2B962B1F">
            <w:pPr>
              <w:pStyle w:val="38"/>
              <w:bidi w:val="0"/>
              <w:rPr>
                <w:rFonts w:hint="eastAsia"/>
                <w:lang w:val="en-US" w:eastAsia="zh-CN"/>
              </w:rPr>
            </w:pPr>
            <w:r>
              <w:rPr>
                <w:rFonts w:hint="eastAsia"/>
                <w:lang w:val="en-US" w:eastAsia="zh-CN"/>
              </w:rPr>
              <w:t>6门选2门</w:t>
            </w:r>
          </w:p>
          <w:p w14:paraId="282A441C">
            <w:pPr>
              <w:pStyle w:val="38"/>
              <w:bidi w:val="0"/>
              <w:rPr>
                <w:rFonts w:hint="eastAsia"/>
                <w:lang w:val="en-US" w:eastAsia="zh-CN"/>
              </w:rPr>
            </w:pPr>
            <w:r>
              <w:rPr>
                <w:rFonts w:hint="eastAsia"/>
                <w:lang w:val="en-US" w:eastAsia="zh-CN"/>
              </w:rPr>
              <w:t>二、三、四学期任选3门，修满3个学分</w:t>
            </w:r>
          </w:p>
        </w:tc>
        <w:tc>
          <w:tcPr>
            <w:tcW w:w="897" w:type="dxa"/>
            <w:shd w:val="clear" w:color="auto" w:fill="FFFFFF"/>
            <w:vAlign w:val="center"/>
          </w:tcPr>
          <w:p w14:paraId="49F26AFE">
            <w:pPr>
              <w:pStyle w:val="38"/>
              <w:bidi w:val="0"/>
              <w:rPr>
                <w:rFonts w:hint="eastAsia"/>
                <w:lang w:val="en-US" w:eastAsia="zh-CN"/>
              </w:rPr>
            </w:pPr>
          </w:p>
        </w:tc>
        <w:tc>
          <w:tcPr>
            <w:tcW w:w="2550" w:type="dxa"/>
            <w:shd w:val="clear" w:color="auto" w:fill="FFFFFF"/>
            <w:vAlign w:val="center"/>
          </w:tcPr>
          <w:p w14:paraId="41CDA208">
            <w:pPr>
              <w:pStyle w:val="38"/>
              <w:bidi w:val="0"/>
              <w:rPr>
                <w:rFonts w:hint="eastAsia"/>
                <w:lang w:val="en-US" w:eastAsia="zh-CN"/>
              </w:rPr>
            </w:pPr>
            <w:r>
              <w:rPr>
                <w:rFonts w:hint="eastAsia"/>
                <w:lang w:val="en-US" w:eastAsia="zh-CN"/>
              </w:rPr>
              <w:t>普通话</w:t>
            </w:r>
          </w:p>
        </w:tc>
        <w:tc>
          <w:tcPr>
            <w:tcW w:w="597" w:type="dxa"/>
            <w:shd w:val="clear" w:color="auto" w:fill="FFFFFF"/>
            <w:vAlign w:val="center"/>
          </w:tcPr>
          <w:p w14:paraId="42A490A2">
            <w:pPr>
              <w:pStyle w:val="38"/>
              <w:bidi w:val="0"/>
              <w:rPr>
                <w:rFonts w:hint="eastAsia"/>
                <w:lang w:val="en-US" w:eastAsia="zh-CN"/>
              </w:rPr>
            </w:pPr>
            <w:r>
              <w:rPr>
                <w:rFonts w:hint="eastAsia"/>
                <w:lang w:val="en-US" w:eastAsia="zh-CN"/>
              </w:rPr>
              <w:t>B</w:t>
            </w:r>
          </w:p>
        </w:tc>
        <w:tc>
          <w:tcPr>
            <w:tcW w:w="622" w:type="dxa"/>
            <w:shd w:val="clear" w:color="auto" w:fill="FFFFFF"/>
            <w:vAlign w:val="center"/>
          </w:tcPr>
          <w:p w14:paraId="269C021B">
            <w:pPr>
              <w:pStyle w:val="38"/>
              <w:bidi w:val="0"/>
              <w:rPr>
                <w:rFonts w:hint="eastAsia"/>
                <w:lang w:val="en-US" w:eastAsia="zh-CN"/>
              </w:rPr>
            </w:pPr>
          </w:p>
        </w:tc>
        <w:tc>
          <w:tcPr>
            <w:tcW w:w="567" w:type="dxa"/>
            <w:shd w:val="clear" w:color="auto" w:fill="FFFFFF"/>
            <w:vAlign w:val="center"/>
          </w:tcPr>
          <w:p w14:paraId="4BBFBAE1">
            <w:pPr>
              <w:pStyle w:val="38"/>
              <w:bidi w:val="0"/>
              <w:rPr>
                <w:rFonts w:hint="eastAsia"/>
                <w:lang w:val="en-US" w:eastAsia="zh-CN"/>
              </w:rPr>
            </w:pPr>
            <w:r>
              <w:rPr>
                <w:rFonts w:hint="eastAsia"/>
                <w:lang w:val="en-US" w:eastAsia="zh-CN"/>
              </w:rPr>
              <w:t>1</w:t>
            </w:r>
          </w:p>
        </w:tc>
        <w:tc>
          <w:tcPr>
            <w:tcW w:w="601" w:type="dxa"/>
            <w:shd w:val="clear" w:color="auto" w:fill="FFFFFF"/>
            <w:vAlign w:val="center"/>
          </w:tcPr>
          <w:p w14:paraId="39590246">
            <w:pPr>
              <w:pStyle w:val="38"/>
              <w:bidi w:val="0"/>
              <w:rPr>
                <w:rFonts w:hint="default"/>
                <w:lang w:val="en-US" w:eastAsia="zh-CN"/>
              </w:rPr>
            </w:pPr>
            <w:r>
              <w:rPr>
                <w:rFonts w:hint="eastAsia"/>
                <w:lang w:val="en-US" w:eastAsia="zh-CN"/>
              </w:rPr>
              <w:t>16</w:t>
            </w:r>
          </w:p>
        </w:tc>
        <w:tc>
          <w:tcPr>
            <w:tcW w:w="533" w:type="dxa"/>
            <w:shd w:val="clear" w:color="auto" w:fill="FFFFFF"/>
            <w:vAlign w:val="center"/>
          </w:tcPr>
          <w:p w14:paraId="6E2CEBE7">
            <w:pPr>
              <w:pStyle w:val="38"/>
              <w:bidi w:val="0"/>
              <w:rPr>
                <w:rFonts w:hint="eastAsia"/>
                <w:lang w:val="en-US" w:eastAsia="zh-CN"/>
              </w:rPr>
            </w:pPr>
            <w:r>
              <w:rPr>
                <w:rFonts w:hint="eastAsia"/>
                <w:lang w:val="en-US" w:eastAsia="zh-CN"/>
              </w:rPr>
              <w:t>6</w:t>
            </w:r>
          </w:p>
        </w:tc>
        <w:tc>
          <w:tcPr>
            <w:tcW w:w="547" w:type="dxa"/>
            <w:shd w:val="clear" w:color="auto" w:fill="FFFFFF"/>
            <w:vAlign w:val="top"/>
          </w:tcPr>
          <w:p w14:paraId="4B47EB3E">
            <w:pPr>
              <w:pStyle w:val="38"/>
              <w:bidi w:val="0"/>
              <w:rPr>
                <w:rFonts w:hint="default"/>
                <w:lang w:val="en-US" w:eastAsia="zh-CN"/>
              </w:rPr>
            </w:pPr>
            <w:r>
              <w:rPr>
                <w:rFonts w:hint="eastAsia"/>
                <w:lang w:val="en-US" w:eastAsia="zh-CN"/>
              </w:rPr>
              <w:t>10</w:t>
            </w:r>
          </w:p>
        </w:tc>
        <w:tc>
          <w:tcPr>
            <w:tcW w:w="848" w:type="dxa"/>
            <w:shd w:val="clear" w:color="auto" w:fill="FFFFFF"/>
            <w:vAlign w:val="center"/>
          </w:tcPr>
          <w:p w14:paraId="3B3CF55C">
            <w:pPr>
              <w:pStyle w:val="38"/>
              <w:bidi w:val="0"/>
              <w:rPr>
                <w:rFonts w:hint="default" w:eastAsiaTheme="minorEastAsia"/>
                <w:lang w:val="en-US" w:eastAsia="zh-CN"/>
              </w:rPr>
            </w:pPr>
            <w:r>
              <w:rPr>
                <w:rFonts w:hint="eastAsia"/>
                <w:lang w:val="en-US" w:eastAsia="zh-CN"/>
              </w:rPr>
              <w:t>0</w:t>
            </w:r>
          </w:p>
        </w:tc>
        <w:tc>
          <w:tcPr>
            <w:tcW w:w="955" w:type="dxa"/>
            <w:vMerge w:val="restart"/>
            <w:shd w:val="clear" w:color="auto" w:fill="FFFFFF"/>
            <w:vAlign w:val="center"/>
          </w:tcPr>
          <w:p w14:paraId="7AB71DA7">
            <w:pPr>
              <w:pStyle w:val="38"/>
              <w:bidi w:val="0"/>
              <w:rPr>
                <w:rFonts w:hint="eastAsia"/>
                <w:lang w:val="en-US" w:eastAsia="zh-CN"/>
              </w:rPr>
            </w:pPr>
            <w:r>
              <w:rPr>
                <w:rFonts w:hint="eastAsia"/>
                <w:lang w:val="en-US" w:eastAsia="zh-CN"/>
              </w:rPr>
              <w:t>2</w:t>
            </w:r>
          </w:p>
        </w:tc>
        <w:tc>
          <w:tcPr>
            <w:tcW w:w="917" w:type="dxa"/>
            <w:vMerge w:val="restart"/>
            <w:shd w:val="clear" w:color="auto" w:fill="FFFFFF"/>
            <w:vAlign w:val="center"/>
          </w:tcPr>
          <w:p w14:paraId="350B61AB">
            <w:pPr>
              <w:pStyle w:val="38"/>
              <w:bidi w:val="0"/>
              <w:rPr>
                <w:rFonts w:hint="eastAsia"/>
                <w:lang w:val="en-US" w:eastAsia="zh-CN"/>
              </w:rPr>
            </w:pPr>
            <w:r>
              <w:rPr>
                <w:rFonts w:hint="eastAsia"/>
                <w:lang w:val="en-US" w:eastAsia="zh-CN"/>
              </w:rPr>
              <w:t>2</w:t>
            </w:r>
          </w:p>
        </w:tc>
        <w:tc>
          <w:tcPr>
            <w:tcW w:w="797" w:type="dxa"/>
            <w:vMerge w:val="restart"/>
            <w:shd w:val="clear" w:color="auto" w:fill="FFFFFF"/>
            <w:vAlign w:val="center"/>
          </w:tcPr>
          <w:p w14:paraId="58447867">
            <w:pPr>
              <w:pStyle w:val="38"/>
              <w:bidi w:val="0"/>
              <w:rPr>
                <w:rFonts w:hint="eastAsia"/>
                <w:lang w:val="en-US" w:eastAsia="zh-CN"/>
              </w:rPr>
            </w:pPr>
            <w:r>
              <w:rPr>
                <w:rFonts w:hint="eastAsia"/>
                <w:lang w:val="en-US" w:eastAsia="zh-CN"/>
              </w:rPr>
              <w:t>2</w:t>
            </w:r>
          </w:p>
        </w:tc>
        <w:tc>
          <w:tcPr>
            <w:tcW w:w="812" w:type="dxa"/>
            <w:shd w:val="clear" w:color="auto" w:fill="FFFFFF"/>
            <w:vAlign w:val="center"/>
          </w:tcPr>
          <w:p w14:paraId="414D8E42">
            <w:pPr>
              <w:pStyle w:val="38"/>
              <w:bidi w:val="0"/>
              <w:rPr>
                <w:rFonts w:hint="eastAsia"/>
              </w:rPr>
            </w:pPr>
          </w:p>
        </w:tc>
        <w:tc>
          <w:tcPr>
            <w:tcW w:w="827" w:type="dxa"/>
            <w:shd w:val="clear" w:color="auto" w:fill="FFFFFF"/>
            <w:vAlign w:val="center"/>
          </w:tcPr>
          <w:p w14:paraId="10C7F3A8">
            <w:pPr>
              <w:pStyle w:val="38"/>
              <w:bidi w:val="0"/>
              <w:rPr>
                <w:rFonts w:hint="eastAsia"/>
              </w:rPr>
            </w:pPr>
          </w:p>
        </w:tc>
      </w:tr>
      <w:tr w14:paraId="0D76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09A705DA">
            <w:pPr>
              <w:pStyle w:val="38"/>
              <w:bidi w:val="0"/>
              <w:rPr>
                <w:rFonts w:hint="eastAsia"/>
              </w:rPr>
            </w:pPr>
          </w:p>
        </w:tc>
        <w:tc>
          <w:tcPr>
            <w:tcW w:w="929" w:type="dxa"/>
            <w:vMerge w:val="continue"/>
            <w:shd w:val="clear" w:color="auto" w:fill="FFFFFF"/>
            <w:vAlign w:val="center"/>
          </w:tcPr>
          <w:p w14:paraId="457EE896">
            <w:pPr>
              <w:pStyle w:val="38"/>
              <w:bidi w:val="0"/>
              <w:rPr>
                <w:rFonts w:hint="eastAsia"/>
              </w:rPr>
            </w:pPr>
          </w:p>
        </w:tc>
        <w:tc>
          <w:tcPr>
            <w:tcW w:w="897" w:type="dxa"/>
            <w:shd w:val="clear" w:color="auto" w:fill="FFFFFF"/>
            <w:vAlign w:val="center"/>
          </w:tcPr>
          <w:p w14:paraId="0057C2CE">
            <w:pPr>
              <w:pStyle w:val="38"/>
              <w:bidi w:val="0"/>
              <w:rPr>
                <w:rFonts w:hint="eastAsia"/>
              </w:rPr>
            </w:pPr>
          </w:p>
        </w:tc>
        <w:tc>
          <w:tcPr>
            <w:tcW w:w="2550" w:type="dxa"/>
            <w:shd w:val="clear" w:color="auto" w:fill="FFFFFF"/>
            <w:vAlign w:val="center"/>
          </w:tcPr>
          <w:p w14:paraId="53F0E6CD">
            <w:pPr>
              <w:pStyle w:val="38"/>
              <w:bidi w:val="0"/>
              <w:rPr>
                <w:rFonts w:hint="eastAsia"/>
                <w:lang w:val="en-US" w:eastAsia="zh-CN"/>
              </w:rPr>
            </w:pPr>
            <w:r>
              <w:rPr>
                <w:rFonts w:hint="eastAsia"/>
                <w:lang w:val="en-US" w:eastAsia="zh-CN"/>
              </w:rPr>
              <w:t>演讲与口才</w:t>
            </w:r>
          </w:p>
        </w:tc>
        <w:tc>
          <w:tcPr>
            <w:tcW w:w="597" w:type="dxa"/>
            <w:shd w:val="clear" w:color="auto" w:fill="FFFFFF"/>
            <w:vAlign w:val="center"/>
          </w:tcPr>
          <w:p w14:paraId="6B0F2594">
            <w:pPr>
              <w:pStyle w:val="38"/>
              <w:bidi w:val="0"/>
              <w:rPr>
                <w:rFonts w:hint="eastAsia"/>
                <w:lang w:val="en-US" w:eastAsia="zh-CN"/>
              </w:rPr>
            </w:pPr>
            <w:r>
              <w:rPr>
                <w:rFonts w:hint="eastAsia"/>
                <w:lang w:val="en-US" w:eastAsia="zh-CN"/>
              </w:rPr>
              <w:t>B</w:t>
            </w:r>
          </w:p>
        </w:tc>
        <w:tc>
          <w:tcPr>
            <w:tcW w:w="622" w:type="dxa"/>
            <w:shd w:val="clear" w:color="auto" w:fill="FFFFFF"/>
            <w:vAlign w:val="center"/>
          </w:tcPr>
          <w:p w14:paraId="1CD5B256">
            <w:pPr>
              <w:pStyle w:val="38"/>
              <w:bidi w:val="0"/>
              <w:rPr>
                <w:rFonts w:hint="eastAsia"/>
                <w:lang w:val="en-US" w:eastAsia="zh-CN"/>
              </w:rPr>
            </w:pPr>
          </w:p>
        </w:tc>
        <w:tc>
          <w:tcPr>
            <w:tcW w:w="567" w:type="dxa"/>
            <w:shd w:val="clear" w:color="auto" w:fill="FFFFFF"/>
            <w:vAlign w:val="center"/>
          </w:tcPr>
          <w:p w14:paraId="17EB9A0E">
            <w:pPr>
              <w:pStyle w:val="38"/>
              <w:bidi w:val="0"/>
              <w:rPr>
                <w:rFonts w:hint="eastAsia"/>
                <w:lang w:val="en-US" w:eastAsia="zh-CN"/>
              </w:rPr>
            </w:pPr>
            <w:r>
              <w:rPr>
                <w:rFonts w:hint="eastAsia"/>
                <w:lang w:val="en-US" w:eastAsia="zh-CN"/>
              </w:rPr>
              <w:t>1</w:t>
            </w:r>
          </w:p>
        </w:tc>
        <w:tc>
          <w:tcPr>
            <w:tcW w:w="601" w:type="dxa"/>
            <w:shd w:val="clear" w:color="auto" w:fill="FFFFFF"/>
            <w:vAlign w:val="center"/>
          </w:tcPr>
          <w:p w14:paraId="4FCE3256">
            <w:pPr>
              <w:pStyle w:val="38"/>
              <w:bidi w:val="0"/>
              <w:rPr>
                <w:rFonts w:hint="eastAsia"/>
                <w:lang w:val="en-US" w:eastAsia="zh-CN"/>
              </w:rPr>
            </w:pPr>
            <w:r>
              <w:rPr>
                <w:rFonts w:hint="eastAsia"/>
                <w:lang w:val="en-US" w:eastAsia="zh-CN"/>
              </w:rPr>
              <w:t>16</w:t>
            </w:r>
          </w:p>
        </w:tc>
        <w:tc>
          <w:tcPr>
            <w:tcW w:w="533" w:type="dxa"/>
            <w:shd w:val="clear" w:color="auto" w:fill="FFFFFF"/>
            <w:vAlign w:val="center"/>
          </w:tcPr>
          <w:p w14:paraId="4DB57C48">
            <w:pPr>
              <w:pStyle w:val="38"/>
              <w:bidi w:val="0"/>
              <w:rPr>
                <w:rFonts w:hint="eastAsia"/>
              </w:rPr>
            </w:pPr>
            <w:r>
              <w:rPr>
                <w:rFonts w:hint="eastAsia"/>
                <w:lang w:val="en-US" w:eastAsia="zh-CN"/>
              </w:rPr>
              <w:t>6</w:t>
            </w:r>
          </w:p>
        </w:tc>
        <w:tc>
          <w:tcPr>
            <w:tcW w:w="547" w:type="dxa"/>
            <w:shd w:val="clear" w:color="auto" w:fill="FFFFFF"/>
          </w:tcPr>
          <w:p w14:paraId="54C7D056">
            <w:pPr>
              <w:pStyle w:val="38"/>
              <w:bidi w:val="0"/>
              <w:rPr>
                <w:rFonts w:hint="eastAsia"/>
              </w:rPr>
            </w:pPr>
            <w:r>
              <w:rPr>
                <w:rFonts w:hint="eastAsia"/>
                <w:lang w:val="en-US" w:eastAsia="zh-CN"/>
              </w:rPr>
              <w:t>10</w:t>
            </w:r>
          </w:p>
        </w:tc>
        <w:tc>
          <w:tcPr>
            <w:tcW w:w="848" w:type="dxa"/>
            <w:shd w:val="clear" w:color="auto" w:fill="FFFFFF"/>
            <w:vAlign w:val="center"/>
          </w:tcPr>
          <w:p w14:paraId="46D21CFF">
            <w:pPr>
              <w:pStyle w:val="38"/>
              <w:bidi w:val="0"/>
              <w:rPr>
                <w:rFonts w:hint="eastAsia" w:eastAsiaTheme="minorEastAsia"/>
                <w:lang w:val="en-US" w:eastAsia="zh-CN"/>
              </w:rPr>
            </w:pPr>
            <w:r>
              <w:rPr>
                <w:rFonts w:hint="eastAsia"/>
                <w:lang w:val="en-US" w:eastAsia="zh-CN"/>
              </w:rPr>
              <w:t>0</w:t>
            </w:r>
          </w:p>
        </w:tc>
        <w:tc>
          <w:tcPr>
            <w:tcW w:w="955" w:type="dxa"/>
            <w:vMerge w:val="continue"/>
            <w:shd w:val="clear" w:color="auto" w:fill="FFFFFF"/>
            <w:vAlign w:val="center"/>
          </w:tcPr>
          <w:p w14:paraId="68D155D9">
            <w:pPr>
              <w:pStyle w:val="38"/>
              <w:bidi w:val="0"/>
              <w:rPr>
                <w:rFonts w:hint="eastAsia"/>
              </w:rPr>
            </w:pPr>
          </w:p>
        </w:tc>
        <w:tc>
          <w:tcPr>
            <w:tcW w:w="917" w:type="dxa"/>
            <w:vMerge w:val="continue"/>
            <w:shd w:val="clear" w:color="auto" w:fill="FFFFFF"/>
            <w:vAlign w:val="center"/>
          </w:tcPr>
          <w:p w14:paraId="41D84469">
            <w:pPr>
              <w:pStyle w:val="38"/>
              <w:bidi w:val="0"/>
              <w:rPr>
                <w:rFonts w:hint="eastAsia"/>
              </w:rPr>
            </w:pPr>
          </w:p>
        </w:tc>
        <w:tc>
          <w:tcPr>
            <w:tcW w:w="797" w:type="dxa"/>
            <w:vMerge w:val="continue"/>
            <w:shd w:val="clear" w:color="auto" w:fill="FFFFFF"/>
            <w:vAlign w:val="center"/>
          </w:tcPr>
          <w:p w14:paraId="239E23E6">
            <w:pPr>
              <w:pStyle w:val="38"/>
              <w:bidi w:val="0"/>
              <w:rPr>
                <w:rFonts w:hint="eastAsia"/>
              </w:rPr>
            </w:pPr>
          </w:p>
        </w:tc>
        <w:tc>
          <w:tcPr>
            <w:tcW w:w="812" w:type="dxa"/>
            <w:shd w:val="clear" w:color="auto" w:fill="FFFFFF"/>
            <w:vAlign w:val="center"/>
          </w:tcPr>
          <w:p w14:paraId="226E7E82">
            <w:pPr>
              <w:pStyle w:val="38"/>
              <w:bidi w:val="0"/>
              <w:rPr>
                <w:rFonts w:hint="eastAsia"/>
              </w:rPr>
            </w:pPr>
          </w:p>
        </w:tc>
        <w:tc>
          <w:tcPr>
            <w:tcW w:w="827" w:type="dxa"/>
            <w:shd w:val="clear" w:color="auto" w:fill="FFFFFF"/>
            <w:vAlign w:val="center"/>
          </w:tcPr>
          <w:p w14:paraId="3A4B19A7">
            <w:pPr>
              <w:pStyle w:val="38"/>
              <w:bidi w:val="0"/>
              <w:rPr>
                <w:rFonts w:hint="eastAsia"/>
              </w:rPr>
            </w:pPr>
          </w:p>
        </w:tc>
      </w:tr>
      <w:tr w14:paraId="48AE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8B7C443">
            <w:pPr>
              <w:pStyle w:val="38"/>
              <w:bidi w:val="0"/>
              <w:rPr>
                <w:rFonts w:hint="eastAsia"/>
              </w:rPr>
            </w:pPr>
          </w:p>
        </w:tc>
        <w:tc>
          <w:tcPr>
            <w:tcW w:w="929" w:type="dxa"/>
            <w:vMerge w:val="continue"/>
            <w:shd w:val="clear" w:color="auto" w:fill="FFFFFF"/>
            <w:vAlign w:val="center"/>
          </w:tcPr>
          <w:p w14:paraId="6C6D4E54">
            <w:pPr>
              <w:pStyle w:val="38"/>
              <w:bidi w:val="0"/>
              <w:rPr>
                <w:rFonts w:hint="eastAsia"/>
              </w:rPr>
            </w:pPr>
          </w:p>
        </w:tc>
        <w:tc>
          <w:tcPr>
            <w:tcW w:w="897" w:type="dxa"/>
            <w:shd w:val="clear" w:color="auto" w:fill="FFFFFF"/>
            <w:vAlign w:val="center"/>
          </w:tcPr>
          <w:p w14:paraId="3B3D1088">
            <w:pPr>
              <w:pStyle w:val="38"/>
              <w:bidi w:val="0"/>
              <w:rPr>
                <w:rFonts w:hint="eastAsia"/>
              </w:rPr>
            </w:pPr>
          </w:p>
        </w:tc>
        <w:tc>
          <w:tcPr>
            <w:tcW w:w="2550" w:type="dxa"/>
            <w:shd w:val="clear" w:color="auto" w:fill="FFFFFF"/>
            <w:vAlign w:val="center"/>
          </w:tcPr>
          <w:p w14:paraId="77DB830A">
            <w:pPr>
              <w:pStyle w:val="38"/>
              <w:bidi w:val="0"/>
              <w:rPr>
                <w:rFonts w:hint="eastAsia"/>
                <w:highlight w:val="yellow"/>
                <w:lang w:val="en-US" w:eastAsia="zh-CN"/>
              </w:rPr>
            </w:pPr>
            <w:r>
              <w:rPr>
                <w:rFonts w:hint="eastAsia"/>
                <w:lang w:val="en-US" w:eastAsia="zh-CN"/>
              </w:rPr>
              <w:t>中华优秀传统文化</w:t>
            </w:r>
          </w:p>
        </w:tc>
        <w:tc>
          <w:tcPr>
            <w:tcW w:w="597" w:type="dxa"/>
            <w:shd w:val="clear" w:color="auto" w:fill="FFFFFF"/>
            <w:vAlign w:val="center"/>
          </w:tcPr>
          <w:p w14:paraId="030969A7">
            <w:pPr>
              <w:pStyle w:val="38"/>
              <w:bidi w:val="0"/>
              <w:rPr>
                <w:rFonts w:hint="eastAsia"/>
              </w:rPr>
            </w:pPr>
            <w:r>
              <w:rPr>
                <w:rFonts w:hint="eastAsia"/>
                <w:lang w:val="en-US" w:eastAsia="zh-CN"/>
              </w:rPr>
              <w:t>B</w:t>
            </w:r>
          </w:p>
        </w:tc>
        <w:tc>
          <w:tcPr>
            <w:tcW w:w="622" w:type="dxa"/>
            <w:shd w:val="clear" w:color="auto" w:fill="FFFFFF"/>
            <w:vAlign w:val="center"/>
          </w:tcPr>
          <w:p w14:paraId="3C89BE7C">
            <w:pPr>
              <w:pStyle w:val="38"/>
              <w:bidi w:val="0"/>
              <w:rPr>
                <w:rFonts w:hint="eastAsia"/>
                <w:lang w:val="en-US" w:eastAsia="zh-CN"/>
              </w:rPr>
            </w:pPr>
          </w:p>
        </w:tc>
        <w:tc>
          <w:tcPr>
            <w:tcW w:w="567" w:type="dxa"/>
            <w:shd w:val="clear" w:color="auto" w:fill="FFFFFF"/>
            <w:vAlign w:val="center"/>
          </w:tcPr>
          <w:p w14:paraId="01B2735E">
            <w:pPr>
              <w:pStyle w:val="38"/>
              <w:bidi w:val="0"/>
              <w:rPr>
                <w:rFonts w:hint="eastAsia"/>
                <w:lang w:val="en-US" w:eastAsia="zh-CN"/>
              </w:rPr>
            </w:pPr>
            <w:r>
              <w:rPr>
                <w:rFonts w:hint="eastAsia"/>
                <w:lang w:val="en-US" w:eastAsia="zh-CN"/>
              </w:rPr>
              <w:t>1</w:t>
            </w:r>
          </w:p>
        </w:tc>
        <w:tc>
          <w:tcPr>
            <w:tcW w:w="601" w:type="dxa"/>
            <w:shd w:val="clear" w:color="auto" w:fill="FFFFFF"/>
            <w:vAlign w:val="center"/>
          </w:tcPr>
          <w:p w14:paraId="13C40D08">
            <w:pPr>
              <w:pStyle w:val="38"/>
              <w:bidi w:val="0"/>
              <w:rPr>
                <w:rFonts w:hint="eastAsia"/>
                <w:lang w:val="en-US" w:eastAsia="zh-CN"/>
              </w:rPr>
            </w:pPr>
            <w:r>
              <w:rPr>
                <w:rFonts w:hint="eastAsia"/>
                <w:lang w:val="en-US" w:eastAsia="zh-CN"/>
              </w:rPr>
              <w:t>16</w:t>
            </w:r>
          </w:p>
        </w:tc>
        <w:tc>
          <w:tcPr>
            <w:tcW w:w="533" w:type="dxa"/>
            <w:shd w:val="clear" w:color="auto" w:fill="FFFFFF"/>
            <w:vAlign w:val="center"/>
          </w:tcPr>
          <w:p w14:paraId="3C503D09">
            <w:pPr>
              <w:pStyle w:val="38"/>
              <w:bidi w:val="0"/>
              <w:rPr>
                <w:rFonts w:hint="eastAsia"/>
              </w:rPr>
            </w:pPr>
            <w:r>
              <w:rPr>
                <w:rFonts w:hint="eastAsia"/>
                <w:lang w:val="en-US" w:eastAsia="zh-CN"/>
              </w:rPr>
              <w:t>6</w:t>
            </w:r>
          </w:p>
        </w:tc>
        <w:tc>
          <w:tcPr>
            <w:tcW w:w="547" w:type="dxa"/>
            <w:shd w:val="clear" w:color="auto" w:fill="FFFFFF"/>
          </w:tcPr>
          <w:p w14:paraId="7D4405B9">
            <w:pPr>
              <w:pStyle w:val="38"/>
              <w:bidi w:val="0"/>
              <w:rPr>
                <w:rFonts w:hint="eastAsia"/>
              </w:rPr>
            </w:pPr>
            <w:r>
              <w:rPr>
                <w:rFonts w:hint="eastAsia"/>
                <w:lang w:val="en-US" w:eastAsia="zh-CN"/>
              </w:rPr>
              <w:t>10</w:t>
            </w:r>
          </w:p>
        </w:tc>
        <w:tc>
          <w:tcPr>
            <w:tcW w:w="848" w:type="dxa"/>
            <w:shd w:val="clear" w:color="auto" w:fill="FFFFFF"/>
            <w:vAlign w:val="center"/>
          </w:tcPr>
          <w:p w14:paraId="59FC6734">
            <w:pPr>
              <w:pStyle w:val="38"/>
              <w:bidi w:val="0"/>
              <w:rPr>
                <w:rFonts w:hint="eastAsia" w:eastAsiaTheme="minorEastAsia"/>
                <w:lang w:val="en-US" w:eastAsia="zh-CN"/>
              </w:rPr>
            </w:pPr>
            <w:r>
              <w:rPr>
                <w:rFonts w:hint="eastAsia"/>
                <w:lang w:val="en-US" w:eastAsia="zh-CN"/>
              </w:rPr>
              <w:t>0</w:t>
            </w:r>
          </w:p>
        </w:tc>
        <w:tc>
          <w:tcPr>
            <w:tcW w:w="955" w:type="dxa"/>
            <w:vMerge w:val="continue"/>
            <w:shd w:val="clear" w:color="auto" w:fill="FFFFFF"/>
            <w:vAlign w:val="center"/>
          </w:tcPr>
          <w:p w14:paraId="7D62282F">
            <w:pPr>
              <w:pStyle w:val="38"/>
              <w:bidi w:val="0"/>
              <w:rPr>
                <w:rFonts w:hint="eastAsia"/>
                <w:lang w:val="en-US" w:eastAsia="zh-CN"/>
              </w:rPr>
            </w:pPr>
          </w:p>
        </w:tc>
        <w:tc>
          <w:tcPr>
            <w:tcW w:w="917" w:type="dxa"/>
            <w:vMerge w:val="continue"/>
            <w:shd w:val="clear" w:color="auto" w:fill="FFFFFF"/>
            <w:vAlign w:val="center"/>
          </w:tcPr>
          <w:p w14:paraId="4DDE755D">
            <w:pPr>
              <w:pStyle w:val="38"/>
              <w:bidi w:val="0"/>
              <w:rPr>
                <w:rFonts w:hint="eastAsia"/>
                <w:lang w:val="en-US" w:eastAsia="zh-CN"/>
              </w:rPr>
            </w:pPr>
          </w:p>
        </w:tc>
        <w:tc>
          <w:tcPr>
            <w:tcW w:w="797" w:type="dxa"/>
            <w:vMerge w:val="continue"/>
            <w:shd w:val="clear" w:color="auto" w:fill="FFFFFF"/>
            <w:vAlign w:val="center"/>
          </w:tcPr>
          <w:p w14:paraId="0C701A11">
            <w:pPr>
              <w:pStyle w:val="38"/>
              <w:bidi w:val="0"/>
              <w:rPr>
                <w:rFonts w:hint="eastAsia"/>
                <w:lang w:val="en-US" w:eastAsia="zh-CN"/>
              </w:rPr>
            </w:pPr>
          </w:p>
        </w:tc>
        <w:tc>
          <w:tcPr>
            <w:tcW w:w="812" w:type="dxa"/>
            <w:shd w:val="clear" w:color="auto" w:fill="FFFFFF"/>
            <w:vAlign w:val="center"/>
          </w:tcPr>
          <w:p w14:paraId="2B1DCE68">
            <w:pPr>
              <w:pStyle w:val="38"/>
              <w:bidi w:val="0"/>
              <w:rPr>
                <w:rFonts w:hint="eastAsia"/>
              </w:rPr>
            </w:pPr>
          </w:p>
        </w:tc>
        <w:tc>
          <w:tcPr>
            <w:tcW w:w="827" w:type="dxa"/>
            <w:shd w:val="clear" w:color="auto" w:fill="FFFFFF"/>
            <w:vAlign w:val="center"/>
          </w:tcPr>
          <w:p w14:paraId="3F9BCA2D">
            <w:pPr>
              <w:pStyle w:val="38"/>
              <w:bidi w:val="0"/>
              <w:rPr>
                <w:rFonts w:hint="eastAsia"/>
              </w:rPr>
            </w:pPr>
          </w:p>
        </w:tc>
      </w:tr>
      <w:tr w14:paraId="054B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75F4B67">
            <w:pPr>
              <w:pStyle w:val="38"/>
              <w:bidi w:val="0"/>
              <w:rPr>
                <w:rFonts w:hint="eastAsia"/>
              </w:rPr>
            </w:pPr>
          </w:p>
        </w:tc>
        <w:tc>
          <w:tcPr>
            <w:tcW w:w="929" w:type="dxa"/>
            <w:vMerge w:val="continue"/>
            <w:shd w:val="clear" w:color="auto" w:fill="FFFFFF"/>
            <w:vAlign w:val="center"/>
          </w:tcPr>
          <w:p w14:paraId="28E19AD3">
            <w:pPr>
              <w:pStyle w:val="38"/>
              <w:bidi w:val="0"/>
              <w:rPr>
                <w:rFonts w:hint="eastAsia"/>
              </w:rPr>
            </w:pPr>
          </w:p>
        </w:tc>
        <w:tc>
          <w:tcPr>
            <w:tcW w:w="897" w:type="dxa"/>
            <w:shd w:val="clear" w:color="auto" w:fill="FFFFFF"/>
            <w:vAlign w:val="center"/>
          </w:tcPr>
          <w:p w14:paraId="15CA6D99">
            <w:pPr>
              <w:pStyle w:val="38"/>
              <w:bidi w:val="0"/>
              <w:rPr>
                <w:rFonts w:hint="eastAsia"/>
              </w:rPr>
            </w:pPr>
          </w:p>
        </w:tc>
        <w:tc>
          <w:tcPr>
            <w:tcW w:w="2550" w:type="dxa"/>
            <w:shd w:val="clear" w:color="auto" w:fill="FFFFFF"/>
            <w:vAlign w:val="center"/>
          </w:tcPr>
          <w:p w14:paraId="0AC098DA">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商务礼仪</w:t>
            </w:r>
          </w:p>
        </w:tc>
        <w:tc>
          <w:tcPr>
            <w:tcW w:w="597" w:type="dxa"/>
            <w:shd w:val="clear" w:color="auto" w:fill="FFFFFF"/>
            <w:vAlign w:val="center"/>
          </w:tcPr>
          <w:p w14:paraId="6E4AA7D5">
            <w:pPr>
              <w:pStyle w:val="38"/>
              <w:bidi w:val="0"/>
              <w:rPr>
                <w:rFonts w:hint="eastAsia"/>
              </w:rPr>
            </w:pPr>
            <w:r>
              <w:rPr>
                <w:rFonts w:hint="eastAsia"/>
                <w:lang w:val="en-US" w:eastAsia="zh-CN"/>
              </w:rPr>
              <w:t>B</w:t>
            </w:r>
          </w:p>
        </w:tc>
        <w:tc>
          <w:tcPr>
            <w:tcW w:w="622" w:type="dxa"/>
            <w:shd w:val="clear" w:color="auto" w:fill="FFFFFF"/>
            <w:vAlign w:val="center"/>
          </w:tcPr>
          <w:p w14:paraId="0C364064">
            <w:pPr>
              <w:pStyle w:val="38"/>
              <w:bidi w:val="0"/>
              <w:rPr>
                <w:rFonts w:hint="eastAsia"/>
                <w:lang w:val="en-US" w:eastAsia="zh-CN"/>
              </w:rPr>
            </w:pPr>
          </w:p>
        </w:tc>
        <w:tc>
          <w:tcPr>
            <w:tcW w:w="567" w:type="dxa"/>
            <w:shd w:val="clear" w:color="auto" w:fill="FFFFFF"/>
            <w:vAlign w:val="center"/>
          </w:tcPr>
          <w:p w14:paraId="1FBB9557">
            <w:pPr>
              <w:pStyle w:val="38"/>
              <w:bidi w:val="0"/>
              <w:rPr>
                <w:rFonts w:hint="eastAsia"/>
                <w:lang w:val="en-US" w:eastAsia="zh-CN"/>
              </w:rPr>
            </w:pPr>
            <w:r>
              <w:rPr>
                <w:rFonts w:hint="eastAsia"/>
                <w:lang w:val="en-US" w:eastAsia="zh-CN"/>
              </w:rPr>
              <w:t>1</w:t>
            </w:r>
          </w:p>
        </w:tc>
        <w:tc>
          <w:tcPr>
            <w:tcW w:w="601" w:type="dxa"/>
            <w:shd w:val="clear" w:color="auto" w:fill="FFFFFF"/>
            <w:vAlign w:val="center"/>
          </w:tcPr>
          <w:p w14:paraId="40EEADEC">
            <w:pPr>
              <w:pStyle w:val="38"/>
              <w:bidi w:val="0"/>
              <w:rPr>
                <w:rFonts w:hint="eastAsia"/>
                <w:lang w:val="en-US" w:eastAsia="zh-CN"/>
              </w:rPr>
            </w:pPr>
            <w:r>
              <w:rPr>
                <w:rFonts w:hint="eastAsia"/>
                <w:lang w:val="en-US" w:eastAsia="zh-CN"/>
              </w:rPr>
              <w:t>16</w:t>
            </w:r>
          </w:p>
        </w:tc>
        <w:tc>
          <w:tcPr>
            <w:tcW w:w="533" w:type="dxa"/>
            <w:shd w:val="clear" w:color="auto" w:fill="FFFFFF"/>
            <w:vAlign w:val="center"/>
          </w:tcPr>
          <w:p w14:paraId="76A0C5C6">
            <w:pPr>
              <w:pStyle w:val="38"/>
              <w:bidi w:val="0"/>
              <w:rPr>
                <w:rFonts w:hint="eastAsia"/>
              </w:rPr>
            </w:pPr>
            <w:r>
              <w:rPr>
                <w:rFonts w:hint="eastAsia"/>
                <w:lang w:val="en-US" w:eastAsia="zh-CN"/>
              </w:rPr>
              <w:t>6</w:t>
            </w:r>
          </w:p>
        </w:tc>
        <w:tc>
          <w:tcPr>
            <w:tcW w:w="547" w:type="dxa"/>
            <w:shd w:val="clear" w:color="auto" w:fill="FFFFFF"/>
          </w:tcPr>
          <w:p w14:paraId="208932CC">
            <w:pPr>
              <w:pStyle w:val="38"/>
              <w:bidi w:val="0"/>
              <w:rPr>
                <w:rFonts w:hint="eastAsia"/>
              </w:rPr>
            </w:pPr>
            <w:r>
              <w:rPr>
                <w:rFonts w:hint="eastAsia"/>
                <w:lang w:val="en-US" w:eastAsia="zh-CN"/>
              </w:rPr>
              <w:t>10</w:t>
            </w:r>
          </w:p>
        </w:tc>
        <w:tc>
          <w:tcPr>
            <w:tcW w:w="848" w:type="dxa"/>
            <w:shd w:val="clear" w:color="auto" w:fill="FFFFFF"/>
            <w:vAlign w:val="center"/>
          </w:tcPr>
          <w:p w14:paraId="4685F379">
            <w:pPr>
              <w:pStyle w:val="38"/>
              <w:bidi w:val="0"/>
              <w:rPr>
                <w:rFonts w:hint="eastAsia" w:eastAsiaTheme="minorEastAsia"/>
                <w:lang w:val="en-US" w:eastAsia="zh-CN"/>
              </w:rPr>
            </w:pPr>
            <w:r>
              <w:rPr>
                <w:rFonts w:hint="eastAsia"/>
                <w:lang w:val="en-US" w:eastAsia="zh-CN"/>
              </w:rPr>
              <w:t>0</w:t>
            </w:r>
          </w:p>
        </w:tc>
        <w:tc>
          <w:tcPr>
            <w:tcW w:w="955" w:type="dxa"/>
            <w:vMerge w:val="continue"/>
            <w:shd w:val="clear" w:color="auto" w:fill="FFFFFF"/>
            <w:vAlign w:val="center"/>
          </w:tcPr>
          <w:p w14:paraId="44708429">
            <w:pPr>
              <w:pStyle w:val="38"/>
              <w:bidi w:val="0"/>
              <w:rPr>
                <w:rFonts w:hint="eastAsia"/>
                <w:lang w:val="en-US" w:eastAsia="zh-CN"/>
              </w:rPr>
            </w:pPr>
          </w:p>
        </w:tc>
        <w:tc>
          <w:tcPr>
            <w:tcW w:w="917" w:type="dxa"/>
            <w:vMerge w:val="continue"/>
            <w:shd w:val="clear" w:color="auto" w:fill="FFFFFF"/>
            <w:vAlign w:val="center"/>
          </w:tcPr>
          <w:p w14:paraId="1E7827EC">
            <w:pPr>
              <w:pStyle w:val="38"/>
              <w:bidi w:val="0"/>
              <w:rPr>
                <w:rFonts w:hint="eastAsia"/>
              </w:rPr>
            </w:pPr>
          </w:p>
        </w:tc>
        <w:tc>
          <w:tcPr>
            <w:tcW w:w="797" w:type="dxa"/>
            <w:vMerge w:val="continue"/>
            <w:shd w:val="clear" w:color="auto" w:fill="FFFFFF"/>
            <w:vAlign w:val="center"/>
          </w:tcPr>
          <w:p w14:paraId="46CB5450">
            <w:pPr>
              <w:pStyle w:val="38"/>
              <w:bidi w:val="0"/>
              <w:rPr>
                <w:rFonts w:hint="eastAsia"/>
              </w:rPr>
            </w:pPr>
          </w:p>
        </w:tc>
        <w:tc>
          <w:tcPr>
            <w:tcW w:w="812" w:type="dxa"/>
            <w:shd w:val="clear" w:color="auto" w:fill="FFFFFF"/>
            <w:vAlign w:val="center"/>
          </w:tcPr>
          <w:p w14:paraId="044CC969">
            <w:pPr>
              <w:pStyle w:val="38"/>
              <w:bidi w:val="0"/>
              <w:rPr>
                <w:rFonts w:hint="eastAsia"/>
              </w:rPr>
            </w:pPr>
          </w:p>
        </w:tc>
        <w:tc>
          <w:tcPr>
            <w:tcW w:w="827" w:type="dxa"/>
            <w:shd w:val="clear" w:color="auto" w:fill="FFFFFF"/>
            <w:vAlign w:val="center"/>
          </w:tcPr>
          <w:p w14:paraId="1B1394D5">
            <w:pPr>
              <w:pStyle w:val="38"/>
              <w:bidi w:val="0"/>
              <w:rPr>
                <w:rFonts w:hint="eastAsia"/>
              </w:rPr>
            </w:pPr>
          </w:p>
        </w:tc>
      </w:tr>
      <w:tr w14:paraId="31D7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B60D87C">
            <w:pPr>
              <w:pStyle w:val="38"/>
              <w:bidi w:val="0"/>
              <w:rPr>
                <w:rFonts w:hint="eastAsia"/>
              </w:rPr>
            </w:pPr>
          </w:p>
        </w:tc>
        <w:tc>
          <w:tcPr>
            <w:tcW w:w="929" w:type="dxa"/>
            <w:vMerge w:val="continue"/>
            <w:shd w:val="clear" w:color="auto" w:fill="FFFFFF"/>
            <w:vAlign w:val="center"/>
          </w:tcPr>
          <w:p w14:paraId="0BFD9383">
            <w:pPr>
              <w:pStyle w:val="38"/>
              <w:bidi w:val="0"/>
              <w:rPr>
                <w:rFonts w:hint="eastAsia"/>
              </w:rPr>
            </w:pPr>
          </w:p>
        </w:tc>
        <w:tc>
          <w:tcPr>
            <w:tcW w:w="897" w:type="dxa"/>
            <w:shd w:val="clear" w:color="auto" w:fill="FFFFFF"/>
            <w:vAlign w:val="center"/>
          </w:tcPr>
          <w:p w14:paraId="097E7194">
            <w:pPr>
              <w:pStyle w:val="38"/>
              <w:bidi w:val="0"/>
              <w:rPr>
                <w:rFonts w:hint="eastAsia"/>
                <w:lang w:val="en-US" w:eastAsia="zh-CN"/>
              </w:rPr>
            </w:pPr>
          </w:p>
        </w:tc>
        <w:tc>
          <w:tcPr>
            <w:tcW w:w="2550" w:type="dxa"/>
            <w:shd w:val="clear" w:color="auto" w:fill="FFFFFF"/>
            <w:vAlign w:val="center"/>
          </w:tcPr>
          <w:p w14:paraId="6F8B92B7">
            <w:pPr>
              <w:spacing w:line="240" w:lineRule="auto"/>
              <w:ind w:firstLine="0" w:firstLineChars="0"/>
              <w:jc w:val="center"/>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苗族鼓舞</w:t>
            </w:r>
          </w:p>
        </w:tc>
        <w:tc>
          <w:tcPr>
            <w:tcW w:w="597" w:type="dxa"/>
            <w:shd w:val="clear" w:color="auto" w:fill="FFFFFF"/>
            <w:vAlign w:val="center"/>
          </w:tcPr>
          <w:p w14:paraId="5B76D8B1">
            <w:pPr>
              <w:pStyle w:val="38"/>
              <w:bidi w:val="0"/>
              <w:rPr>
                <w:rFonts w:hint="eastAsia"/>
                <w:lang w:val="en-US" w:eastAsia="zh-CN"/>
              </w:rPr>
            </w:pPr>
            <w:r>
              <w:rPr>
                <w:rFonts w:hint="eastAsia"/>
                <w:lang w:val="en-US" w:eastAsia="zh-CN"/>
              </w:rPr>
              <w:t>B</w:t>
            </w:r>
          </w:p>
        </w:tc>
        <w:tc>
          <w:tcPr>
            <w:tcW w:w="622" w:type="dxa"/>
            <w:shd w:val="clear" w:color="auto" w:fill="FFFFFF"/>
            <w:vAlign w:val="center"/>
          </w:tcPr>
          <w:p w14:paraId="20D84EDC">
            <w:pPr>
              <w:pStyle w:val="38"/>
              <w:bidi w:val="0"/>
              <w:rPr>
                <w:rFonts w:hint="eastAsia"/>
                <w:lang w:val="en-US" w:eastAsia="zh-CN"/>
              </w:rPr>
            </w:pPr>
          </w:p>
        </w:tc>
        <w:tc>
          <w:tcPr>
            <w:tcW w:w="567" w:type="dxa"/>
            <w:shd w:val="clear" w:color="auto" w:fill="FFFFFF"/>
            <w:vAlign w:val="center"/>
          </w:tcPr>
          <w:p w14:paraId="4FBEDEE8">
            <w:pPr>
              <w:pStyle w:val="38"/>
              <w:bidi w:val="0"/>
              <w:rPr>
                <w:rFonts w:hint="default"/>
                <w:lang w:val="en-US" w:eastAsia="zh-CN"/>
              </w:rPr>
            </w:pPr>
            <w:r>
              <w:rPr>
                <w:rFonts w:hint="eastAsia"/>
                <w:lang w:val="en-US" w:eastAsia="zh-CN"/>
              </w:rPr>
              <w:t>1</w:t>
            </w:r>
          </w:p>
        </w:tc>
        <w:tc>
          <w:tcPr>
            <w:tcW w:w="601" w:type="dxa"/>
            <w:shd w:val="clear" w:color="auto" w:fill="FFFFFF"/>
            <w:vAlign w:val="center"/>
          </w:tcPr>
          <w:p w14:paraId="579A2A23">
            <w:pPr>
              <w:pStyle w:val="38"/>
              <w:bidi w:val="0"/>
              <w:rPr>
                <w:rFonts w:hint="eastAsia"/>
                <w:lang w:val="en-US" w:eastAsia="zh-CN"/>
              </w:rPr>
            </w:pPr>
            <w:r>
              <w:rPr>
                <w:rFonts w:hint="eastAsia"/>
                <w:lang w:val="en-US" w:eastAsia="zh-CN"/>
              </w:rPr>
              <w:t>16</w:t>
            </w:r>
          </w:p>
        </w:tc>
        <w:tc>
          <w:tcPr>
            <w:tcW w:w="533" w:type="dxa"/>
            <w:shd w:val="clear" w:color="auto" w:fill="FFFFFF"/>
            <w:vAlign w:val="center"/>
          </w:tcPr>
          <w:p w14:paraId="0C845661">
            <w:pPr>
              <w:pStyle w:val="38"/>
              <w:bidi w:val="0"/>
              <w:rPr>
                <w:rFonts w:hint="eastAsia"/>
                <w:lang w:val="en-US" w:eastAsia="zh-CN"/>
              </w:rPr>
            </w:pPr>
            <w:r>
              <w:rPr>
                <w:rFonts w:hint="eastAsia"/>
                <w:lang w:val="en-US" w:eastAsia="zh-CN"/>
              </w:rPr>
              <w:t>6</w:t>
            </w:r>
          </w:p>
        </w:tc>
        <w:tc>
          <w:tcPr>
            <w:tcW w:w="547" w:type="dxa"/>
            <w:shd w:val="clear" w:color="auto" w:fill="FFFFFF"/>
            <w:vAlign w:val="top"/>
          </w:tcPr>
          <w:p w14:paraId="005761CA">
            <w:pPr>
              <w:pStyle w:val="38"/>
              <w:bidi w:val="0"/>
              <w:rPr>
                <w:rFonts w:hint="eastAsia"/>
                <w:lang w:val="en-US" w:eastAsia="zh-CN"/>
              </w:rPr>
            </w:pPr>
            <w:r>
              <w:rPr>
                <w:rFonts w:hint="eastAsia"/>
                <w:lang w:val="en-US" w:eastAsia="zh-CN"/>
              </w:rPr>
              <w:t>10</w:t>
            </w:r>
          </w:p>
        </w:tc>
        <w:tc>
          <w:tcPr>
            <w:tcW w:w="848" w:type="dxa"/>
            <w:shd w:val="clear" w:color="auto" w:fill="FFFFFF"/>
            <w:vAlign w:val="center"/>
          </w:tcPr>
          <w:p w14:paraId="0398FA80">
            <w:pPr>
              <w:pStyle w:val="38"/>
              <w:bidi w:val="0"/>
              <w:rPr>
                <w:rFonts w:hint="default"/>
                <w:lang w:val="en-US" w:eastAsia="zh-CN"/>
              </w:rPr>
            </w:pPr>
            <w:r>
              <w:rPr>
                <w:rFonts w:hint="eastAsia"/>
                <w:lang w:val="en-US" w:eastAsia="zh-CN"/>
              </w:rPr>
              <w:t>0</w:t>
            </w:r>
          </w:p>
        </w:tc>
        <w:tc>
          <w:tcPr>
            <w:tcW w:w="955" w:type="dxa"/>
            <w:vMerge w:val="continue"/>
            <w:shd w:val="clear" w:color="auto" w:fill="FFFFFF"/>
            <w:vAlign w:val="center"/>
          </w:tcPr>
          <w:p w14:paraId="0257D04A">
            <w:pPr>
              <w:pStyle w:val="38"/>
              <w:bidi w:val="0"/>
              <w:rPr>
                <w:rFonts w:hint="eastAsia"/>
                <w:lang w:val="en-US" w:eastAsia="zh-CN"/>
              </w:rPr>
            </w:pPr>
          </w:p>
        </w:tc>
        <w:tc>
          <w:tcPr>
            <w:tcW w:w="917" w:type="dxa"/>
            <w:vMerge w:val="continue"/>
            <w:shd w:val="clear" w:color="auto" w:fill="FFFFFF"/>
            <w:vAlign w:val="center"/>
          </w:tcPr>
          <w:p w14:paraId="79F78F21">
            <w:pPr>
              <w:pStyle w:val="38"/>
              <w:bidi w:val="0"/>
              <w:rPr>
                <w:rFonts w:hint="eastAsia"/>
                <w:lang w:val="en-US" w:eastAsia="zh-CN"/>
              </w:rPr>
            </w:pPr>
          </w:p>
        </w:tc>
        <w:tc>
          <w:tcPr>
            <w:tcW w:w="797" w:type="dxa"/>
            <w:vMerge w:val="continue"/>
            <w:shd w:val="clear" w:color="auto" w:fill="FFFFFF"/>
            <w:vAlign w:val="center"/>
          </w:tcPr>
          <w:p w14:paraId="4462F756">
            <w:pPr>
              <w:pStyle w:val="38"/>
              <w:bidi w:val="0"/>
              <w:rPr>
                <w:rFonts w:hint="eastAsia"/>
              </w:rPr>
            </w:pPr>
          </w:p>
        </w:tc>
        <w:tc>
          <w:tcPr>
            <w:tcW w:w="812" w:type="dxa"/>
            <w:shd w:val="clear" w:color="auto" w:fill="FFFFFF"/>
            <w:vAlign w:val="center"/>
          </w:tcPr>
          <w:p w14:paraId="16F3233A">
            <w:pPr>
              <w:pStyle w:val="38"/>
              <w:bidi w:val="0"/>
              <w:rPr>
                <w:rFonts w:hint="eastAsia"/>
              </w:rPr>
            </w:pPr>
          </w:p>
        </w:tc>
        <w:tc>
          <w:tcPr>
            <w:tcW w:w="827" w:type="dxa"/>
            <w:shd w:val="clear" w:color="auto" w:fill="FFFFFF"/>
            <w:vAlign w:val="center"/>
          </w:tcPr>
          <w:p w14:paraId="11F53DE4">
            <w:pPr>
              <w:pStyle w:val="38"/>
              <w:bidi w:val="0"/>
              <w:rPr>
                <w:rFonts w:hint="eastAsia"/>
              </w:rPr>
            </w:pPr>
          </w:p>
        </w:tc>
      </w:tr>
      <w:tr w14:paraId="2171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99B451F">
            <w:pPr>
              <w:pStyle w:val="38"/>
              <w:bidi w:val="0"/>
              <w:rPr>
                <w:rFonts w:hint="eastAsia"/>
              </w:rPr>
            </w:pPr>
          </w:p>
        </w:tc>
        <w:tc>
          <w:tcPr>
            <w:tcW w:w="929" w:type="dxa"/>
            <w:vMerge w:val="continue"/>
            <w:shd w:val="clear" w:color="auto" w:fill="FFFFFF"/>
            <w:vAlign w:val="center"/>
          </w:tcPr>
          <w:p w14:paraId="624D1EB2">
            <w:pPr>
              <w:pStyle w:val="38"/>
              <w:bidi w:val="0"/>
              <w:rPr>
                <w:rFonts w:hint="eastAsia"/>
              </w:rPr>
            </w:pPr>
          </w:p>
        </w:tc>
        <w:tc>
          <w:tcPr>
            <w:tcW w:w="897" w:type="dxa"/>
            <w:shd w:val="clear" w:color="auto" w:fill="FFFFFF"/>
            <w:vAlign w:val="center"/>
          </w:tcPr>
          <w:p w14:paraId="75121AD3">
            <w:pPr>
              <w:pStyle w:val="38"/>
              <w:bidi w:val="0"/>
              <w:rPr>
                <w:rFonts w:hint="eastAsia"/>
              </w:rPr>
            </w:pPr>
          </w:p>
        </w:tc>
        <w:tc>
          <w:tcPr>
            <w:tcW w:w="2550" w:type="dxa"/>
            <w:shd w:val="clear" w:color="auto" w:fill="FFFFFF"/>
            <w:vAlign w:val="center"/>
          </w:tcPr>
          <w:p w14:paraId="5B176FB1">
            <w:pPr>
              <w:pStyle w:val="38"/>
              <w:bidi w:val="0"/>
              <w:rPr>
                <w:rFonts w:hint="default"/>
                <w:lang w:val="en-US" w:eastAsia="zh-CN"/>
              </w:rPr>
            </w:pPr>
            <w:r>
              <w:rPr>
                <w:rFonts w:hint="eastAsia"/>
                <w:lang w:val="en-US" w:eastAsia="zh-CN"/>
              </w:rPr>
              <w:t>健康教育</w:t>
            </w:r>
          </w:p>
        </w:tc>
        <w:tc>
          <w:tcPr>
            <w:tcW w:w="597" w:type="dxa"/>
            <w:shd w:val="clear" w:color="auto" w:fill="FFFFFF"/>
            <w:vAlign w:val="center"/>
          </w:tcPr>
          <w:p w14:paraId="76659EE7">
            <w:pPr>
              <w:pStyle w:val="38"/>
              <w:bidi w:val="0"/>
              <w:rPr>
                <w:rFonts w:hint="eastAsia"/>
              </w:rPr>
            </w:pPr>
            <w:r>
              <w:rPr>
                <w:rFonts w:hint="eastAsia"/>
                <w:lang w:val="en-US" w:eastAsia="zh-CN"/>
              </w:rPr>
              <w:t>B</w:t>
            </w:r>
          </w:p>
        </w:tc>
        <w:tc>
          <w:tcPr>
            <w:tcW w:w="622" w:type="dxa"/>
            <w:shd w:val="clear" w:color="auto" w:fill="FFFFFF"/>
            <w:vAlign w:val="center"/>
          </w:tcPr>
          <w:p w14:paraId="41FEC8D2">
            <w:pPr>
              <w:pStyle w:val="38"/>
              <w:bidi w:val="0"/>
              <w:rPr>
                <w:rFonts w:hint="eastAsia"/>
                <w:lang w:val="en-US" w:eastAsia="zh-CN"/>
              </w:rPr>
            </w:pPr>
          </w:p>
        </w:tc>
        <w:tc>
          <w:tcPr>
            <w:tcW w:w="567" w:type="dxa"/>
            <w:shd w:val="clear" w:color="auto" w:fill="FFFFFF"/>
            <w:vAlign w:val="center"/>
          </w:tcPr>
          <w:p w14:paraId="733C1AAA">
            <w:pPr>
              <w:pStyle w:val="38"/>
              <w:bidi w:val="0"/>
              <w:rPr>
                <w:rFonts w:hint="eastAsia"/>
                <w:lang w:val="en-US" w:eastAsia="zh-CN"/>
              </w:rPr>
            </w:pPr>
            <w:r>
              <w:rPr>
                <w:rFonts w:hint="eastAsia"/>
                <w:lang w:val="en-US" w:eastAsia="zh-CN"/>
              </w:rPr>
              <w:t>1</w:t>
            </w:r>
          </w:p>
        </w:tc>
        <w:tc>
          <w:tcPr>
            <w:tcW w:w="601" w:type="dxa"/>
            <w:shd w:val="clear" w:color="auto" w:fill="FFFFFF"/>
            <w:vAlign w:val="center"/>
          </w:tcPr>
          <w:p w14:paraId="052A6DCA">
            <w:pPr>
              <w:pStyle w:val="38"/>
              <w:bidi w:val="0"/>
              <w:rPr>
                <w:rFonts w:hint="eastAsia"/>
                <w:lang w:val="en-US" w:eastAsia="zh-CN"/>
              </w:rPr>
            </w:pPr>
            <w:r>
              <w:rPr>
                <w:rFonts w:hint="eastAsia"/>
                <w:lang w:val="en-US" w:eastAsia="zh-CN"/>
              </w:rPr>
              <w:t>16</w:t>
            </w:r>
          </w:p>
        </w:tc>
        <w:tc>
          <w:tcPr>
            <w:tcW w:w="533" w:type="dxa"/>
            <w:shd w:val="clear" w:color="auto" w:fill="FFFFFF"/>
            <w:vAlign w:val="center"/>
          </w:tcPr>
          <w:p w14:paraId="30F3F159">
            <w:pPr>
              <w:pStyle w:val="38"/>
              <w:bidi w:val="0"/>
              <w:rPr>
                <w:rFonts w:hint="eastAsia"/>
              </w:rPr>
            </w:pPr>
            <w:r>
              <w:rPr>
                <w:rFonts w:hint="eastAsia"/>
                <w:lang w:val="en-US" w:eastAsia="zh-CN"/>
              </w:rPr>
              <w:t>6</w:t>
            </w:r>
          </w:p>
        </w:tc>
        <w:tc>
          <w:tcPr>
            <w:tcW w:w="547" w:type="dxa"/>
            <w:shd w:val="clear" w:color="auto" w:fill="FFFFFF"/>
            <w:vAlign w:val="top"/>
          </w:tcPr>
          <w:p w14:paraId="3E73CA58">
            <w:pPr>
              <w:pStyle w:val="38"/>
              <w:bidi w:val="0"/>
              <w:rPr>
                <w:rFonts w:hint="eastAsia"/>
              </w:rPr>
            </w:pPr>
            <w:r>
              <w:rPr>
                <w:rFonts w:hint="eastAsia"/>
                <w:lang w:val="en-US" w:eastAsia="zh-CN"/>
              </w:rPr>
              <w:t>10</w:t>
            </w:r>
          </w:p>
        </w:tc>
        <w:tc>
          <w:tcPr>
            <w:tcW w:w="848" w:type="dxa"/>
            <w:shd w:val="clear" w:color="auto" w:fill="FFFFFF"/>
            <w:vAlign w:val="center"/>
          </w:tcPr>
          <w:p w14:paraId="0E558EDE">
            <w:pPr>
              <w:pStyle w:val="38"/>
              <w:bidi w:val="0"/>
              <w:rPr>
                <w:rFonts w:hint="eastAsia"/>
              </w:rPr>
            </w:pPr>
            <w:r>
              <w:rPr>
                <w:rFonts w:hint="eastAsia"/>
                <w:lang w:val="en-US" w:eastAsia="zh-CN"/>
              </w:rPr>
              <w:t>0</w:t>
            </w:r>
          </w:p>
        </w:tc>
        <w:tc>
          <w:tcPr>
            <w:tcW w:w="955" w:type="dxa"/>
            <w:vMerge w:val="continue"/>
            <w:shd w:val="clear" w:color="auto" w:fill="FFFFFF"/>
            <w:vAlign w:val="center"/>
          </w:tcPr>
          <w:p w14:paraId="07EA62F8">
            <w:pPr>
              <w:pStyle w:val="38"/>
              <w:bidi w:val="0"/>
              <w:rPr>
                <w:rFonts w:hint="eastAsia"/>
                <w:lang w:val="en-US" w:eastAsia="zh-CN"/>
              </w:rPr>
            </w:pPr>
          </w:p>
        </w:tc>
        <w:tc>
          <w:tcPr>
            <w:tcW w:w="917" w:type="dxa"/>
            <w:vMerge w:val="continue"/>
            <w:shd w:val="clear" w:color="auto" w:fill="FFFFFF"/>
            <w:vAlign w:val="center"/>
          </w:tcPr>
          <w:p w14:paraId="7FD50ABD">
            <w:pPr>
              <w:pStyle w:val="38"/>
              <w:bidi w:val="0"/>
              <w:rPr>
                <w:rFonts w:hint="eastAsia"/>
              </w:rPr>
            </w:pPr>
          </w:p>
        </w:tc>
        <w:tc>
          <w:tcPr>
            <w:tcW w:w="797" w:type="dxa"/>
            <w:vMerge w:val="continue"/>
            <w:shd w:val="clear" w:color="auto" w:fill="FFFFFF"/>
            <w:vAlign w:val="center"/>
          </w:tcPr>
          <w:p w14:paraId="25EAA298">
            <w:pPr>
              <w:pStyle w:val="38"/>
              <w:bidi w:val="0"/>
              <w:rPr>
                <w:rFonts w:hint="eastAsia"/>
              </w:rPr>
            </w:pPr>
          </w:p>
        </w:tc>
        <w:tc>
          <w:tcPr>
            <w:tcW w:w="812" w:type="dxa"/>
            <w:shd w:val="clear" w:color="auto" w:fill="FFFFFF"/>
            <w:vAlign w:val="center"/>
          </w:tcPr>
          <w:p w14:paraId="73FADAC5">
            <w:pPr>
              <w:pStyle w:val="38"/>
              <w:bidi w:val="0"/>
              <w:rPr>
                <w:rFonts w:hint="eastAsia"/>
              </w:rPr>
            </w:pPr>
          </w:p>
        </w:tc>
        <w:tc>
          <w:tcPr>
            <w:tcW w:w="827" w:type="dxa"/>
            <w:shd w:val="clear" w:color="auto" w:fill="FFFFFF"/>
            <w:vAlign w:val="center"/>
          </w:tcPr>
          <w:p w14:paraId="795446EE">
            <w:pPr>
              <w:pStyle w:val="38"/>
              <w:bidi w:val="0"/>
              <w:rPr>
                <w:rFonts w:hint="eastAsia"/>
              </w:rPr>
            </w:pPr>
          </w:p>
        </w:tc>
      </w:tr>
      <w:tr w14:paraId="363A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4" w:hRule="atLeast"/>
          <w:jc w:val="center"/>
        </w:trPr>
        <w:tc>
          <w:tcPr>
            <w:tcW w:w="486" w:type="dxa"/>
            <w:vMerge w:val="continue"/>
            <w:shd w:val="clear" w:color="auto" w:fill="DCE6F2" w:themeFill="accent1" w:themeFillTint="32"/>
            <w:vAlign w:val="center"/>
          </w:tcPr>
          <w:p w14:paraId="0FEA85CD">
            <w:pPr>
              <w:pStyle w:val="38"/>
              <w:bidi w:val="0"/>
              <w:rPr>
                <w:rFonts w:hint="eastAsia"/>
              </w:rPr>
            </w:pPr>
          </w:p>
        </w:tc>
        <w:tc>
          <w:tcPr>
            <w:tcW w:w="929" w:type="dxa"/>
            <w:vMerge w:val="continue"/>
            <w:shd w:val="clear" w:color="auto" w:fill="DCE6F2" w:themeFill="accent1" w:themeFillTint="32"/>
            <w:vAlign w:val="center"/>
          </w:tcPr>
          <w:p w14:paraId="7439D152">
            <w:pPr>
              <w:pStyle w:val="38"/>
              <w:bidi w:val="0"/>
              <w:rPr>
                <w:rFonts w:hint="eastAsia"/>
              </w:rPr>
            </w:pPr>
          </w:p>
        </w:tc>
        <w:tc>
          <w:tcPr>
            <w:tcW w:w="4666" w:type="dxa"/>
            <w:gridSpan w:val="4"/>
            <w:shd w:val="clear" w:color="auto" w:fill="DCE6F2" w:themeFill="accent1" w:themeFillTint="32"/>
            <w:vAlign w:val="center"/>
          </w:tcPr>
          <w:p w14:paraId="762683AD">
            <w:pPr>
              <w:pStyle w:val="38"/>
              <w:bidi w:val="0"/>
              <w:rPr>
                <w:rFonts w:hint="eastAsia"/>
                <w:b w:val="0"/>
                <w:bCs w:val="0"/>
                <w:lang w:val="en-US" w:eastAsia="zh-CN"/>
              </w:rPr>
            </w:pPr>
            <w:r>
              <w:rPr>
                <w:rFonts w:hint="eastAsia"/>
                <w:b w:val="0"/>
                <w:bCs w:val="0"/>
                <w:lang w:val="en-US" w:eastAsia="zh-CN"/>
              </w:rPr>
              <w:t>公共基础任选课</w:t>
            </w:r>
            <w:r>
              <w:rPr>
                <w:rFonts w:hint="eastAsia"/>
                <w:b w:val="0"/>
                <w:bCs w:val="0"/>
              </w:rPr>
              <w:t>小计</w:t>
            </w:r>
          </w:p>
        </w:tc>
        <w:tc>
          <w:tcPr>
            <w:tcW w:w="567" w:type="dxa"/>
            <w:shd w:val="clear" w:color="auto" w:fill="DCE6F2" w:themeFill="accent1" w:themeFillTint="32"/>
            <w:vAlign w:val="center"/>
          </w:tcPr>
          <w:p w14:paraId="02E037D6">
            <w:pPr>
              <w:pStyle w:val="38"/>
              <w:bidi w:val="0"/>
              <w:rPr>
                <w:rFonts w:hint="eastAsia"/>
                <w:b w:val="0"/>
                <w:bCs w:val="0"/>
                <w:lang w:val="en-US" w:eastAsia="zh-CN"/>
              </w:rPr>
            </w:pPr>
            <w:r>
              <w:rPr>
                <w:rFonts w:hint="eastAsia"/>
                <w:b w:val="0"/>
                <w:bCs w:val="0"/>
                <w:lang w:val="en-US" w:eastAsia="zh-CN"/>
              </w:rPr>
              <w:t>3</w:t>
            </w:r>
          </w:p>
        </w:tc>
        <w:tc>
          <w:tcPr>
            <w:tcW w:w="601" w:type="dxa"/>
            <w:shd w:val="clear" w:color="auto" w:fill="DCE6F2" w:themeFill="accent1" w:themeFillTint="32"/>
            <w:vAlign w:val="center"/>
          </w:tcPr>
          <w:p w14:paraId="51E70EC5">
            <w:pPr>
              <w:pStyle w:val="38"/>
              <w:bidi w:val="0"/>
              <w:rPr>
                <w:rFonts w:hint="default"/>
                <w:b w:val="0"/>
                <w:bCs w:val="0"/>
                <w:lang w:val="en-US" w:eastAsia="zh-CN"/>
              </w:rPr>
            </w:pPr>
            <w:r>
              <w:rPr>
                <w:rFonts w:hint="eastAsia"/>
                <w:b w:val="0"/>
                <w:bCs w:val="0"/>
                <w:lang w:val="en-US" w:eastAsia="zh-CN"/>
              </w:rPr>
              <w:t>48</w:t>
            </w:r>
          </w:p>
        </w:tc>
        <w:tc>
          <w:tcPr>
            <w:tcW w:w="533" w:type="dxa"/>
            <w:shd w:val="clear" w:color="auto" w:fill="DCE6F2" w:themeFill="accent1" w:themeFillTint="32"/>
            <w:vAlign w:val="center"/>
          </w:tcPr>
          <w:p w14:paraId="78C1E5E2">
            <w:pPr>
              <w:pStyle w:val="38"/>
              <w:bidi w:val="0"/>
              <w:rPr>
                <w:rFonts w:hint="default"/>
                <w:b w:val="0"/>
                <w:bCs w:val="0"/>
                <w:lang w:val="en-US" w:eastAsia="zh-CN"/>
              </w:rPr>
            </w:pPr>
            <w:r>
              <w:rPr>
                <w:rFonts w:hint="eastAsia"/>
                <w:b w:val="0"/>
                <w:bCs w:val="0"/>
                <w:lang w:val="en-US" w:eastAsia="zh-CN"/>
              </w:rPr>
              <w:t>18</w:t>
            </w:r>
          </w:p>
        </w:tc>
        <w:tc>
          <w:tcPr>
            <w:tcW w:w="547" w:type="dxa"/>
            <w:shd w:val="clear" w:color="auto" w:fill="DCE6F2" w:themeFill="accent1" w:themeFillTint="32"/>
            <w:vAlign w:val="center"/>
          </w:tcPr>
          <w:p w14:paraId="31247536">
            <w:pPr>
              <w:pStyle w:val="38"/>
              <w:bidi w:val="0"/>
              <w:rPr>
                <w:rFonts w:hint="default"/>
                <w:b w:val="0"/>
                <w:bCs w:val="0"/>
                <w:lang w:val="en-US" w:eastAsia="zh-CN"/>
              </w:rPr>
            </w:pPr>
            <w:r>
              <w:rPr>
                <w:rFonts w:hint="eastAsia"/>
                <w:b w:val="0"/>
                <w:bCs w:val="0"/>
                <w:lang w:val="en-US" w:eastAsia="zh-CN"/>
              </w:rPr>
              <w:t>30</w:t>
            </w:r>
          </w:p>
        </w:tc>
        <w:tc>
          <w:tcPr>
            <w:tcW w:w="848" w:type="dxa"/>
            <w:shd w:val="clear" w:color="auto" w:fill="DCE6F2" w:themeFill="accent1" w:themeFillTint="32"/>
            <w:vAlign w:val="center"/>
          </w:tcPr>
          <w:p w14:paraId="375E5D99">
            <w:pPr>
              <w:pStyle w:val="38"/>
              <w:bidi w:val="0"/>
              <w:rPr>
                <w:rFonts w:hint="eastAsia" w:eastAsiaTheme="minorEastAsia"/>
                <w:b w:val="0"/>
                <w:bCs w:val="0"/>
                <w:lang w:val="en-US" w:eastAsia="zh-CN"/>
              </w:rPr>
            </w:pPr>
            <w:r>
              <w:rPr>
                <w:rFonts w:hint="eastAsia"/>
                <w:b w:val="0"/>
                <w:bCs w:val="0"/>
                <w:lang w:val="en-US" w:eastAsia="zh-CN"/>
              </w:rPr>
              <w:t>0</w:t>
            </w:r>
          </w:p>
        </w:tc>
        <w:tc>
          <w:tcPr>
            <w:tcW w:w="955" w:type="dxa"/>
            <w:shd w:val="clear" w:color="auto" w:fill="DCE6F2" w:themeFill="accent1" w:themeFillTint="32"/>
            <w:vAlign w:val="center"/>
          </w:tcPr>
          <w:p w14:paraId="19AE8E0C">
            <w:pPr>
              <w:pStyle w:val="38"/>
              <w:bidi w:val="0"/>
              <w:rPr>
                <w:rFonts w:hint="default"/>
                <w:b w:val="0"/>
                <w:bCs w:val="0"/>
                <w:lang w:val="en-US" w:eastAsia="zh-CN"/>
              </w:rPr>
            </w:pPr>
            <w:r>
              <w:rPr>
                <w:rFonts w:hint="eastAsia"/>
                <w:b w:val="0"/>
                <w:bCs w:val="0"/>
                <w:lang w:val="en-US" w:eastAsia="zh-CN"/>
              </w:rPr>
              <w:t>2</w:t>
            </w:r>
          </w:p>
        </w:tc>
        <w:tc>
          <w:tcPr>
            <w:tcW w:w="917" w:type="dxa"/>
            <w:shd w:val="clear" w:color="auto" w:fill="DCE6F2" w:themeFill="accent1" w:themeFillTint="32"/>
            <w:vAlign w:val="center"/>
          </w:tcPr>
          <w:p w14:paraId="78A14116">
            <w:pPr>
              <w:pStyle w:val="38"/>
              <w:bidi w:val="0"/>
              <w:rPr>
                <w:rFonts w:hint="default"/>
                <w:b w:val="0"/>
                <w:bCs w:val="0"/>
                <w:lang w:val="en-US" w:eastAsia="zh-CN"/>
              </w:rPr>
            </w:pPr>
            <w:r>
              <w:rPr>
                <w:rFonts w:hint="eastAsia"/>
                <w:b w:val="0"/>
                <w:bCs w:val="0"/>
                <w:lang w:val="en-US" w:eastAsia="zh-CN"/>
              </w:rPr>
              <w:t>2</w:t>
            </w:r>
          </w:p>
        </w:tc>
        <w:tc>
          <w:tcPr>
            <w:tcW w:w="797" w:type="dxa"/>
            <w:shd w:val="clear" w:color="auto" w:fill="DCE6F2" w:themeFill="accent1" w:themeFillTint="32"/>
            <w:vAlign w:val="center"/>
          </w:tcPr>
          <w:p w14:paraId="05544806">
            <w:pPr>
              <w:pStyle w:val="38"/>
              <w:bidi w:val="0"/>
              <w:rPr>
                <w:rFonts w:hint="default"/>
                <w:b w:val="0"/>
                <w:bCs w:val="0"/>
                <w:lang w:val="en-US" w:eastAsia="zh-CN"/>
              </w:rPr>
            </w:pPr>
            <w:r>
              <w:rPr>
                <w:rFonts w:hint="eastAsia"/>
                <w:b w:val="0"/>
                <w:bCs w:val="0"/>
                <w:lang w:val="en-US" w:eastAsia="zh-CN"/>
              </w:rPr>
              <w:t>2</w:t>
            </w:r>
          </w:p>
        </w:tc>
        <w:tc>
          <w:tcPr>
            <w:tcW w:w="812" w:type="dxa"/>
            <w:shd w:val="clear" w:color="auto" w:fill="DCE6F2" w:themeFill="accent1" w:themeFillTint="32"/>
            <w:vAlign w:val="center"/>
          </w:tcPr>
          <w:p w14:paraId="42BE3511">
            <w:pPr>
              <w:pStyle w:val="38"/>
              <w:bidi w:val="0"/>
              <w:rPr>
                <w:rFonts w:hint="eastAsia"/>
                <w:b w:val="0"/>
                <w:bCs w:val="0"/>
                <w:lang w:val="en-US" w:eastAsia="zh-CN"/>
              </w:rPr>
            </w:pPr>
          </w:p>
        </w:tc>
        <w:tc>
          <w:tcPr>
            <w:tcW w:w="827" w:type="dxa"/>
            <w:shd w:val="clear" w:color="auto" w:fill="DCE6F2" w:themeFill="accent1" w:themeFillTint="32"/>
            <w:vAlign w:val="center"/>
          </w:tcPr>
          <w:p w14:paraId="426F28AF">
            <w:pPr>
              <w:pStyle w:val="38"/>
              <w:bidi w:val="0"/>
              <w:rPr>
                <w:rFonts w:hint="eastAsia"/>
                <w:b/>
                <w:bCs/>
              </w:rPr>
            </w:pPr>
          </w:p>
        </w:tc>
      </w:tr>
      <w:tr w14:paraId="33AA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5C98DB4F">
            <w:pPr>
              <w:pStyle w:val="38"/>
              <w:bidi w:val="0"/>
              <w:rPr>
                <w:rFonts w:hint="eastAsia"/>
              </w:rPr>
            </w:pPr>
          </w:p>
        </w:tc>
        <w:tc>
          <w:tcPr>
            <w:tcW w:w="4973" w:type="dxa"/>
            <w:gridSpan w:val="4"/>
            <w:shd w:val="clear" w:color="auto" w:fill="DCE6F2" w:themeFill="accent1" w:themeFillTint="32"/>
            <w:vAlign w:val="center"/>
          </w:tcPr>
          <w:p w14:paraId="3EB44133">
            <w:pPr>
              <w:pStyle w:val="38"/>
              <w:bidi w:val="0"/>
              <w:rPr>
                <w:rFonts w:hint="eastAsia"/>
                <w:b/>
                <w:bCs/>
              </w:rPr>
            </w:pPr>
            <w:r>
              <w:rPr>
                <w:rFonts w:hint="eastAsia"/>
                <w:b/>
                <w:bCs/>
              </w:rPr>
              <w:t>合计</w:t>
            </w:r>
          </w:p>
        </w:tc>
        <w:tc>
          <w:tcPr>
            <w:tcW w:w="622" w:type="dxa"/>
            <w:shd w:val="clear" w:color="auto" w:fill="DCE6F2" w:themeFill="accent1" w:themeFillTint="32"/>
            <w:vAlign w:val="center"/>
          </w:tcPr>
          <w:p w14:paraId="772BA81B">
            <w:pPr>
              <w:pStyle w:val="38"/>
              <w:bidi w:val="0"/>
              <w:rPr>
                <w:rFonts w:hint="eastAsia"/>
                <w:b/>
                <w:bCs/>
                <w:lang w:val="en-US" w:eastAsia="zh-CN"/>
              </w:rPr>
            </w:pPr>
          </w:p>
        </w:tc>
        <w:tc>
          <w:tcPr>
            <w:tcW w:w="567" w:type="dxa"/>
            <w:shd w:val="clear" w:color="auto" w:fill="DCE6F2" w:themeFill="accent1" w:themeFillTint="32"/>
            <w:vAlign w:val="center"/>
          </w:tcPr>
          <w:p w14:paraId="0B206BB5">
            <w:pPr>
              <w:pStyle w:val="38"/>
              <w:bidi w:val="0"/>
              <w:rPr>
                <w:rFonts w:hint="default"/>
                <w:b/>
                <w:bCs/>
                <w:lang w:val="en-US" w:eastAsia="zh-CN"/>
              </w:rPr>
            </w:pPr>
            <w:r>
              <w:rPr>
                <w:rFonts w:hint="eastAsia"/>
                <w:b/>
                <w:bCs/>
                <w:lang w:val="en-US" w:eastAsia="zh-CN"/>
              </w:rPr>
              <w:t>51</w:t>
            </w:r>
          </w:p>
        </w:tc>
        <w:tc>
          <w:tcPr>
            <w:tcW w:w="601" w:type="dxa"/>
            <w:shd w:val="clear" w:color="auto" w:fill="DCE6F2" w:themeFill="accent1" w:themeFillTint="32"/>
          </w:tcPr>
          <w:p w14:paraId="4711D3EF">
            <w:pPr>
              <w:pStyle w:val="38"/>
              <w:bidi w:val="0"/>
              <w:rPr>
                <w:rFonts w:hint="default"/>
                <w:b/>
                <w:bCs/>
                <w:lang w:val="en-US" w:eastAsia="zh-CN"/>
              </w:rPr>
            </w:pPr>
            <w:r>
              <w:rPr>
                <w:rFonts w:hint="eastAsia"/>
                <w:b/>
                <w:bCs/>
                <w:lang w:val="en-US" w:eastAsia="zh-CN"/>
              </w:rPr>
              <w:t>946</w:t>
            </w:r>
          </w:p>
        </w:tc>
        <w:tc>
          <w:tcPr>
            <w:tcW w:w="533" w:type="dxa"/>
            <w:shd w:val="clear" w:color="auto" w:fill="DCE6F2" w:themeFill="accent1" w:themeFillTint="32"/>
          </w:tcPr>
          <w:p w14:paraId="49F0C46A">
            <w:pPr>
              <w:pStyle w:val="38"/>
              <w:bidi w:val="0"/>
              <w:rPr>
                <w:rFonts w:hint="default"/>
                <w:b/>
                <w:bCs/>
                <w:lang w:val="en-US" w:eastAsia="zh-CN"/>
              </w:rPr>
            </w:pPr>
            <w:r>
              <w:rPr>
                <w:rFonts w:hint="eastAsia"/>
                <w:b/>
                <w:bCs/>
                <w:lang w:val="en-US" w:eastAsia="zh-CN"/>
              </w:rPr>
              <w:t>526</w:t>
            </w:r>
          </w:p>
        </w:tc>
        <w:tc>
          <w:tcPr>
            <w:tcW w:w="547" w:type="dxa"/>
            <w:shd w:val="clear" w:color="auto" w:fill="DCE6F2" w:themeFill="accent1" w:themeFillTint="32"/>
          </w:tcPr>
          <w:p w14:paraId="19A48F37">
            <w:pPr>
              <w:pStyle w:val="38"/>
              <w:bidi w:val="0"/>
              <w:rPr>
                <w:rFonts w:hint="default"/>
                <w:b/>
                <w:bCs/>
                <w:lang w:val="en-US" w:eastAsia="zh-CN"/>
              </w:rPr>
            </w:pPr>
            <w:r>
              <w:rPr>
                <w:rFonts w:hint="eastAsia"/>
                <w:b/>
                <w:bCs/>
                <w:lang w:val="en-US" w:eastAsia="zh-CN"/>
              </w:rPr>
              <w:t>420</w:t>
            </w:r>
          </w:p>
        </w:tc>
        <w:tc>
          <w:tcPr>
            <w:tcW w:w="848" w:type="dxa"/>
            <w:shd w:val="clear" w:color="auto" w:fill="DCE6F2" w:themeFill="accent1" w:themeFillTint="32"/>
            <w:vAlign w:val="center"/>
          </w:tcPr>
          <w:p w14:paraId="34C755BB">
            <w:pPr>
              <w:pStyle w:val="38"/>
              <w:bidi w:val="0"/>
              <w:rPr>
                <w:rFonts w:hint="default"/>
                <w:b/>
                <w:bCs/>
                <w:lang w:val="en-US" w:eastAsia="zh-CN"/>
              </w:rPr>
            </w:pPr>
            <w:r>
              <w:rPr>
                <w:rFonts w:hint="eastAsia"/>
                <w:b/>
                <w:bCs/>
                <w:lang w:val="en-US" w:eastAsia="zh-CN"/>
              </w:rPr>
              <w:t>18</w:t>
            </w:r>
          </w:p>
        </w:tc>
        <w:tc>
          <w:tcPr>
            <w:tcW w:w="955" w:type="dxa"/>
            <w:shd w:val="clear" w:color="auto" w:fill="DCE6F2" w:themeFill="accent1" w:themeFillTint="32"/>
            <w:vAlign w:val="center"/>
          </w:tcPr>
          <w:p w14:paraId="49B8BDEA">
            <w:pPr>
              <w:pStyle w:val="38"/>
              <w:bidi w:val="0"/>
              <w:rPr>
                <w:rFonts w:hint="default"/>
                <w:b/>
                <w:bCs/>
                <w:lang w:val="en-US" w:eastAsia="zh-CN"/>
              </w:rPr>
            </w:pPr>
            <w:r>
              <w:rPr>
                <w:rFonts w:hint="eastAsia"/>
                <w:b/>
                <w:bCs/>
                <w:lang w:val="en-US" w:eastAsia="zh-CN"/>
              </w:rPr>
              <w:t>20</w:t>
            </w:r>
          </w:p>
        </w:tc>
        <w:tc>
          <w:tcPr>
            <w:tcW w:w="917" w:type="dxa"/>
            <w:shd w:val="clear" w:color="auto" w:fill="DCE6F2" w:themeFill="accent1" w:themeFillTint="32"/>
            <w:vAlign w:val="center"/>
          </w:tcPr>
          <w:p w14:paraId="6D36C2C7">
            <w:pPr>
              <w:pStyle w:val="38"/>
              <w:bidi w:val="0"/>
              <w:rPr>
                <w:rFonts w:hint="default"/>
                <w:b/>
                <w:bCs/>
                <w:lang w:val="en-US" w:eastAsia="zh-CN"/>
              </w:rPr>
            </w:pPr>
            <w:r>
              <w:rPr>
                <w:rFonts w:hint="eastAsia"/>
                <w:b/>
                <w:bCs/>
                <w:lang w:val="en-US" w:eastAsia="zh-CN"/>
              </w:rPr>
              <w:t>8</w:t>
            </w:r>
          </w:p>
        </w:tc>
        <w:tc>
          <w:tcPr>
            <w:tcW w:w="797" w:type="dxa"/>
            <w:shd w:val="clear" w:color="auto" w:fill="DCE6F2" w:themeFill="accent1" w:themeFillTint="32"/>
            <w:vAlign w:val="center"/>
          </w:tcPr>
          <w:p w14:paraId="54D18431">
            <w:pPr>
              <w:pStyle w:val="38"/>
              <w:bidi w:val="0"/>
              <w:rPr>
                <w:rFonts w:hint="default"/>
                <w:b/>
                <w:bCs/>
                <w:lang w:val="en-US" w:eastAsia="zh-CN"/>
              </w:rPr>
            </w:pPr>
            <w:r>
              <w:rPr>
                <w:rFonts w:hint="eastAsia"/>
                <w:b/>
                <w:bCs/>
                <w:lang w:val="en-US" w:eastAsia="zh-CN"/>
              </w:rPr>
              <w:t>7</w:t>
            </w:r>
          </w:p>
        </w:tc>
        <w:tc>
          <w:tcPr>
            <w:tcW w:w="812" w:type="dxa"/>
            <w:shd w:val="clear" w:color="auto" w:fill="DCE6F2" w:themeFill="accent1" w:themeFillTint="32"/>
            <w:vAlign w:val="center"/>
          </w:tcPr>
          <w:p w14:paraId="283703A1">
            <w:pPr>
              <w:pStyle w:val="38"/>
              <w:bidi w:val="0"/>
              <w:rPr>
                <w:rFonts w:hint="default"/>
                <w:b/>
                <w:bCs/>
                <w:lang w:val="en-US" w:eastAsia="zh-CN"/>
              </w:rPr>
            </w:pPr>
            <w:r>
              <w:rPr>
                <w:rFonts w:hint="eastAsia"/>
                <w:b/>
                <w:bCs/>
                <w:lang w:val="en-US" w:eastAsia="zh-CN"/>
              </w:rPr>
              <w:t>4</w:t>
            </w:r>
          </w:p>
        </w:tc>
        <w:tc>
          <w:tcPr>
            <w:tcW w:w="827" w:type="dxa"/>
            <w:shd w:val="clear" w:color="auto" w:fill="DCE6F2" w:themeFill="accent1" w:themeFillTint="32"/>
            <w:vAlign w:val="center"/>
          </w:tcPr>
          <w:p w14:paraId="0183624A">
            <w:pPr>
              <w:pStyle w:val="38"/>
              <w:bidi w:val="0"/>
              <w:rPr>
                <w:rFonts w:hint="eastAsia"/>
                <w:b/>
                <w:bCs/>
              </w:rPr>
            </w:pPr>
          </w:p>
        </w:tc>
      </w:tr>
      <w:tr w14:paraId="2068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restart"/>
            <w:shd w:val="clear" w:color="auto" w:fill="FFFFFF"/>
            <w:vAlign w:val="center"/>
          </w:tcPr>
          <w:p w14:paraId="42D98D89">
            <w:pPr>
              <w:pStyle w:val="38"/>
              <w:bidi w:val="0"/>
              <w:rPr>
                <w:rFonts w:hint="eastAsia"/>
              </w:rPr>
            </w:pPr>
            <w:r>
              <w:rPr>
                <w:rFonts w:hint="eastAsia"/>
              </w:rPr>
              <w:t>专业课程</w:t>
            </w:r>
          </w:p>
        </w:tc>
        <w:tc>
          <w:tcPr>
            <w:tcW w:w="929" w:type="dxa"/>
            <w:vMerge w:val="restart"/>
            <w:shd w:val="clear" w:color="auto" w:fill="FFFFFF"/>
            <w:vAlign w:val="center"/>
          </w:tcPr>
          <w:p w14:paraId="2E8B66EE">
            <w:pPr>
              <w:pStyle w:val="38"/>
              <w:bidi w:val="0"/>
              <w:rPr>
                <w:rFonts w:hint="eastAsia"/>
              </w:rPr>
            </w:pPr>
            <w:r>
              <w:rPr>
                <w:rFonts w:hint="eastAsia"/>
              </w:rPr>
              <w:t>专业基础课程</w:t>
            </w:r>
          </w:p>
        </w:tc>
        <w:tc>
          <w:tcPr>
            <w:tcW w:w="897" w:type="dxa"/>
            <w:shd w:val="clear" w:color="auto" w:fill="FFFFFF"/>
            <w:vAlign w:val="center"/>
          </w:tcPr>
          <w:p w14:paraId="2060D07E">
            <w:pPr>
              <w:spacing w:line="240" w:lineRule="auto"/>
              <w:ind w:firstLine="0" w:firstLineChars="0"/>
              <w:jc w:val="center"/>
              <w:rPr>
                <w:rFonts w:hint="eastAsia"/>
              </w:rPr>
            </w:pPr>
            <w:r>
              <w:rPr>
                <w:rFonts w:hint="eastAsia" w:ascii="宋体" w:hAnsi="宋体" w:eastAsia="宋体" w:cs="宋体"/>
                <w:b w:val="0"/>
                <w:bCs w:val="0"/>
                <w:color w:val="auto"/>
                <w:kern w:val="1"/>
                <w:sz w:val="18"/>
                <w:szCs w:val="18"/>
                <w:lang w:val="en-US" w:eastAsia="zh-CN"/>
              </w:rPr>
              <w:t>02333001</w:t>
            </w:r>
          </w:p>
        </w:tc>
        <w:tc>
          <w:tcPr>
            <w:tcW w:w="2550" w:type="dxa"/>
            <w:shd w:val="clear" w:color="auto" w:fill="FFFFFF"/>
            <w:vAlign w:val="center"/>
          </w:tcPr>
          <w:p w14:paraId="666D0636">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设计素描</w:t>
            </w:r>
          </w:p>
        </w:tc>
        <w:tc>
          <w:tcPr>
            <w:tcW w:w="597" w:type="dxa"/>
            <w:shd w:val="clear" w:color="auto" w:fill="FFFFFF"/>
            <w:vAlign w:val="center"/>
          </w:tcPr>
          <w:p w14:paraId="45DB00A0">
            <w:pPr>
              <w:pStyle w:val="38"/>
              <w:bidi w:val="0"/>
              <w:rPr>
                <w:rFonts w:hint="eastAsia" w:eastAsiaTheme="minorEastAsia"/>
                <w:lang w:val="en-US" w:eastAsia="zh-CN"/>
              </w:rPr>
            </w:pPr>
            <w:r>
              <w:rPr>
                <w:rFonts w:hint="eastAsia"/>
                <w:lang w:val="en-US" w:eastAsia="zh-CN"/>
              </w:rPr>
              <w:t>B</w:t>
            </w:r>
          </w:p>
        </w:tc>
        <w:tc>
          <w:tcPr>
            <w:tcW w:w="622" w:type="dxa"/>
            <w:shd w:val="clear" w:color="auto" w:fill="FFFFFF"/>
            <w:vAlign w:val="center"/>
          </w:tcPr>
          <w:p w14:paraId="20918E6C">
            <w:pPr>
              <w:pStyle w:val="38"/>
              <w:bidi w:val="0"/>
              <w:rPr>
                <w:rFonts w:hint="eastAsia"/>
              </w:rPr>
            </w:pPr>
            <w:r>
              <w:rPr>
                <w:rFonts w:hint="eastAsia"/>
                <w:lang w:val="en-US" w:eastAsia="zh-CN"/>
              </w:rPr>
              <w:t>考试</w:t>
            </w:r>
          </w:p>
        </w:tc>
        <w:tc>
          <w:tcPr>
            <w:tcW w:w="567" w:type="dxa"/>
            <w:shd w:val="clear" w:color="auto" w:fill="FFFFFF"/>
            <w:vAlign w:val="center"/>
          </w:tcPr>
          <w:p w14:paraId="55221649">
            <w:pPr>
              <w:pStyle w:val="38"/>
              <w:bidi w:val="0"/>
              <w:rPr>
                <w:rFonts w:hint="default" w:eastAsiaTheme="minorEastAsia"/>
                <w:lang w:val="en-US" w:eastAsia="zh-CN"/>
              </w:rPr>
            </w:pPr>
            <w:r>
              <w:rPr>
                <w:rFonts w:hint="eastAsia"/>
                <w:lang w:val="en-US" w:eastAsia="zh-CN"/>
              </w:rPr>
              <w:t>5</w:t>
            </w:r>
          </w:p>
        </w:tc>
        <w:tc>
          <w:tcPr>
            <w:tcW w:w="601" w:type="dxa"/>
            <w:shd w:val="clear" w:color="auto" w:fill="FFFFFF"/>
            <w:vAlign w:val="center"/>
          </w:tcPr>
          <w:p w14:paraId="45897347">
            <w:pPr>
              <w:pStyle w:val="38"/>
              <w:bidi w:val="0"/>
              <w:jc w:val="center"/>
              <w:rPr>
                <w:rFonts w:hint="eastAsia"/>
              </w:rPr>
            </w:pPr>
            <w:r>
              <w:rPr>
                <w:rFonts w:hint="eastAsia"/>
                <w:lang w:val="en-US" w:eastAsia="zh-CN"/>
              </w:rPr>
              <w:t>80</w:t>
            </w:r>
          </w:p>
        </w:tc>
        <w:tc>
          <w:tcPr>
            <w:tcW w:w="533" w:type="dxa"/>
            <w:shd w:val="clear" w:color="auto" w:fill="FFFFFF"/>
            <w:vAlign w:val="center"/>
          </w:tcPr>
          <w:p w14:paraId="1EF1554A">
            <w:pPr>
              <w:pStyle w:val="38"/>
              <w:bidi w:val="0"/>
              <w:jc w:val="center"/>
              <w:rPr>
                <w:rFonts w:hint="default" w:eastAsiaTheme="minorEastAsia"/>
                <w:lang w:val="en-US" w:eastAsia="zh-CN"/>
              </w:rPr>
            </w:pPr>
            <w:r>
              <w:rPr>
                <w:rFonts w:hint="eastAsia"/>
                <w:lang w:val="en-US" w:eastAsia="zh-CN"/>
              </w:rPr>
              <w:t>30</w:t>
            </w:r>
          </w:p>
        </w:tc>
        <w:tc>
          <w:tcPr>
            <w:tcW w:w="547" w:type="dxa"/>
            <w:shd w:val="clear" w:color="auto" w:fill="FFFFFF"/>
            <w:vAlign w:val="center"/>
          </w:tcPr>
          <w:p w14:paraId="30A9CF21">
            <w:pPr>
              <w:pStyle w:val="38"/>
              <w:bidi w:val="0"/>
              <w:jc w:val="center"/>
              <w:rPr>
                <w:rFonts w:hint="default" w:eastAsiaTheme="minorEastAsia"/>
                <w:lang w:val="en-US" w:eastAsia="zh-CN"/>
              </w:rPr>
            </w:pPr>
            <w:r>
              <w:rPr>
                <w:rFonts w:hint="eastAsia"/>
                <w:lang w:val="en-US" w:eastAsia="zh-CN"/>
              </w:rPr>
              <w:t>50</w:t>
            </w:r>
          </w:p>
        </w:tc>
        <w:tc>
          <w:tcPr>
            <w:tcW w:w="848" w:type="dxa"/>
            <w:shd w:val="clear" w:color="auto" w:fill="FFFFFF"/>
            <w:vAlign w:val="center"/>
          </w:tcPr>
          <w:p w14:paraId="0CFA5C89">
            <w:pPr>
              <w:pStyle w:val="38"/>
              <w:bidi w:val="0"/>
              <w:rPr>
                <w:rFonts w:hint="eastAsia"/>
                <w:lang w:val="en-US" w:eastAsia="zh-CN"/>
              </w:rPr>
            </w:pPr>
            <w:r>
              <w:rPr>
                <w:rFonts w:hint="eastAsia"/>
                <w:lang w:val="en-US" w:eastAsia="zh-CN"/>
              </w:rPr>
              <w:t>10*8</w:t>
            </w:r>
          </w:p>
          <w:p w14:paraId="3012A8CF">
            <w:pPr>
              <w:pStyle w:val="38"/>
              <w:bidi w:val="0"/>
              <w:rPr>
                <w:rFonts w:hint="eastAsia"/>
              </w:rPr>
            </w:pPr>
            <w:r>
              <w:rPr>
                <w:rFonts w:hint="eastAsia"/>
                <w:color w:val="FF0000"/>
                <w:sz w:val="15"/>
                <w:szCs w:val="15"/>
                <w:lang w:val="en-US" w:eastAsia="zh-CN"/>
              </w:rPr>
              <w:t>（5-12）</w:t>
            </w:r>
          </w:p>
        </w:tc>
        <w:tc>
          <w:tcPr>
            <w:tcW w:w="955" w:type="dxa"/>
            <w:shd w:val="clear" w:color="auto" w:fill="FFFFFF"/>
            <w:vAlign w:val="center"/>
          </w:tcPr>
          <w:p w14:paraId="311BF27C">
            <w:pPr>
              <w:pStyle w:val="38"/>
              <w:bidi w:val="0"/>
              <w:rPr>
                <w:rFonts w:hint="default" w:eastAsiaTheme="minorEastAsia"/>
                <w:lang w:val="en-US" w:eastAsia="zh-CN"/>
              </w:rPr>
            </w:pPr>
          </w:p>
        </w:tc>
        <w:tc>
          <w:tcPr>
            <w:tcW w:w="917" w:type="dxa"/>
            <w:shd w:val="clear" w:color="auto" w:fill="FFFFFF"/>
            <w:vAlign w:val="center"/>
          </w:tcPr>
          <w:p w14:paraId="65615A50">
            <w:pPr>
              <w:pStyle w:val="38"/>
              <w:bidi w:val="0"/>
              <w:rPr>
                <w:rFonts w:hint="eastAsia"/>
              </w:rPr>
            </w:pPr>
          </w:p>
        </w:tc>
        <w:tc>
          <w:tcPr>
            <w:tcW w:w="797" w:type="dxa"/>
            <w:shd w:val="clear" w:color="auto" w:fill="FFFFFF"/>
            <w:vAlign w:val="center"/>
          </w:tcPr>
          <w:p w14:paraId="5CB42273">
            <w:pPr>
              <w:pStyle w:val="38"/>
              <w:bidi w:val="0"/>
              <w:rPr>
                <w:rFonts w:hint="eastAsia"/>
              </w:rPr>
            </w:pPr>
          </w:p>
        </w:tc>
        <w:tc>
          <w:tcPr>
            <w:tcW w:w="812" w:type="dxa"/>
            <w:shd w:val="clear" w:color="auto" w:fill="FFFFFF"/>
            <w:vAlign w:val="center"/>
          </w:tcPr>
          <w:p w14:paraId="34EC90F8">
            <w:pPr>
              <w:pStyle w:val="38"/>
              <w:bidi w:val="0"/>
              <w:rPr>
                <w:rFonts w:hint="eastAsia"/>
              </w:rPr>
            </w:pPr>
          </w:p>
        </w:tc>
        <w:tc>
          <w:tcPr>
            <w:tcW w:w="827" w:type="dxa"/>
            <w:shd w:val="clear" w:color="auto" w:fill="FFFFFF"/>
            <w:vAlign w:val="center"/>
          </w:tcPr>
          <w:p w14:paraId="6CAF57A3">
            <w:pPr>
              <w:pStyle w:val="38"/>
              <w:bidi w:val="0"/>
              <w:rPr>
                <w:rFonts w:hint="eastAsia"/>
              </w:rPr>
            </w:pPr>
          </w:p>
        </w:tc>
      </w:tr>
      <w:tr w14:paraId="6987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2BD1341">
            <w:pPr>
              <w:pStyle w:val="38"/>
              <w:bidi w:val="0"/>
              <w:rPr>
                <w:rFonts w:hint="eastAsia"/>
              </w:rPr>
            </w:pPr>
          </w:p>
        </w:tc>
        <w:tc>
          <w:tcPr>
            <w:tcW w:w="929" w:type="dxa"/>
            <w:vMerge w:val="continue"/>
            <w:shd w:val="clear" w:color="auto" w:fill="FFFFFF"/>
            <w:vAlign w:val="center"/>
          </w:tcPr>
          <w:p w14:paraId="6673544E">
            <w:pPr>
              <w:pStyle w:val="38"/>
              <w:bidi w:val="0"/>
              <w:rPr>
                <w:rFonts w:hint="eastAsia"/>
              </w:rPr>
            </w:pPr>
          </w:p>
        </w:tc>
        <w:tc>
          <w:tcPr>
            <w:tcW w:w="897" w:type="dxa"/>
            <w:shd w:val="clear" w:color="auto" w:fill="FFFFFF"/>
            <w:vAlign w:val="center"/>
          </w:tcPr>
          <w:p w14:paraId="24ECB1FA">
            <w:pPr>
              <w:spacing w:line="240" w:lineRule="auto"/>
              <w:ind w:firstLine="0" w:firstLineChars="0"/>
              <w:jc w:val="center"/>
              <w:rPr>
                <w:rFonts w:hint="eastAsia"/>
              </w:rPr>
            </w:pPr>
            <w:r>
              <w:rPr>
                <w:rFonts w:hint="eastAsia" w:ascii="宋体" w:hAnsi="宋体" w:eastAsia="宋体" w:cs="宋体"/>
                <w:b w:val="0"/>
                <w:bCs w:val="0"/>
                <w:color w:val="auto"/>
                <w:kern w:val="1"/>
                <w:sz w:val="18"/>
                <w:szCs w:val="18"/>
                <w:lang w:val="en-US" w:eastAsia="zh-CN"/>
              </w:rPr>
              <w:t>02325002</w:t>
            </w:r>
          </w:p>
        </w:tc>
        <w:tc>
          <w:tcPr>
            <w:tcW w:w="2550" w:type="dxa"/>
            <w:shd w:val="clear" w:color="auto" w:fill="FFFFFF"/>
            <w:vAlign w:val="center"/>
          </w:tcPr>
          <w:p w14:paraId="2C30806D">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色彩构成</w:t>
            </w:r>
          </w:p>
        </w:tc>
        <w:tc>
          <w:tcPr>
            <w:tcW w:w="597" w:type="dxa"/>
            <w:shd w:val="clear" w:color="auto" w:fill="FFFFFF"/>
            <w:vAlign w:val="center"/>
          </w:tcPr>
          <w:p w14:paraId="457385CB">
            <w:pPr>
              <w:pStyle w:val="38"/>
              <w:bidi w:val="0"/>
              <w:rPr>
                <w:rFonts w:hint="eastAsia" w:eastAsiaTheme="minorEastAsia"/>
                <w:lang w:val="en-US" w:eastAsia="zh-CN"/>
              </w:rPr>
            </w:pPr>
            <w:r>
              <w:rPr>
                <w:rFonts w:hint="eastAsia"/>
                <w:lang w:val="en-US" w:eastAsia="zh-CN"/>
              </w:rPr>
              <w:t>B</w:t>
            </w:r>
          </w:p>
        </w:tc>
        <w:tc>
          <w:tcPr>
            <w:tcW w:w="622" w:type="dxa"/>
            <w:shd w:val="clear" w:color="auto" w:fill="FFFFFF"/>
            <w:vAlign w:val="center"/>
          </w:tcPr>
          <w:p w14:paraId="607E625D">
            <w:pPr>
              <w:pStyle w:val="38"/>
              <w:bidi w:val="0"/>
              <w:rPr>
                <w:rFonts w:hint="eastAsia"/>
              </w:rPr>
            </w:pPr>
            <w:r>
              <w:rPr>
                <w:rFonts w:hint="eastAsia"/>
                <w:lang w:val="en-US" w:eastAsia="zh-CN"/>
              </w:rPr>
              <w:t>考试</w:t>
            </w:r>
          </w:p>
        </w:tc>
        <w:tc>
          <w:tcPr>
            <w:tcW w:w="567" w:type="dxa"/>
            <w:shd w:val="clear" w:color="auto" w:fill="FFFFFF"/>
            <w:vAlign w:val="center"/>
          </w:tcPr>
          <w:p w14:paraId="7F64794B">
            <w:pPr>
              <w:pStyle w:val="38"/>
              <w:bidi w:val="0"/>
              <w:rPr>
                <w:rFonts w:hint="default" w:eastAsiaTheme="minorEastAsia"/>
                <w:lang w:val="en-US" w:eastAsia="zh-CN"/>
              </w:rPr>
            </w:pPr>
            <w:r>
              <w:rPr>
                <w:rFonts w:hint="eastAsia"/>
                <w:lang w:val="en-US" w:eastAsia="zh-CN"/>
              </w:rPr>
              <w:t>4</w:t>
            </w:r>
          </w:p>
        </w:tc>
        <w:tc>
          <w:tcPr>
            <w:tcW w:w="601" w:type="dxa"/>
            <w:shd w:val="clear" w:color="auto" w:fill="FFFFFF"/>
            <w:vAlign w:val="center"/>
          </w:tcPr>
          <w:p w14:paraId="143520A2">
            <w:pPr>
              <w:pStyle w:val="38"/>
              <w:bidi w:val="0"/>
              <w:jc w:val="center"/>
              <w:rPr>
                <w:rFonts w:hint="eastAsia"/>
              </w:rPr>
            </w:pPr>
            <w:r>
              <w:rPr>
                <w:rFonts w:hint="eastAsia"/>
                <w:lang w:val="en-US" w:eastAsia="zh-CN"/>
              </w:rPr>
              <w:t>60</w:t>
            </w:r>
          </w:p>
        </w:tc>
        <w:tc>
          <w:tcPr>
            <w:tcW w:w="533" w:type="dxa"/>
            <w:shd w:val="clear" w:color="auto" w:fill="FFFFFF"/>
            <w:vAlign w:val="center"/>
          </w:tcPr>
          <w:p w14:paraId="799D2B0A">
            <w:pPr>
              <w:pStyle w:val="38"/>
              <w:bidi w:val="0"/>
              <w:jc w:val="center"/>
              <w:rPr>
                <w:rFonts w:hint="default" w:eastAsiaTheme="minorEastAsia"/>
                <w:lang w:val="en-US" w:eastAsia="zh-CN"/>
              </w:rPr>
            </w:pPr>
            <w:r>
              <w:rPr>
                <w:rFonts w:hint="eastAsia"/>
                <w:lang w:val="en-US" w:eastAsia="zh-CN"/>
              </w:rPr>
              <w:t>20</w:t>
            </w:r>
          </w:p>
        </w:tc>
        <w:tc>
          <w:tcPr>
            <w:tcW w:w="547" w:type="dxa"/>
            <w:shd w:val="clear" w:color="auto" w:fill="FFFFFF"/>
            <w:vAlign w:val="center"/>
          </w:tcPr>
          <w:p w14:paraId="535A7E4F">
            <w:pPr>
              <w:pStyle w:val="38"/>
              <w:bidi w:val="0"/>
              <w:jc w:val="center"/>
              <w:rPr>
                <w:rFonts w:hint="default" w:eastAsiaTheme="minorEastAsia"/>
                <w:lang w:val="en-US" w:eastAsia="zh-CN"/>
              </w:rPr>
            </w:pPr>
            <w:r>
              <w:rPr>
                <w:rFonts w:hint="eastAsia"/>
                <w:lang w:val="en-US" w:eastAsia="zh-CN"/>
              </w:rPr>
              <w:t>40</w:t>
            </w:r>
          </w:p>
        </w:tc>
        <w:tc>
          <w:tcPr>
            <w:tcW w:w="848" w:type="dxa"/>
            <w:shd w:val="clear" w:color="auto" w:fill="FFFFFF"/>
            <w:vAlign w:val="center"/>
          </w:tcPr>
          <w:p w14:paraId="4BA26A3F">
            <w:pPr>
              <w:pStyle w:val="38"/>
              <w:bidi w:val="0"/>
              <w:rPr>
                <w:rFonts w:hint="default"/>
                <w:lang w:val="en-US" w:eastAsia="zh-CN"/>
              </w:rPr>
            </w:pPr>
            <w:r>
              <w:rPr>
                <w:rFonts w:hint="eastAsia"/>
                <w:lang w:val="en-US" w:eastAsia="zh-CN"/>
              </w:rPr>
              <w:t>10*6</w:t>
            </w:r>
          </w:p>
          <w:p w14:paraId="4788CBFF">
            <w:pPr>
              <w:pStyle w:val="38"/>
              <w:bidi w:val="0"/>
              <w:rPr>
                <w:rFonts w:hint="eastAsia"/>
              </w:rPr>
            </w:pPr>
            <w:r>
              <w:rPr>
                <w:rFonts w:hint="eastAsia"/>
                <w:color w:val="FF0000"/>
                <w:sz w:val="15"/>
                <w:szCs w:val="15"/>
                <w:lang w:val="en-US" w:eastAsia="zh-CN"/>
              </w:rPr>
              <w:t>（13-18）</w:t>
            </w:r>
          </w:p>
        </w:tc>
        <w:tc>
          <w:tcPr>
            <w:tcW w:w="955" w:type="dxa"/>
            <w:shd w:val="clear" w:color="auto" w:fill="FFFFFF"/>
            <w:vAlign w:val="center"/>
          </w:tcPr>
          <w:p w14:paraId="28E71789">
            <w:pPr>
              <w:pStyle w:val="38"/>
              <w:bidi w:val="0"/>
              <w:rPr>
                <w:rFonts w:hint="eastAsia"/>
              </w:rPr>
            </w:pPr>
          </w:p>
        </w:tc>
        <w:tc>
          <w:tcPr>
            <w:tcW w:w="917" w:type="dxa"/>
            <w:shd w:val="clear" w:color="auto" w:fill="FFFFFF"/>
            <w:vAlign w:val="center"/>
          </w:tcPr>
          <w:p w14:paraId="3CC0AA2E">
            <w:pPr>
              <w:pStyle w:val="38"/>
              <w:bidi w:val="0"/>
              <w:rPr>
                <w:rFonts w:hint="eastAsia"/>
              </w:rPr>
            </w:pPr>
          </w:p>
        </w:tc>
        <w:tc>
          <w:tcPr>
            <w:tcW w:w="797" w:type="dxa"/>
            <w:shd w:val="clear" w:color="auto" w:fill="FFFFFF"/>
            <w:vAlign w:val="center"/>
          </w:tcPr>
          <w:p w14:paraId="17214C7D">
            <w:pPr>
              <w:pStyle w:val="38"/>
              <w:bidi w:val="0"/>
              <w:rPr>
                <w:rFonts w:hint="eastAsia"/>
              </w:rPr>
            </w:pPr>
          </w:p>
        </w:tc>
        <w:tc>
          <w:tcPr>
            <w:tcW w:w="812" w:type="dxa"/>
            <w:shd w:val="clear" w:color="auto" w:fill="FFFFFF"/>
            <w:vAlign w:val="center"/>
          </w:tcPr>
          <w:p w14:paraId="7745E7CE">
            <w:pPr>
              <w:pStyle w:val="38"/>
              <w:bidi w:val="0"/>
              <w:rPr>
                <w:rFonts w:hint="eastAsia"/>
              </w:rPr>
            </w:pPr>
          </w:p>
        </w:tc>
        <w:tc>
          <w:tcPr>
            <w:tcW w:w="827" w:type="dxa"/>
            <w:shd w:val="clear" w:color="auto" w:fill="FFFFFF"/>
            <w:vAlign w:val="center"/>
          </w:tcPr>
          <w:p w14:paraId="50624336">
            <w:pPr>
              <w:pStyle w:val="38"/>
              <w:bidi w:val="0"/>
              <w:rPr>
                <w:rFonts w:hint="eastAsia"/>
              </w:rPr>
            </w:pPr>
          </w:p>
        </w:tc>
      </w:tr>
      <w:tr w14:paraId="1615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2" w:hRule="atLeast"/>
          <w:jc w:val="center"/>
        </w:trPr>
        <w:tc>
          <w:tcPr>
            <w:tcW w:w="486" w:type="dxa"/>
            <w:vMerge w:val="continue"/>
            <w:shd w:val="clear" w:color="auto" w:fill="FFFFFF"/>
            <w:vAlign w:val="center"/>
          </w:tcPr>
          <w:p w14:paraId="4284C292">
            <w:pPr>
              <w:pStyle w:val="38"/>
              <w:bidi w:val="0"/>
              <w:rPr>
                <w:rFonts w:hint="eastAsia"/>
              </w:rPr>
            </w:pPr>
          </w:p>
        </w:tc>
        <w:tc>
          <w:tcPr>
            <w:tcW w:w="929" w:type="dxa"/>
            <w:vMerge w:val="continue"/>
            <w:shd w:val="clear" w:color="auto" w:fill="FFFFFF"/>
            <w:vAlign w:val="center"/>
          </w:tcPr>
          <w:p w14:paraId="6E1FAD5E">
            <w:pPr>
              <w:pStyle w:val="38"/>
              <w:bidi w:val="0"/>
              <w:rPr>
                <w:rFonts w:hint="eastAsia"/>
              </w:rPr>
            </w:pPr>
          </w:p>
        </w:tc>
        <w:tc>
          <w:tcPr>
            <w:tcW w:w="897" w:type="dxa"/>
            <w:shd w:val="clear" w:color="auto" w:fill="FFFFFF"/>
            <w:vAlign w:val="center"/>
          </w:tcPr>
          <w:p w14:paraId="7C324097">
            <w:pPr>
              <w:pStyle w:val="38"/>
              <w:bidi w:val="0"/>
              <w:rPr>
                <w:rFonts w:hint="eastAsia"/>
              </w:rPr>
            </w:pPr>
          </w:p>
        </w:tc>
        <w:tc>
          <w:tcPr>
            <w:tcW w:w="2550" w:type="dxa"/>
            <w:shd w:val="clear" w:color="auto" w:fill="FFFFFF"/>
            <w:vAlign w:val="center"/>
          </w:tcPr>
          <w:p w14:paraId="62951553">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传统纹样</w:t>
            </w:r>
          </w:p>
        </w:tc>
        <w:tc>
          <w:tcPr>
            <w:tcW w:w="597" w:type="dxa"/>
            <w:shd w:val="clear" w:color="auto" w:fill="FFFFFF"/>
            <w:vAlign w:val="center"/>
          </w:tcPr>
          <w:p w14:paraId="3FC21315">
            <w:pPr>
              <w:pStyle w:val="38"/>
              <w:bidi w:val="0"/>
              <w:rPr>
                <w:rFonts w:hint="eastAsia"/>
              </w:rPr>
            </w:pPr>
            <w:r>
              <w:rPr>
                <w:rFonts w:hint="eastAsia"/>
                <w:lang w:val="en-US" w:eastAsia="zh-CN"/>
              </w:rPr>
              <w:t>B</w:t>
            </w:r>
          </w:p>
        </w:tc>
        <w:tc>
          <w:tcPr>
            <w:tcW w:w="622" w:type="dxa"/>
            <w:shd w:val="clear" w:color="auto" w:fill="FFFFFF"/>
            <w:vAlign w:val="center"/>
          </w:tcPr>
          <w:p w14:paraId="6C1CD3D4">
            <w:pPr>
              <w:pStyle w:val="38"/>
              <w:bidi w:val="0"/>
              <w:jc w:val="center"/>
              <w:rPr>
                <w:rFonts w:hint="eastAsia"/>
              </w:rPr>
            </w:pPr>
          </w:p>
        </w:tc>
        <w:tc>
          <w:tcPr>
            <w:tcW w:w="567" w:type="dxa"/>
            <w:shd w:val="clear" w:color="auto" w:fill="FFFFFF"/>
            <w:vAlign w:val="center"/>
          </w:tcPr>
          <w:p w14:paraId="3C624DF4">
            <w:pPr>
              <w:pStyle w:val="38"/>
              <w:bidi w:val="0"/>
              <w:jc w:val="center"/>
              <w:rPr>
                <w:rFonts w:hint="eastAsia" w:eastAsiaTheme="minorEastAsia"/>
                <w:lang w:val="en-US" w:eastAsia="zh-CN"/>
              </w:rPr>
            </w:pPr>
            <w:r>
              <w:rPr>
                <w:rFonts w:hint="eastAsia"/>
                <w:lang w:val="en-US" w:eastAsia="zh-CN"/>
              </w:rPr>
              <w:t>4</w:t>
            </w:r>
          </w:p>
        </w:tc>
        <w:tc>
          <w:tcPr>
            <w:tcW w:w="601" w:type="dxa"/>
            <w:shd w:val="clear" w:color="auto" w:fill="FFFFFF"/>
            <w:vAlign w:val="center"/>
          </w:tcPr>
          <w:p w14:paraId="570C7268">
            <w:pPr>
              <w:pStyle w:val="38"/>
              <w:bidi w:val="0"/>
              <w:jc w:val="center"/>
              <w:rPr>
                <w:rFonts w:hint="default" w:eastAsiaTheme="minorEastAsia"/>
                <w:lang w:val="en-US" w:eastAsia="zh-CN"/>
              </w:rPr>
            </w:pPr>
            <w:r>
              <w:rPr>
                <w:rFonts w:hint="eastAsia"/>
                <w:lang w:val="en-US" w:eastAsia="zh-CN"/>
              </w:rPr>
              <w:t>72</w:t>
            </w:r>
          </w:p>
        </w:tc>
        <w:tc>
          <w:tcPr>
            <w:tcW w:w="533" w:type="dxa"/>
            <w:shd w:val="clear" w:color="auto" w:fill="FFFFFF"/>
            <w:vAlign w:val="center"/>
          </w:tcPr>
          <w:p w14:paraId="2AFDD9FF">
            <w:pPr>
              <w:pStyle w:val="38"/>
              <w:bidi w:val="0"/>
              <w:jc w:val="center"/>
              <w:rPr>
                <w:rFonts w:hint="default" w:eastAsiaTheme="minorEastAsia"/>
                <w:lang w:val="en-US" w:eastAsia="zh-CN"/>
              </w:rPr>
            </w:pPr>
            <w:r>
              <w:rPr>
                <w:rFonts w:hint="eastAsia"/>
                <w:lang w:val="en-US" w:eastAsia="zh-CN"/>
              </w:rPr>
              <w:t>30</w:t>
            </w:r>
          </w:p>
        </w:tc>
        <w:tc>
          <w:tcPr>
            <w:tcW w:w="547" w:type="dxa"/>
            <w:shd w:val="clear" w:color="auto" w:fill="FFFFFF"/>
            <w:vAlign w:val="center"/>
          </w:tcPr>
          <w:p w14:paraId="0FA6FE47">
            <w:pPr>
              <w:pStyle w:val="38"/>
              <w:bidi w:val="0"/>
              <w:jc w:val="center"/>
              <w:rPr>
                <w:rFonts w:hint="default" w:eastAsiaTheme="minorEastAsia"/>
                <w:lang w:val="en-US" w:eastAsia="zh-CN"/>
              </w:rPr>
            </w:pPr>
            <w:r>
              <w:rPr>
                <w:rFonts w:hint="eastAsia"/>
                <w:lang w:val="en-US" w:eastAsia="zh-CN"/>
              </w:rPr>
              <w:t>42</w:t>
            </w:r>
          </w:p>
        </w:tc>
        <w:tc>
          <w:tcPr>
            <w:tcW w:w="848" w:type="dxa"/>
            <w:shd w:val="clear" w:color="auto" w:fill="FFFFFF"/>
            <w:vAlign w:val="center"/>
          </w:tcPr>
          <w:p w14:paraId="2170EFF0">
            <w:pPr>
              <w:pStyle w:val="38"/>
              <w:bidi w:val="0"/>
              <w:jc w:val="center"/>
              <w:rPr>
                <w:rFonts w:hint="eastAsia"/>
              </w:rPr>
            </w:pPr>
          </w:p>
        </w:tc>
        <w:tc>
          <w:tcPr>
            <w:tcW w:w="955" w:type="dxa"/>
            <w:shd w:val="clear" w:color="auto" w:fill="FFFFFF"/>
            <w:vAlign w:val="center"/>
          </w:tcPr>
          <w:p w14:paraId="0BE11F68">
            <w:pPr>
              <w:pStyle w:val="38"/>
              <w:bidi w:val="0"/>
              <w:spacing w:line="240" w:lineRule="auto"/>
              <w:jc w:val="center"/>
              <w:rPr>
                <w:rFonts w:hint="eastAsia"/>
                <w:lang w:val="en-US" w:eastAsia="zh-CN"/>
              </w:rPr>
            </w:pPr>
            <w:r>
              <w:rPr>
                <w:rFonts w:hint="eastAsia"/>
                <w:lang w:val="en-US" w:eastAsia="zh-CN"/>
              </w:rPr>
              <w:t>8*9</w:t>
            </w:r>
          </w:p>
          <w:p w14:paraId="3FF1AB9C">
            <w:pPr>
              <w:pStyle w:val="38"/>
              <w:bidi w:val="0"/>
              <w:spacing w:line="240" w:lineRule="auto"/>
              <w:jc w:val="center"/>
              <w:rPr>
                <w:rFonts w:hint="eastAsia"/>
                <w:lang w:val="en-US" w:eastAsia="zh-CN"/>
              </w:rPr>
            </w:pPr>
            <w:r>
              <w:rPr>
                <w:rFonts w:hint="eastAsia"/>
                <w:color w:val="FF0000"/>
                <w:sz w:val="15"/>
                <w:szCs w:val="15"/>
                <w:lang w:val="en-US" w:eastAsia="zh-CN"/>
              </w:rPr>
              <w:t>（1-9）</w:t>
            </w:r>
          </w:p>
        </w:tc>
        <w:tc>
          <w:tcPr>
            <w:tcW w:w="917" w:type="dxa"/>
            <w:shd w:val="clear" w:color="auto" w:fill="FFFFFF"/>
            <w:vAlign w:val="center"/>
          </w:tcPr>
          <w:p w14:paraId="600704A7">
            <w:pPr>
              <w:pStyle w:val="38"/>
              <w:bidi w:val="0"/>
              <w:rPr>
                <w:rFonts w:hint="eastAsia"/>
              </w:rPr>
            </w:pPr>
          </w:p>
        </w:tc>
        <w:tc>
          <w:tcPr>
            <w:tcW w:w="797" w:type="dxa"/>
            <w:shd w:val="clear" w:color="auto" w:fill="FFFFFF"/>
            <w:vAlign w:val="center"/>
          </w:tcPr>
          <w:p w14:paraId="684E8718">
            <w:pPr>
              <w:pStyle w:val="38"/>
              <w:bidi w:val="0"/>
              <w:rPr>
                <w:rFonts w:hint="eastAsia"/>
              </w:rPr>
            </w:pPr>
          </w:p>
        </w:tc>
        <w:tc>
          <w:tcPr>
            <w:tcW w:w="812" w:type="dxa"/>
            <w:shd w:val="clear" w:color="auto" w:fill="FFFFFF"/>
            <w:vAlign w:val="center"/>
          </w:tcPr>
          <w:p w14:paraId="4C484E4C">
            <w:pPr>
              <w:pStyle w:val="38"/>
              <w:bidi w:val="0"/>
              <w:rPr>
                <w:rFonts w:hint="eastAsia"/>
              </w:rPr>
            </w:pPr>
          </w:p>
        </w:tc>
        <w:tc>
          <w:tcPr>
            <w:tcW w:w="827" w:type="dxa"/>
            <w:shd w:val="clear" w:color="auto" w:fill="FFFFFF"/>
            <w:vAlign w:val="center"/>
          </w:tcPr>
          <w:p w14:paraId="4DA4818D">
            <w:pPr>
              <w:pStyle w:val="38"/>
              <w:bidi w:val="0"/>
              <w:rPr>
                <w:rFonts w:hint="eastAsia"/>
              </w:rPr>
            </w:pPr>
          </w:p>
        </w:tc>
      </w:tr>
      <w:tr w14:paraId="4521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6" w:type="dxa"/>
            <w:vMerge w:val="continue"/>
            <w:shd w:val="clear" w:color="auto" w:fill="FFFFFF"/>
            <w:vAlign w:val="center"/>
          </w:tcPr>
          <w:p w14:paraId="3F9DB3BF">
            <w:pPr>
              <w:pStyle w:val="38"/>
              <w:bidi w:val="0"/>
              <w:rPr>
                <w:rFonts w:hint="eastAsia"/>
              </w:rPr>
            </w:pPr>
          </w:p>
        </w:tc>
        <w:tc>
          <w:tcPr>
            <w:tcW w:w="929" w:type="dxa"/>
            <w:vMerge w:val="continue"/>
            <w:shd w:val="clear" w:color="auto" w:fill="FFFFFF"/>
            <w:vAlign w:val="center"/>
          </w:tcPr>
          <w:p w14:paraId="547765FF">
            <w:pPr>
              <w:pStyle w:val="38"/>
              <w:bidi w:val="0"/>
              <w:rPr>
                <w:rFonts w:hint="eastAsia"/>
              </w:rPr>
            </w:pPr>
          </w:p>
        </w:tc>
        <w:tc>
          <w:tcPr>
            <w:tcW w:w="897" w:type="dxa"/>
            <w:shd w:val="clear" w:color="auto" w:fill="FFFFFF"/>
            <w:vAlign w:val="center"/>
          </w:tcPr>
          <w:p w14:paraId="3391ACBE">
            <w:pPr>
              <w:pStyle w:val="38"/>
              <w:bidi w:val="0"/>
              <w:rPr>
                <w:rFonts w:hint="eastAsia"/>
              </w:rPr>
            </w:pPr>
          </w:p>
        </w:tc>
        <w:tc>
          <w:tcPr>
            <w:tcW w:w="2550" w:type="dxa"/>
            <w:shd w:val="clear" w:color="auto" w:fill="FFFFFF"/>
            <w:vAlign w:val="center"/>
          </w:tcPr>
          <w:p w14:paraId="64E984E6">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rtl w:val="0"/>
                <w:lang w:val="en-US" w:eastAsia="zh-CN" w:bidi="ar-SA"/>
              </w:rPr>
              <w:t>电脑绘图</w:t>
            </w:r>
          </w:p>
        </w:tc>
        <w:tc>
          <w:tcPr>
            <w:tcW w:w="597" w:type="dxa"/>
            <w:shd w:val="clear" w:color="auto" w:fill="FFFFFF"/>
            <w:vAlign w:val="center"/>
          </w:tcPr>
          <w:p w14:paraId="209BA50F">
            <w:pPr>
              <w:pStyle w:val="38"/>
              <w:bidi w:val="0"/>
              <w:rPr>
                <w:rFonts w:hint="eastAsia"/>
              </w:rPr>
            </w:pPr>
            <w:r>
              <w:rPr>
                <w:rFonts w:hint="eastAsia"/>
                <w:lang w:val="en-US" w:eastAsia="zh-CN"/>
              </w:rPr>
              <w:t>B</w:t>
            </w:r>
          </w:p>
        </w:tc>
        <w:tc>
          <w:tcPr>
            <w:tcW w:w="622" w:type="dxa"/>
            <w:shd w:val="clear" w:color="auto" w:fill="FFFFFF"/>
            <w:vAlign w:val="center"/>
          </w:tcPr>
          <w:p w14:paraId="632741DD">
            <w:pPr>
              <w:pStyle w:val="38"/>
              <w:bidi w:val="0"/>
              <w:rPr>
                <w:rFonts w:hint="eastAsia"/>
              </w:rPr>
            </w:pPr>
          </w:p>
        </w:tc>
        <w:tc>
          <w:tcPr>
            <w:tcW w:w="567" w:type="dxa"/>
            <w:shd w:val="clear" w:color="auto" w:fill="FFFFFF"/>
            <w:vAlign w:val="center"/>
          </w:tcPr>
          <w:p w14:paraId="3F6FDD7C">
            <w:pPr>
              <w:pStyle w:val="38"/>
              <w:bidi w:val="0"/>
              <w:rPr>
                <w:rFonts w:hint="eastAsia" w:eastAsiaTheme="minorEastAsia"/>
                <w:lang w:val="en-US" w:eastAsia="zh-CN"/>
              </w:rPr>
            </w:pPr>
            <w:r>
              <w:rPr>
                <w:rFonts w:hint="eastAsia"/>
                <w:lang w:val="en-US" w:eastAsia="zh-CN"/>
              </w:rPr>
              <w:t>3</w:t>
            </w:r>
          </w:p>
        </w:tc>
        <w:tc>
          <w:tcPr>
            <w:tcW w:w="601" w:type="dxa"/>
            <w:shd w:val="clear" w:color="auto" w:fill="FFFFFF"/>
            <w:vAlign w:val="center"/>
          </w:tcPr>
          <w:p w14:paraId="436A8C1D">
            <w:pPr>
              <w:pStyle w:val="38"/>
              <w:bidi w:val="0"/>
              <w:jc w:val="center"/>
              <w:rPr>
                <w:rFonts w:hint="default" w:eastAsiaTheme="minorEastAsia"/>
                <w:lang w:val="en-US" w:eastAsia="zh-CN"/>
              </w:rPr>
            </w:pPr>
            <w:r>
              <w:rPr>
                <w:rFonts w:hint="eastAsia"/>
                <w:lang w:val="en-US" w:eastAsia="zh-CN"/>
              </w:rPr>
              <w:t>54</w:t>
            </w:r>
          </w:p>
        </w:tc>
        <w:tc>
          <w:tcPr>
            <w:tcW w:w="533" w:type="dxa"/>
            <w:shd w:val="clear" w:color="auto" w:fill="FFFFFF"/>
            <w:vAlign w:val="center"/>
          </w:tcPr>
          <w:p w14:paraId="37498534">
            <w:pPr>
              <w:pStyle w:val="38"/>
              <w:bidi w:val="0"/>
              <w:jc w:val="center"/>
              <w:rPr>
                <w:rFonts w:hint="default" w:eastAsiaTheme="minorEastAsia"/>
                <w:lang w:val="en-US" w:eastAsia="zh-CN"/>
              </w:rPr>
            </w:pPr>
            <w:r>
              <w:rPr>
                <w:rFonts w:hint="eastAsia"/>
                <w:lang w:val="en-US" w:eastAsia="zh-CN"/>
              </w:rPr>
              <w:t>32</w:t>
            </w:r>
          </w:p>
        </w:tc>
        <w:tc>
          <w:tcPr>
            <w:tcW w:w="547" w:type="dxa"/>
            <w:shd w:val="clear" w:color="auto" w:fill="FFFFFF"/>
            <w:vAlign w:val="center"/>
          </w:tcPr>
          <w:p w14:paraId="3097BB0D">
            <w:pPr>
              <w:pStyle w:val="38"/>
              <w:bidi w:val="0"/>
              <w:jc w:val="center"/>
              <w:rPr>
                <w:rFonts w:hint="default" w:eastAsiaTheme="minorEastAsia"/>
                <w:lang w:val="en-US" w:eastAsia="zh-CN"/>
              </w:rPr>
            </w:pPr>
            <w:r>
              <w:rPr>
                <w:rFonts w:hint="eastAsia"/>
                <w:lang w:val="en-US" w:eastAsia="zh-CN"/>
              </w:rPr>
              <w:t>22</w:t>
            </w:r>
          </w:p>
        </w:tc>
        <w:tc>
          <w:tcPr>
            <w:tcW w:w="848" w:type="dxa"/>
            <w:shd w:val="clear" w:color="auto" w:fill="FFFFFF"/>
            <w:vAlign w:val="center"/>
          </w:tcPr>
          <w:p w14:paraId="00CFD200">
            <w:pPr>
              <w:pStyle w:val="38"/>
              <w:bidi w:val="0"/>
              <w:rPr>
                <w:rFonts w:hint="eastAsia"/>
              </w:rPr>
            </w:pPr>
          </w:p>
        </w:tc>
        <w:tc>
          <w:tcPr>
            <w:tcW w:w="955" w:type="dxa"/>
            <w:shd w:val="clear" w:color="auto" w:fill="FFFFFF"/>
            <w:vAlign w:val="center"/>
          </w:tcPr>
          <w:p w14:paraId="07E321E0">
            <w:pPr>
              <w:pStyle w:val="38"/>
              <w:bidi w:val="0"/>
              <w:spacing w:line="240" w:lineRule="auto"/>
              <w:rPr>
                <w:rFonts w:hint="eastAsia"/>
              </w:rPr>
            </w:pPr>
          </w:p>
        </w:tc>
        <w:tc>
          <w:tcPr>
            <w:tcW w:w="917" w:type="dxa"/>
            <w:shd w:val="clear" w:color="auto" w:fill="FFFFFF"/>
            <w:vAlign w:val="center"/>
          </w:tcPr>
          <w:p w14:paraId="373683DD">
            <w:pPr>
              <w:pStyle w:val="38"/>
              <w:bidi w:val="0"/>
              <w:rPr>
                <w:rFonts w:hint="eastAsia"/>
                <w:lang w:val="en-US" w:eastAsia="zh-CN"/>
              </w:rPr>
            </w:pPr>
            <w:r>
              <w:rPr>
                <w:rFonts w:hint="eastAsia"/>
                <w:lang w:val="en-US" w:eastAsia="zh-CN"/>
              </w:rPr>
              <w:t>3*18</w:t>
            </w:r>
          </w:p>
          <w:p w14:paraId="3FC899BC">
            <w:pPr>
              <w:pStyle w:val="38"/>
              <w:bidi w:val="0"/>
              <w:rPr>
                <w:rFonts w:hint="eastAsia"/>
                <w:lang w:val="en-US" w:eastAsia="zh-CN"/>
              </w:rPr>
            </w:pPr>
            <w:r>
              <w:rPr>
                <w:rFonts w:hint="eastAsia"/>
                <w:color w:val="FF0000"/>
                <w:sz w:val="15"/>
                <w:szCs w:val="15"/>
                <w:lang w:val="en-US" w:eastAsia="zh-CN"/>
              </w:rPr>
              <w:t>（16-18）</w:t>
            </w:r>
          </w:p>
        </w:tc>
        <w:tc>
          <w:tcPr>
            <w:tcW w:w="797" w:type="dxa"/>
            <w:shd w:val="clear" w:color="auto" w:fill="FFFFFF"/>
            <w:vAlign w:val="center"/>
          </w:tcPr>
          <w:p w14:paraId="42D8C671">
            <w:pPr>
              <w:pStyle w:val="38"/>
              <w:bidi w:val="0"/>
              <w:rPr>
                <w:rFonts w:hint="eastAsia"/>
              </w:rPr>
            </w:pPr>
          </w:p>
        </w:tc>
        <w:tc>
          <w:tcPr>
            <w:tcW w:w="812" w:type="dxa"/>
            <w:shd w:val="clear" w:color="auto" w:fill="FFFFFF"/>
            <w:vAlign w:val="center"/>
          </w:tcPr>
          <w:p w14:paraId="7A9B76A5">
            <w:pPr>
              <w:pStyle w:val="38"/>
              <w:bidi w:val="0"/>
              <w:rPr>
                <w:rFonts w:hint="eastAsia"/>
              </w:rPr>
            </w:pPr>
          </w:p>
        </w:tc>
        <w:tc>
          <w:tcPr>
            <w:tcW w:w="827" w:type="dxa"/>
            <w:shd w:val="clear" w:color="auto" w:fill="FFFFFF"/>
            <w:vAlign w:val="center"/>
          </w:tcPr>
          <w:p w14:paraId="337A1DA7">
            <w:pPr>
              <w:pStyle w:val="38"/>
              <w:bidi w:val="0"/>
              <w:rPr>
                <w:rFonts w:hint="eastAsia"/>
              </w:rPr>
            </w:pPr>
          </w:p>
        </w:tc>
      </w:tr>
      <w:tr w14:paraId="24C9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486" w:type="dxa"/>
            <w:vMerge w:val="continue"/>
            <w:shd w:val="clear" w:color="auto" w:fill="FFFFFF"/>
            <w:vAlign w:val="center"/>
          </w:tcPr>
          <w:p w14:paraId="21335AFA">
            <w:pPr>
              <w:pStyle w:val="38"/>
              <w:bidi w:val="0"/>
              <w:rPr>
                <w:rFonts w:hint="eastAsia"/>
              </w:rPr>
            </w:pPr>
          </w:p>
        </w:tc>
        <w:tc>
          <w:tcPr>
            <w:tcW w:w="929" w:type="dxa"/>
            <w:vMerge w:val="continue"/>
            <w:shd w:val="clear" w:color="auto" w:fill="FFFFFF"/>
            <w:vAlign w:val="center"/>
          </w:tcPr>
          <w:p w14:paraId="36B5D17D">
            <w:pPr>
              <w:pStyle w:val="38"/>
              <w:bidi w:val="0"/>
              <w:rPr>
                <w:rFonts w:hint="eastAsia"/>
              </w:rPr>
            </w:pPr>
          </w:p>
        </w:tc>
        <w:tc>
          <w:tcPr>
            <w:tcW w:w="897" w:type="dxa"/>
            <w:shd w:val="clear" w:color="auto" w:fill="FFFFFF"/>
            <w:vAlign w:val="center"/>
          </w:tcPr>
          <w:p w14:paraId="52F38846">
            <w:pPr>
              <w:pStyle w:val="38"/>
              <w:bidi w:val="0"/>
              <w:rPr>
                <w:rFonts w:hint="eastAsia"/>
              </w:rPr>
            </w:pPr>
          </w:p>
        </w:tc>
        <w:tc>
          <w:tcPr>
            <w:tcW w:w="2550" w:type="dxa"/>
            <w:shd w:val="clear" w:color="auto" w:fill="FFFFFF"/>
            <w:vAlign w:val="center"/>
          </w:tcPr>
          <w:p w14:paraId="100AB0CE">
            <w:pPr>
              <w:spacing w:line="240" w:lineRule="auto"/>
              <w:ind w:firstLine="0" w:firstLineChars="0"/>
              <w:jc w:val="center"/>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工艺技法（10选3）</w:t>
            </w:r>
          </w:p>
        </w:tc>
        <w:tc>
          <w:tcPr>
            <w:tcW w:w="597" w:type="dxa"/>
            <w:shd w:val="clear" w:color="auto" w:fill="FFFFFF"/>
            <w:vAlign w:val="center"/>
          </w:tcPr>
          <w:p w14:paraId="04A6B850">
            <w:pPr>
              <w:pStyle w:val="38"/>
              <w:bidi w:val="0"/>
              <w:rPr>
                <w:rFonts w:hint="eastAsia"/>
              </w:rPr>
            </w:pPr>
            <w:r>
              <w:rPr>
                <w:rFonts w:hint="eastAsia"/>
                <w:lang w:val="en-US" w:eastAsia="zh-CN"/>
              </w:rPr>
              <w:t>B</w:t>
            </w:r>
          </w:p>
        </w:tc>
        <w:tc>
          <w:tcPr>
            <w:tcW w:w="622" w:type="dxa"/>
            <w:shd w:val="clear" w:color="auto" w:fill="FFFFFF"/>
            <w:vAlign w:val="center"/>
          </w:tcPr>
          <w:p w14:paraId="379193BF">
            <w:pPr>
              <w:pStyle w:val="38"/>
              <w:bidi w:val="0"/>
              <w:rPr>
                <w:rFonts w:hint="eastAsia"/>
              </w:rPr>
            </w:pPr>
          </w:p>
        </w:tc>
        <w:tc>
          <w:tcPr>
            <w:tcW w:w="567" w:type="dxa"/>
            <w:shd w:val="clear" w:color="auto" w:fill="FFFFFF"/>
            <w:vAlign w:val="center"/>
          </w:tcPr>
          <w:p w14:paraId="5B97B7AA">
            <w:pPr>
              <w:pStyle w:val="38"/>
              <w:bidi w:val="0"/>
              <w:rPr>
                <w:rFonts w:hint="default" w:eastAsiaTheme="minorEastAsia"/>
                <w:lang w:val="en-US" w:eastAsia="zh-CN"/>
              </w:rPr>
            </w:pPr>
            <w:r>
              <w:rPr>
                <w:rFonts w:hint="eastAsia"/>
                <w:lang w:val="en-US" w:eastAsia="zh-CN"/>
              </w:rPr>
              <w:t>15</w:t>
            </w:r>
          </w:p>
        </w:tc>
        <w:tc>
          <w:tcPr>
            <w:tcW w:w="601" w:type="dxa"/>
            <w:shd w:val="clear" w:color="auto" w:fill="FFFFFF"/>
          </w:tcPr>
          <w:p w14:paraId="287B8994">
            <w:pPr>
              <w:pStyle w:val="38"/>
              <w:bidi w:val="0"/>
              <w:rPr>
                <w:rFonts w:hint="default"/>
                <w:lang w:val="en-US" w:eastAsia="zh-CN"/>
              </w:rPr>
            </w:pPr>
            <w:r>
              <w:rPr>
                <w:rFonts w:hint="eastAsia"/>
                <w:lang w:val="en-US" w:eastAsia="zh-CN"/>
              </w:rPr>
              <w:t>每门90</w:t>
            </w:r>
          </w:p>
        </w:tc>
        <w:tc>
          <w:tcPr>
            <w:tcW w:w="533" w:type="dxa"/>
            <w:shd w:val="clear" w:color="auto" w:fill="FFFFFF"/>
            <w:vAlign w:val="center"/>
          </w:tcPr>
          <w:p w14:paraId="6516444E">
            <w:pPr>
              <w:pStyle w:val="38"/>
              <w:bidi w:val="0"/>
              <w:jc w:val="center"/>
              <w:rPr>
                <w:rFonts w:hint="default" w:eastAsiaTheme="minorEastAsia"/>
                <w:lang w:val="en-US" w:eastAsia="zh-CN"/>
              </w:rPr>
            </w:pPr>
            <w:r>
              <w:rPr>
                <w:rFonts w:hint="eastAsia"/>
                <w:lang w:val="en-US" w:eastAsia="zh-CN"/>
              </w:rPr>
              <w:t>30</w:t>
            </w:r>
          </w:p>
        </w:tc>
        <w:tc>
          <w:tcPr>
            <w:tcW w:w="547" w:type="dxa"/>
            <w:shd w:val="clear" w:color="auto" w:fill="FFFFFF"/>
            <w:vAlign w:val="center"/>
          </w:tcPr>
          <w:p w14:paraId="5C2CE89C">
            <w:pPr>
              <w:pStyle w:val="38"/>
              <w:bidi w:val="0"/>
              <w:jc w:val="center"/>
              <w:rPr>
                <w:rFonts w:hint="default" w:eastAsiaTheme="minorEastAsia"/>
                <w:lang w:val="en-US" w:eastAsia="zh-CN"/>
              </w:rPr>
            </w:pPr>
            <w:r>
              <w:rPr>
                <w:rFonts w:hint="eastAsia"/>
                <w:lang w:val="en-US" w:eastAsia="zh-CN"/>
              </w:rPr>
              <w:t>60</w:t>
            </w:r>
          </w:p>
        </w:tc>
        <w:tc>
          <w:tcPr>
            <w:tcW w:w="848" w:type="dxa"/>
            <w:shd w:val="clear" w:color="auto" w:fill="FFFFFF"/>
            <w:vAlign w:val="center"/>
          </w:tcPr>
          <w:p w14:paraId="2E89E895">
            <w:pPr>
              <w:pStyle w:val="38"/>
              <w:bidi w:val="0"/>
              <w:rPr>
                <w:rFonts w:hint="eastAsia"/>
              </w:rPr>
            </w:pPr>
          </w:p>
        </w:tc>
        <w:tc>
          <w:tcPr>
            <w:tcW w:w="955" w:type="dxa"/>
            <w:shd w:val="clear" w:color="auto" w:fill="FFFFFF"/>
            <w:vAlign w:val="center"/>
          </w:tcPr>
          <w:p w14:paraId="3F125290">
            <w:pPr>
              <w:pStyle w:val="38"/>
              <w:bidi w:val="0"/>
              <w:spacing w:line="240" w:lineRule="auto"/>
              <w:rPr>
                <w:rFonts w:hint="eastAsia"/>
              </w:rPr>
            </w:pPr>
          </w:p>
        </w:tc>
        <w:tc>
          <w:tcPr>
            <w:tcW w:w="917" w:type="dxa"/>
            <w:shd w:val="clear" w:color="auto" w:fill="FFFFFF"/>
            <w:vAlign w:val="center"/>
          </w:tcPr>
          <w:p w14:paraId="55F30A39">
            <w:pPr>
              <w:pStyle w:val="38"/>
              <w:bidi w:val="0"/>
              <w:rPr>
                <w:rFonts w:hint="eastAsia"/>
                <w:lang w:val="en-US" w:eastAsia="zh-CN"/>
              </w:rPr>
            </w:pPr>
            <w:r>
              <w:rPr>
                <w:rFonts w:hint="eastAsia"/>
                <w:lang w:val="en-US" w:eastAsia="zh-CN"/>
              </w:rPr>
              <w:t>3*5*18</w:t>
            </w:r>
          </w:p>
          <w:p w14:paraId="33B1E3AC">
            <w:pPr>
              <w:pStyle w:val="38"/>
              <w:bidi w:val="0"/>
              <w:rPr>
                <w:rFonts w:hint="default"/>
                <w:lang w:val="en-US" w:eastAsia="zh-CN"/>
              </w:rPr>
            </w:pPr>
            <w:r>
              <w:rPr>
                <w:rFonts w:hint="eastAsia"/>
                <w:color w:val="FF0000"/>
                <w:sz w:val="15"/>
                <w:szCs w:val="15"/>
                <w:lang w:val="en-US" w:eastAsia="zh-CN"/>
              </w:rPr>
              <w:t>（1-15）</w:t>
            </w:r>
          </w:p>
        </w:tc>
        <w:tc>
          <w:tcPr>
            <w:tcW w:w="797" w:type="dxa"/>
            <w:shd w:val="clear" w:color="auto" w:fill="FFFFFF"/>
            <w:vAlign w:val="center"/>
          </w:tcPr>
          <w:p w14:paraId="76D70C2F">
            <w:pPr>
              <w:pStyle w:val="38"/>
              <w:bidi w:val="0"/>
              <w:rPr>
                <w:rFonts w:hint="eastAsia"/>
              </w:rPr>
            </w:pPr>
          </w:p>
        </w:tc>
        <w:tc>
          <w:tcPr>
            <w:tcW w:w="812" w:type="dxa"/>
            <w:shd w:val="clear" w:color="auto" w:fill="FFFFFF"/>
            <w:vAlign w:val="center"/>
          </w:tcPr>
          <w:p w14:paraId="0480DFFD">
            <w:pPr>
              <w:pStyle w:val="38"/>
              <w:bidi w:val="0"/>
              <w:rPr>
                <w:rFonts w:hint="eastAsia"/>
              </w:rPr>
            </w:pPr>
          </w:p>
        </w:tc>
        <w:tc>
          <w:tcPr>
            <w:tcW w:w="827" w:type="dxa"/>
            <w:shd w:val="clear" w:color="auto" w:fill="FFFFFF"/>
            <w:vAlign w:val="center"/>
          </w:tcPr>
          <w:p w14:paraId="4B16EACB">
            <w:pPr>
              <w:pStyle w:val="38"/>
              <w:bidi w:val="0"/>
              <w:rPr>
                <w:rFonts w:hint="eastAsia"/>
              </w:rPr>
            </w:pPr>
          </w:p>
        </w:tc>
      </w:tr>
      <w:tr w14:paraId="7824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65CFF5B6">
            <w:pPr>
              <w:pStyle w:val="38"/>
              <w:bidi w:val="0"/>
              <w:rPr>
                <w:rFonts w:hint="eastAsia"/>
              </w:rPr>
            </w:pPr>
          </w:p>
        </w:tc>
        <w:tc>
          <w:tcPr>
            <w:tcW w:w="929" w:type="dxa"/>
            <w:vMerge w:val="continue"/>
            <w:shd w:val="clear" w:color="auto" w:fill="FFFFFF"/>
            <w:vAlign w:val="center"/>
          </w:tcPr>
          <w:p w14:paraId="2F3D3242">
            <w:pPr>
              <w:pStyle w:val="38"/>
              <w:bidi w:val="0"/>
              <w:rPr>
                <w:rFonts w:hint="eastAsia"/>
              </w:rPr>
            </w:pPr>
          </w:p>
        </w:tc>
        <w:tc>
          <w:tcPr>
            <w:tcW w:w="897" w:type="dxa"/>
            <w:shd w:val="clear" w:color="auto" w:fill="FFFFFF"/>
            <w:vAlign w:val="center"/>
          </w:tcPr>
          <w:p w14:paraId="56607880">
            <w:pPr>
              <w:pStyle w:val="38"/>
              <w:bidi w:val="0"/>
              <w:rPr>
                <w:rFonts w:hint="eastAsia"/>
              </w:rPr>
            </w:pPr>
          </w:p>
        </w:tc>
        <w:tc>
          <w:tcPr>
            <w:tcW w:w="2550" w:type="dxa"/>
            <w:shd w:val="clear" w:color="auto" w:fill="FFFFFF"/>
            <w:vAlign w:val="center"/>
          </w:tcPr>
          <w:p w14:paraId="54F9A523">
            <w:pPr>
              <w:spacing w:line="240" w:lineRule="auto"/>
              <w:ind w:firstLine="0" w:firstLineChars="0"/>
              <w:jc w:val="center"/>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rtl w:val="0"/>
                <w:lang w:val="en-US" w:eastAsia="zh-CN" w:bidi="ar-SA"/>
              </w:rPr>
              <w:t>产品缝制基础</w:t>
            </w:r>
          </w:p>
        </w:tc>
        <w:tc>
          <w:tcPr>
            <w:tcW w:w="597" w:type="dxa"/>
            <w:shd w:val="clear" w:color="auto" w:fill="FFFFFF"/>
            <w:vAlign w:val="center"/>
          </w:tcPr>
          <w:p w14:paraId="483957EE">
            <w:pPr>
              <w:pStyle w:val="38"/>
              <w:bidi w:val="0"/>
              <w:rPr>
                <w:rFonts w:hint="eastAsia" w:eastAsiaTheme="minorEastAsia"/>
                <w:lang w:val="en-US" w:eastAsia="zh-CN"/>
              </w:rPr>
            </w:pPr>
            <w:r>
              <w:rPr>
                <w:rFonts w:hint="eastAsia"/>
                <w:lang w:val="en-US" w:eastAsia="zh-CN"/>
              </w:rPr>
              <w:t>B</w:t>
            </w:r>
          </w:p>
        </w:tc>
        <w:tc>
          <w:tcPr>
            <w:tcW w:w="622" w:type="dxa"/>
            <w:shd w:val="clear" w:color="auto" w:fill="FFFFFF"/>
            <w:vAlign w:val="center"/>
          </w:tcPr>
          <w:p w14:paraId="4FB2D03F">
            <w:pPr>
              <w:pStyle w:val="38"/>
              <w:bidi w:val="0"/>
              <w:jc w:val="center"/>
              <w:rPr>
                <w:rFonts w:hint="eastAsia"/>
              </w:rPr>
            </w:pPr>
          </w:p>
        </w:tc>
        <w:tc>
          <w:tcPr>
            <w:tcW w:w="567" w:type="dxa"/>
            <w:shd w:val="clear" w:color="auto" w:fill="FFFFFF"/>
            <w:vAlign w:val="center"/>
          </w:tcPr>
          <w:p w14:paraId="01A2871C">
            <w:pPr>
              <w:pStyle w:val="38"/>
              <w:bidi w:val="0"/>
              <w:jc w:val="center"/>
              <w:rPr>
                <w:rFonts w:hint="eastAsia" w:eastAsiaTheme="minorEastAsia"/>
                <w:lang w:val="en-US" w:eastAsia="zh-CN"/>
              </w:rPr>
            </w:pPr>
            <w:r>
              <w:rPr>
                <w:rFonts w:hint="eastAsia"/>
                <w:lang w:val="en-US" w:eastAsia="zh-CN"/>
              </w:rPr>
              <w:t>4</w:t>
            </w:r>
          </w:p>
        </w:tc>
        <w:tc>
          <w:tcPr>
            <w:tcW w:w="601" w:type="dxa"/>
            <w:shd w:val="clear" w:color="auto" w:fill="FFFFFF"/>
            <w:vAlign w:val="center"/>
          </w:tcPr>
          <w:p w14:paraId="5A2DCC98">
            <w:pPr>
              <w:pStyle w:val="38"/>
              <w:bidi w:val="0"/>
              <w:jc w:val="center"/>
              <w:rPr>
                <w:rFonts w:hint="default" w:eastAsiaTheme="minorEastAsia"/>
                <w:lang w:val="en-US" w:eastAsia="zh-CN"/>
              </w:rPr>
            </w:pPr>
            <w:r>
              <w:rPr>
                <w:rFonts w:hint="eastAsia"/>
                <w:lang w:val="en-US" w:eastAsia="zh-CN"/>
              </w:rPr>
              <w:t>72</w:t>
            </w:r>
          </w:p>
        </w:tc>
        <w:tc>
          <w:tcPr>
            <w:tcW w:w="533" w:type="dxa"/>
            <w:shd w:val="clear" w:color="auto" w:fill="FFFFFF"/>
            <w:vAlign w:val="center"/>
          </w:tcPr>
          <w:p w14:paraId="2CB9ED9B">
            <w:pPr>
              <w:pStyle w:val="38"/>
              <w:bidi w:val="0"/>
              <w:jc w:val="center"/>
              <w:rPr>
                <w:rFonts w:hint="default" w:eastAsiaTheme="minorEastAsia"/>
                <w:lang w:val="en-US" w:eastAsia="zh-CN"/>
              </w:rPr>
            </w:pPr>
            <w:r>
              <w:rPr>
                <w:rFonts w:hint="eastAsia"/>
                <w:lang w:val="en-US" w:eastAsia="zh-CN"/>
              </w:rPr>
              <w:t>26</w:t>
            </w:r>
          </w:p>
        </w:tc>
        <w:tc>
          <w:tcPr>
            <w:tcW w:w="547" w:type="dxa"/>
            <w:shd w:val="clear" w:color="auto" w:fill="FFFFFF"/>
            <w:vAlign w:val="center"/>
          </w:tcPr>
          <w:p w14:paraId="67BE853A">
            <w:pPr>
              <w:pStyle w:val="38"/>
              <w:bidi w:val="0"/>
              <w:jc w:val="center"/>
              <w:rPr>
                <w:rFonts w:hint="default" w:eastAsiaTheme="minorEastAsia"/>
                <w:lang w:val="en-US" w:eastAsia="zh-CN"/>
              </w:rPr>
            </w:pPr>
            <w:r>
              <w:rPr>
                <w:rFonts w:hint="eastAsia"/>
                <w:lang w:val="en-US" w:eastAsia="zh-CN"/>
              </w:rPr>
              <w:t>46</w:t>
            </w:r>
          </w:p>
        </w:tc>
        <w:tc>
          <w:tcPr>
            <w:tcW w:w="848" w:type="dxa"/>
            <w:shd w:val="clear" w:color="auto" w:fill="FFFFFF"/>
            <w:vAlign w:val="center"/>
          </w:tcPr>
          <w:p w14:paraId="30E01ED4">
            <w:pPr>
              <w:pStyle w:val="38"/>
              <w:bidi w:val="0"/>
              <w:jc w:val="center"/>
              <w:rPr>
                <w:rFonts w:hint="eastAsia"/>
              </w:rPr>
            </w:pPr>
          </w:p>
        </w:tc>
        <w:tc>
          <w:tcPr>
            <w:tcW w:w="955" w:type="dxa"/>
            <w:shd w:val="clear" w:color="auto" w:fill="FFFFFF"/>
            <w:vAlign w:val="center"/>
          </w:tcPr>
          <w:p w14:paraId="71D377BA">
            <w:pPr>
              <w:pStyle w:val="38"/>
              <w:bidi w:val="0"/>
              <w:spacing w:line="240" w:lineRule="auto"/>
              <w:jc w:val="center"/>
              <w:rPr>
                <w:rFonts w:hint="eastAsia"/>
                <w:lang w:val="en-US" w:eastAsia="zh-CN"/>
              </w:rPr>
            </w:pPr>
            <w:r>
              <w:rPr>
                <w:rFonts w:hint="eastAsia"/>
                <w:lang w:val="en-US" w:eastAsia="zh-CN"/>
              </w:rPr>
              <w:t>8*9</w:t>
            </w:r>
          </w:p>
          <w:p w14:paraId="5CFF64F4">
            <w:pPr>
              <w:pStyle w:val="38"/>
              <w:bidi w:val="0"/>
              <w:spacing w:line="240" w:lineRule="auto"/>
              <w:jc w:val="center"/>
              <w:rPr>
                <w:rFonts w:hint="eastAsia" w:eastAsiaTheme="minorEastAsia"/>
                <w:lang w:eastAsia="zh-CN"/>
              </w:rPr>
            </w:pPr>
            <w:r>
              <w:rPr>
                <w:rFonts w:hint="eastAsia"/>
                <w:color w:val="FF0000"/>
                <w:sz w:val="15"/>
                <w:szCs w:val="15"/>
                <w:lang w:val="en-US" w:eastAsia="zh-CN"/>
              </w:rPr>
              <w:t>（10-18）</w:t>
            </w:r>
          </w:p>
        </w:tc>
        <w:tc>
          <w:tcPr>
            <w:tcW w:w="917" w:type="dxa"/>
            <w:shd w:val="clear" w:color="auto" w:fill="FFFFFF"/>
            <w:vAlign w:val="center"/>
          </w:tcPr>
          <w:p w14:paraId="78F8647C">
            <w:pPr>
              <w:pStyle w:val="38"/>
              <w:bidi w:val="0"/>
              <w:rPr>
                <w:rFonts w:hint="eastAsia"/>
              </w:rPr>
            </w:pPr>
          </w:p>
        </w:tc>
        <w:tc>
          <w:tcPr>
            <w:tcW w:w="797" w:type="dxa"/>
            <w:shd w:val="clear" w:color="auto" w:fill="FFFFFF"/>
            <w:vAlign w:val="center"/>
          </w:tcPr>
          <w:p w14:paraId="33A73E18">
            <w:pPr>
              <w:pStyle w:val="38"/>
              <w:bidi w:val="0"/>
              <w:rPr>
                <w:rFonts w:hint="eastAsia"/>
              </w:rPr>
            </w:pPr>
          </w:p>
        </w:tc>
        <w:tc>
          <w:tcPr>
            <w:tcW w:w="812" w:type="dxa"/>
            <w:shd w:val="clear" w:color="auto" w:fill="FFFFFF"/>
            <w:vAlign w:val="center"/>
          </w:tcPr>
          <w:p w14:paraId="0FDA247E">
            <w:pPr>
              <w:pStyle w:val="38"/>
              <w:bidi w:val="0"/>
              <w:rPr>
                <w:rFonts w:hint="eastAsia"/>
              </w:rPr>
            </w:pPr>
          </w:p>
        </w:tc>
        <w:tc>
          <w:tcPr>
            <w:tcW w:w="827" w:type="dxa"/>
            <w:shd w:val="clear" w:color="auto" w:fill="FFFFFF"/>
            <w:vAlign w:val="center"/>
          </w:tcPr>
          <w:p w14:paraId="01F9FC8C">
            <w:pPr>
              <w:pStyle w:val="38"/>
              <w:bidi w:val="0"/>
              <w:rPr>
                <w:rFonts w:hint="eastAsia"/>
              </w:rPr>
            </w:pPr>
          </w:p>
        </w:tc>
      </w:tr>
      <w:tr w14:paraId="3EC1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jc w:val="center"/>
        </w:trPr>
        <w:tc>
          <w:tcPr>
            <w:tcW w:w="486" w:type="dxa"/>
            <w:vMerge w:val="continue"/>
            <w:shd w:val="clear" w:color="auto" w:fill="FFFFFF"/>
            <w:vAlign w:val="center"/>
          </w:tcPr>
          <w:p w14:paraId="7A6A212C">
            <w:pPr>
              <w:pStyle w:val="38"/>
              <w:bidi w:val="0"/>
              <w:rPr>
                <w:rFonts w:hint="eastAsia"/>
              </w:rPr>
            </w:pPr>
          </w:p>
        </w:tc>
        <w:tc>
          <w:tcPr>
            <w:tcW w:w="929" w:type="dxa"/>
            <w:vMerge w:val="continue"/>
            <w:shd w:val="clear" w:color="auto" w:fill="FFFFFF"/>
            <w:vAlign w:val="center"/>
          </w:tcPr>
          <w:p w14:paraId="44B8B66A">
            <w:pPr>
              <w:pStyle w:val="38"/>
              <w:bidi w:val="0"/>
              <w:rPr>
                <w:rFonts w:hint="eastAsia"/>
              </w:rPr>
            </w:pPr>
          </w:p>
        </w:tc>
        <w:tc>
          <w:tcPr>
            <w:tcW w:w="897" w:type="dxa"/>
            <w:shd w:val="clear" w:color="auto" w:fill="FFFFFF"/>
            <w:vAlign w:val="center"/>
          </w:tcPr>
          <w:p w14:paraId="3EE5DEC0">
            <w:pPr>
              <w:pStyle w:val="38"/>
              <w:bidi w:val="0"/>
              <w:rPr>
                <w:rFonts w:hint="eastAsia"/>
              </w:rPr>
            </w:pPr>
          </w:p>
        </w:tc>
        <w:tc>
          <w:tcPr>
            <w:tcW w:w="2550" w:type="dxa"/>
            <w:shd w:val="clear" w:color="auto" w:fill="FFFFFF"/>
            <w:vAlign w:val="center"/>
          </w:tcPr>
          <w:p w14:paraId="2A871EAB">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中外工艺美术史</w:t>
            </w:r>
          </w:p>
        </w:tc>
        <w:tc>
          <w:tcPr>
            <w:tcW w:w="597" w:type="dxa"/>
            <w:shd w:val="clear" w:color="auto" w:fill="FFFFFF"/>
            <w:vAlign w:val="center"/>
          </w:tcPr>
          <w:p w14:paraId="700AC6E6">
            <w:pPr>
              <w:pStyle w:val="38"/>
              <w:bidi w:val="0"/>
              <w:rPr>
                <w:rFonts w:hint="eastAsia" w:eastAsiaTheme="minorEastAsia"/>
                <w:lang w:val="en-US" w:eastAsia="zh-CN"/>
              </w:rPr>
            </w:pPr>
            <w:r>
              <w:rPr>
                <w:rFonts w:hint="eastAsia"/>
                <w:lang w:val="en-US" w:eastAsia="zh-CN"/>
              </w:rPr>
              <w:t>A</w:t>
            </w:r>
          </w:p>
        </w:tc>
        <w:tc>
          <w:tcPr>
            <w:tcW w:w="622" w:type="dxa"/>
            <w:shd w:val="clear" w:color="auto" w:fill="FFFFFF"/>
            <w:vAlign w:val="center"/>
          </w:tcPr>
          <w:p w14:paraId="720E3351">
            <w:pPr>
              <w:pStyle w:val="38"/>
              <w:bidi w:val="0"/>
              <w:rPr>
                <w:rFonts w:hint="eastAsia"/>
              </w:rPr>
            </w:pPr>
          </w:p>
        </w:tc>
        <w:tc>
          <w:tcPr>
            <w:tcW w:w="567" w:type="dxa"/>
            <w:shd w:val="clear" w:color="auto" w:fill="FFFFFF"/>
            <w:vAlign w:val="center"/>
          </w:tcPr>
          <w:p w14:paraId="225A849B">
            <w:pPr>
              <w:pStyle w:val="38"/>
              <w:bidi w:val="0"/>
              <w:rPr>
                <w:rFonts w:hint="eastAsia" w:eastAsiaTheme="minorEastAsia"/>
                <w:lang w:val="en-US" w:eastAsia="zh-CN"/>
              </w:rPr>
            </w:pPr>
            <w:r>
              <w:rPr>
                <w:rFonts w:hint="eastAsia"/>
                <w:lang w:val="en-US" w:eastAsia="zh-CN"/>
              </w:rPr>
              <w:t>2</w:t>
            </w:r>
          </w:p>
        </w:tc>
        <w:tc>
          <w:tcPr>
            <w:tcW w:w="601" w:type="dxa"/>
            <w:shd w:val="clear" w:color="auto" w:fill="FFFFFF"/>
          </w:tcPr>
          <w:p w14:paraId="33A99C1D">
            <w:pPr>
              <w:pStyle w:val="38"/>
              <w:bidi w:val="0"/>
              <w:rPr>
                <w:rFonts w:hint="default" w:eastAsiaTheme="minorEastAsia"/>
                <w:lang w:val="en-US" w:eastAsia="zh-CN"/>
              </w:rPr>
            </w:pPr>
            <w:r>
              <w:rPr>
                <w:rFonts w:hint="eastAsia"/>
                <w:lang w:val="en-US" w:eastAsia="zh-CN"/>
              </w:rPr>
              <w:t>36</w:t>
            </w:r>
          </w:p>
        </w:tc>
        <w:tc>
          <w:tcPr>
            <w:tcW w:w="533" w:type="dxa"/>
            <w:shd w:val="clear" w:color="auto" w:fill="FFFFFF"/>
          </w:tcPr>
          <w:p w14:paraId="7E3455B9">
            <w:pPr>
              <w:pStyle w:val="38"/>
              <w:bidi w:val="0"/>
              <w:rPr>
                <w:rFonts w:hint="default" w:eastAsiaTheme="minorEastAsia"/>
                <w:lang w:val="en-US" w:eastAsia="zh-CN"/>
              </w:rPr>
            </w:pPr>
            <w:r>
              <w:rPr>
                <w:rFonts w:hint="eastAsia"/>
                <w:lang w:val="en-US" w:eastAsia="zh-CN"/>
              </w:rPr>
              <w:t>20</w:t>
            </w:r>
          </w:p>
        </w:tc>
        <w:tc>
          <w:tcPr>
            <w:tcW w:w="547" w:type="dxa"/>
            <w:shd w:val="clear" w:color="auto" w:fill="FFFFFF"/>
          </w:tcPr>
          <w:p w14:paraId="079C1F1F">
            <w:pPr>
              <w:pStyle w:val="38"/>
              <w:bidi w:val="0"/>
              <w:rPr>
                <w:rFonts w:hint="default" w:eastAsiaTheme="minorEastAsia"/>
                <w:lang w:val="en-US" w:eastAsia="zh-CN"/>
              </w:rPr>
            </w:pPr>
            <w:r>
              <w:rPr>
                <w:rFonts w:hint="eastAsia"/>
                <w:lang w:val="en-US" w:eastAsia="zh-CN"/>
              </w:rPr>
              <w:t>16</w:t>
            </w:r>
          </w:p>
        </w:tc>
        <w:tc>
          <w:tcPr>
            <w:tcW w:w="848" w:type="dxa"/>
            <w:shd w:val="clear" w:color="auto" w:fill="FFFFFF"/>
            <w:vAlign w:val="center"/>
          </w:tcPr>
          <w:p w14:paraId="6CB84FD3">
            <w:pPr>
              <w:pStyle w:val="38"/>
              <w:bidi w:val="0"/>
              <w:rPr>
                <w:rFonts w:hint="eastAsia"/>
              </w:rPr>
            </w:pPr>
          </w:p>
        </w:tc>
        <w:tc>
          <w:tcPr>
            <w:tcW w:w="955" w:type="dxa"/>
            <w:shd w:val="clear" w:color="auto" w:fill="FFFFFF"/>
            <w:vAlign w:val="center"/>
          </w:tcPr>
          <w:p w14:paraId="5699A7AA">
            <w:pPr>
              <w:pStyle w:val="38"/>
              <w:bidi w:val="0"/>
              <w:rPr>
                <w:rFonts w:hint="eastAsia"/>
              </w:rPr>
            </w:pPr>
            <w:r>
              <w:rPr>
                <w:rFonts w:hint="eastAsia"/>
                <w:lang w:val="en-US" w:eastAsia="zh-CN"/>
              </w:rPr>
              <w:t>2*18</w:t>
            </w:r>
          </w:p>
        </w:tc>
        <w:tc>
          <w:tcPr>
            <w:tcW w:w="917" w:type="dxa"/>
            <w:shd w:val="clear" w:color="auto" w:fill="FFFFFF"/>
            <w:vAlign w:val="center"/>
          </w:tcPr>
          <w:p w14:paraId="07CF4E49">
            <w:pPr>
              <w:pStyle w:val="38"/>
              <w:bidi w:val="0"/>
              <w:rPr>
                <w:rFonts w:hint="eastAsia"/>
              </w:rPr>
            </w:pPr>
          </w:p>
        </w:tc>
        <w:tc>
          <w:tcPr>
            <w:tcW w:w="797" w:type="dxa"/>
            <w:shd w:val="clear" w:color="auto" w:fill="FFFFFF"/>
            <w:vAlign w:val="center"/>
          </w:tcPr>
          <w:p w14:paraId="73386733">
            <w:pPr>
              <w:pStyle w:val="38"/>
              <w:bidi w:val="0"/>
              <w:rPr>
                <w:rFonts w:hint="eastAsia"/>
              </w:rPr>
            </w:pPr>
          </w:p>
        </w:tc>
        <w:tc>
          <w:tcPr>
            <w:tcW w:w="812" w:type="dxa"/>
            <w:shd w:val="clear" w:color="auto" w:fill="FFFFFF"/>
            <w:vAlign w:val="center"/>
          </w:tcPr>
          <w:p w14:paraId="51D24736">
            <w:pPr>
              <w:pStyle w:val="38"/>
              <w:bidi w:val="0"/>
              <w:rPr>
                <w:rFonts w:hint="eastAsia"/>
              </w:rPr>
            </w:pPr>
          </w:p>
        </w:tc>
        <w:tc>
          <w:tcPr>
            <w:tcW w:w="827" w:type="dxa"/>
            <w:shd w:val="clear" w:color="auto" w:fill="FFFFFF"/>
            <w:vAlign w:val="center"/>
          </w:tcPr>
          <w:p w14:paraId="727F6F21">
            <w:pPr>
              <w:pStyle w:val="38"/>
              <w:bidi w:val="0"/>
              <w:rPr>
                <w:rFonts w:hint="eastAsia"/>
              </w:rPr>
            </w:pPr>
          </w:p>
        </w:tc>
      </w:tr>
      <w:tr w14:paraId="094F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486" w:type="dxa"/>
            <w:vMerge w:val="continue"/>
            <w:shd w:val="clear" w:color="auto" w:fill="DCE6F2" w:themeFill="accent1" w:themeFillTint="32"/>
            <w:vAlign w:val="center"/>
          </w:tcPr>
          <w:p w14:paraId="557673C8">
            <w:pPr>
              <w:pStyle w:val="38"/>
              <w:bidi w:val="0"/>
              <w:rPr>
                <w:rFonts w:hint="eastAsia"/>
              </w:rPr>
            </w:pPr>
          </w:p>
        </w:tc>
        <w:tc>
          <w:tcPr>
            <w:tcW w:w="929" w:type="dxa"/>
            <w:vMerge w:val="continue"/>
            <w:shd w:val="clear" w:color="auto" w:fill="DCE6F2" w:themeFill="accent1" w:themeFillTint="32"/>
            <w:vAlign w:val="center"/>
          </w:tcPr>
          <w:p w14:paraId="04BE1901">
            <w:pPr>
              <w:pStyle w:val="38"/>
              <w:bidi w:val="0"/>
              <w:rPr>
                <w:rFonts w:hint="eastAsia"/>
              </w:rPr>
            </w:pPr>
          </w:p>
        </w:tc>
        <w:tc>
          <w:tcPr>
            <w:tcW w:w="4044" w:type="dxa"/>
            <w:gridSpan w:val="3"/>
            <w:shd w:val="clear" w:color="auto" w:fill="DCE6F2" w:themeFill="accent1" w:themeFillTint="32"/>
            <w:vAlign w:val="center"/>
          </w:tcPr>
          <w:p w14:paraId="7C5B255E">
            <w:pPr>
              <w:pStyle w:val="38"/>
              <w:bidi w:val="0"/>
              <w:rPr>
                <w:rFonts w:hint="eastAsia"/>
              </w:rPr>
            </w:pPr>
            <w:r>
              <w:rPr>
                <w:rFonts w:hint="eastAsia"/>
                <w:b/>
                <w:bCs/>
              </w:rPr>
              <w:t>小计</w:t>
            </w:r>
          </w:p>
        </w:tc>
        <w:tc>
          <w:tcPr>
            <w:tcW w:w="622" w:type="dxa"/>
            <w:shd w:val="clear" w:color="auto" w:fill="DCE6F2" w:themeFill="accent1" w:themeFillTint="32"/>
            <w:vAlign w:val="center"/>
          </w:tcPr>
          <w:p w14:paraId="57DF2559">
            <w:pPr>
              <w:pStyle w:val="38"/>
              <w:bidi w:val="0"/>
              <w:rPr>
                <w:rFonts w:hint="eastAsia"/>
              </w:rPr>
            </w:pPr>
          </w:p>
        </w:tc>
        <w:tc>
          <w:tcPr>
            <w:tcW w:w="567" w:type="dxa"/>
            <w:shd w:val="clear" w:color="auto" w:fill="DCE6F2" w:themeFill="accent1" w:themeFillTint="32"/>
            <w:vAlign w:val="center"/>
          </w:tcPr>
          <w:p w14:paraId="13E0B580">
            <w:pPr>
              <w:pStyle w:val="38"/>
              <w:bidi w:val="0"/>
              <w:jc w:val="center"/>
              <w:rPr>
                <w:rFonts w:hint="default" w:eastAsiaTheme="minorEastAsia"/>
                <w:lang w:val="en-US" w:eastAsia="zh-CN"/>
              </w:rPr>
            </w:pPr>
            <w:r>
              <w:rPr>
                <w:rFonts w:hint="eastAsia"/>
                <w:lang w:val="en-US" w:eastAsia="zh-CN"/>
              </w:rPr>
              <w:t>37</w:t>
            </w:r>
          </w:p>
        </w:tc>
        <w:tc>
          <w:tcPr>
            <w:tcW w:w="601" w:type="dxa"/>
            <w:shd w:val="clear" w:color="auto" w:fill="DCE6F2" w:themeFill="accent1" w:themeFillTint="32"/>
            <w:vAlign w:val="center"/>
          </w:tcPr>
          <w:p w14:paraId="3D4A4314">
            <w:pPr>
              <w:pStyle w:val="38"/>
              <w:bidi w:val="0"/>
              <w:jc w:val="center"/>
              <w:rPr>
                <w:rFonts w:hint="default" w:eastAsiaTheme="minorEastAsia"/>
                <w:lang w:val="en-US" w:eastAsia="zh-CN"/>
              </w:rPr>
            </w:pPr>
            <w:r>
              <w:rPr>
                <w:rFonts w:hint="eastAsia"/>
                <w:lang w:val="en-US" w:eastAsia="zh-CN"/>
              </w:rPr>
              <w:t>644</w:t>
            </w:r>
          </w:p>
        </w:tc>
        <w:tc>
          <w:tcPr>
            <w:tcW w:w="533" w:type="dxa"/>
            <w:shd w:val="clear" w:color="auto" w:fill="DCE6F2" w:themeFill="accent1" w:themeFillTint="32"/>
            <w:vAlign w:val="center"/>
          </w:tcPr>
          <w:p w14:paraId="458B76A6">
            <w:pPr>
              <w:pStyle w:val="38"/>
              <w:bidi w:val="0"/>
              <w:jc w:val="center"/>
              <w:rPr>
                <w:rFonts w:hint="eastAsia"/>
              </w:rPr>
            </w:pPr>
            <w:r>
              <w:rPr>
                <w:rFonts w:hint="eastAsia"/>
                <w:lang w:val="en-US" w:eastAsia="zh-CN"/>
              </w:rPr>
              <w:t>248</w:t>
            </w:r>
          </w:p>
        </w:tc>
        <w:tc>
          <w:tcPr>
            <w:tcW w:w="547" w:type="dxa"/>
            <w:shd w:val="clear" w:color="auto" w:fill="DCE6F2" w:themeFill="accent1" w:themeFillTint="32"/>
            <w:vAlign w:val="center"/>
          </w:tcPr>
          <w:p w14:paraId="5B55111F">
            <w:pPr>
              <w:pStyle w:val="38"/>
              <w:bidi w:val="0"/>
              <w:jc w:val="center"/>
              <w:rPr>
                <w:rFonts w:hint="default" w:eastAsiaTheme="minorEastAsia"/>
                <w:lang w:val="en-US" w:eastAsia="zh-CN"/>
              </w:rPr>
            </w:pPr>
            <w:r>
              <w:rPr>
                <w:rFonts w:hint="eastAsia"/>
                <w:lang w:val="en-US" w:eastAsia="zh-CN"/>
              </w:rPr>
              <w:t>396</w:t>
            </w:r>
          </w:p>
        </w:tc>
        <w:tc>
          <w:tcPr>
            <w:tcW w:w="848" w:type="dxa"/>
            <w:shd w:val="clear" w:color="auto" w:fill="DCE6F2" w:themeFill="accent1" w:themeFillTint="32"/>
            <w:vAlign w:val="center"/>
          </w:tcPr>
          <w:p w14:paraId="47C442CE">
            <w:pPr>
              <w:pStyle w:val="38"/>
              <w:bidi w:val="0"/>
              <w:rPr>
                <w:rFonts w:hint="default" w:eastAsiaTheme="minorEastAsia"/>
                <w:lang w:val="en-US" w:eastAsia="zh-CN"/>
              </w:rPr>
            </w:pPr>
            <w:r>
              <w:rPr>
                <w:rFonts w:hint="eastAsia"/>
                <w:lang w:val="en-US" w:eastAsia="zh-CN"/>
              </w:rPr>
              <w:t>10</w:t>
            </w:r>
          </w:p>
        </w:tc>
        <w:tc>
          <w:tcPr>
            <w:tcW w:w="955" w:type="dxa"/>
            <w:shd w:val="clear" w:color="auto" w:fill="DCE6F2" w:themeFill="accent1" w:themeFillTint="32"/>
            <w:vAlign w:val="center"/>
          </w:tcPr>
          <w:p w14:paraId="785F0768">
            <w:pPr>
              <w:pStyle w:val="38"/>
              <w:bidi w:val="0"/>
              <w:rPr>
                <w:rFonts w:hint="default" w:eastAsiaTheme="minorEastAsia"/>
                <w:lang w:val="en-US" w:eastAsia="zh-CN"/>
              </w:rPr>
            </w:pPr>
            <w:r>
              <w:rPr>
                <w:rFonts w:hint="eastAsia"/>
                <w:lang w:val="en-US" w:eastAsia="zh-CN"/>
              </w:rPr>
              <w:t>10</w:t>
            </w:r>
          </w:p>
        </w:tc>
        <w:tc>
          <w:tcPr>
            <w:tcW w:w="917" w:type="dxa"/>
            <w:shd w:val="clear" w:color="auto" w:fill="DCE6F2" w:themeFill="accent1" w:themeFillTint="32"/>
            <w:vAlign w:val="center"/>
          </w:tcPr>
          <w:p w14:paraId="721CD660">
            <w:pPr>
              <w:pStyle w:val="38"/>
              <w:bidi w:val="0"/>
              <w:rPr>
                <w:rFonts w:hint="default" w:eastAsiaTheme="minorEastAsia"/>
                <w:lang w:val="en-US" w:eastAsia="zh-CN"/>
              </w:rPr>
            </w:pPr>
            <w:r>
              <w:rPr>
                <w:rFonts w:hint="eastAsia"/>
                <w:lang w:val="en-US" w:eastAsia="zh-CN"/>
              </w:rPr>
              <w:t>18</w:t>
            </w:r>
          </w:p>
        </w:tc>
        <w:tc>
          <w:tcPr>
            <w:tcW w:w="797" w:type="dxa"/>
            <w:shd w:val="clear" w:color="auto" w:fill="DCE6F2" w:themeFill="accent1" w:themeFillTint="32"/>
            <w:vAlign w:val="center"/>
          </w:tcPr>
          <w:p w14:paraId="55B12EEE">
            <w:pPr>
              <w:pStyle w:val="38"/>
              <w:bidi w:val="0"/>
              <w:rPr>
                <w:rFonts w:hint="eastAsia" w:eastAsiaTheme="minorEastAsia"/>
                <w:lang w:val="en-US" w:eastAsia="zh-CN"/>
              </w:rPr>
            </w:pPr>
            <w:r>
              <w:rPr>
                <w:rFonts w:hint="eastAsia"/>
                <w:lang w:val="en-US" w:eastAsia="zh-CN"/>
              </w:rPr>
              <w:t>0</w:t>
            </w:r>
          </w:p>
        </w:tc>
        <w:tc>
          <w:tcPr>
            <w:tcW w:w="812" w:type="dxa"/>
            <w:shd w:val="clear" w:color="auto" w:fill="DCE6F2" w:themeFill="accent1" w:themeFillTint="32"/>
            <w:vAlign w:val="center"/>
          </w:tcPr>
          <w:p w14:paraId="1474801E">
            <w:pPr>
              <w:pStyle w:val="38"/>
              <w:bidi w:val="0"/>
              <w:rPr>
                <w:rFonts w:hint="eastAsia" w:eastAsiaTheme="minorEastAsia"/>
                <w:lang w:val="en-US" w:eastAsia="zh-CN"/>
              </w:rPr>
            </w:pPr>
            <w:r>
              <w:rPr>
                <w:rFonts w:hint="eastAsia"/>
                <w:lang w:val="en-US" w:eastAsia="zh-CN"/>
              </w:rPr>
              <w:t>0</w:t>
            </w:r>
          </w:p>
        </w:tc>
        <w:tc>
          <w:tcPr>
            <w:tcW w:w="827" w:type="dxa"/>
            <w:shd w:val="clear" w:color="auto" w:fill="DCE6F2" w:themeFill="accent1" w:themeFillTint="32"/>
            <w:vAlign w:val="center"/>
          </w:tcPr>
          <w:p w14:paraId="79EBF7A0">
            <w:pPr>
              <w:pStyle w:val="38"/>
              <w:bidi w:val="0"/>
              <w:rPr>
                <w:rFonts w:hint="eastAsia"/>
              </w:rPr>
            </w:pPr>
          </w:p>
        </w:tc>
      </w:tr>
      <w:tr w14:paraId="6ED8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486" w:type="dxa"/>
            <w:vMerge w:val="continue"/>
            <w:shd w:val="clear" w:color="auto" w:fill="FFFFFF"/>
            <w:vAlign w:val="center"/>
          </w:tcPr>
          <w:p w14:paraId="2BE15574">
            <w:pPr>
              <w:pStyle w:val="38"/>
              <w:bidi w:val="0"/>
              <w:rPr>
                <w:rFonts w:hint="eastAsia"/>
              </w:rPr>
            </w:pPr>
          </w:p>
        </w:tc>
        <w:tc>
          <w:tcPr>
            <w:tcW w:w="929" w:type="dxa"/>
            <w:vMerge w:val="restart"/>
            <w:shd w:val="clear" w:color="auto" w:fill="FFFFFF"/>
            <w:vAlign w:val="center"/>
          </w:tcPr>
          <w:p w14:paraId="59478C2D">
            <w:pPr>
              <w:pStyle w:val="38"/>
              <w:bidi w:val="0"/>
              <w:rPr>
                <w:rFonts w:hint="eastAsia"/>
              </w:rPr>
            </w:pPr>
            <w:r>
              <w:rPr>
                <w:rFonts w:hint="eastAsia"/>
              </w:rPr>
              <w:t>专业核心课程</w:t>
            </w:r>
          </w:p>
          <w:p w14:paraId="77DFBA3C">
            <w:pPr>
              <w:pStyle w:val="38"/>
              <w:bidi w:val="0"/>
              <w:rPr>
                <w:rFonts w:hint="eastAsia"/>
              </w:rPr>
            </w:pPr>
          </w:p>
        </w:tc>
        <w:tc>
          <w:tcPr>
            <w:tcW w:w="897" w:type="dxa"/>
            <w:shd w:val="clear" w:color="auto" w:fill="FFFFFF"/>
            <w:vAlign w:val="center"/>
          </w:tcPr>
          <w:p w14:paraId="47F33665">
            <w:pPr>
              <w:pStyle w:val="38"/>
              <w:bidi w:val="0"/>
              <w:rPr>
                <w:rFonts w:hint="eastAsia"/>
              </w:rPr>
            </w:pPr>
          </w:p>
        </w:tc>
        <w:tc>
          <w:tcPr>
            <w:tcW w:w="2550" w:type="dxa"/>
            <w:shd w:val="clear" w:color="auto" w:fill="FFFFFF"/>
            <w:vAlign w:val="center"/>
          </w:tcPr>
          <w:p w14:paraId="718DD123">
            <w:pPr>
              <w:pStyle w:val="38"/>
              <w:bidi w:val="0"/>
              <w:rPr>
                <w:rFonts w:hint="default" w:eastAsiaTheme="minorEastAsia"/>
                <w:lang w:val="en-US" w:eastAsia="zh-CN"/>
              </w:rPr>
            </w:pPr>
            <w:r>
              <w:rPr>
                <w:rFonts w:hint="eastAsia"/>
                <w:lang w:val="en-US" w:eastAsia="zh-CN"/>
              </w:rPr>
              <w:t>织物再造</w:t>
            </w:r>
          </w:p>
        </w:tc>
        <w:tc>
          <w:tcPr>
            <w:tcW w:w="597" w:type="dxa"/>
            <w:shd w:val="clear" w:color="auto" w:fill="FFFFFF"/>
            <w:vAlign w:val="center"/>
          </w:tcPr>
          <w:p w14:paraId="3180E3F4">
            <w:pPr>
              <w:bidi w:val="0"/>
              <w:jc w:val="center"/>
              <w:rPr>
                <w:rFonts w:hint="eastAsia" w:ascii="宋体" w:hAnsi="宋体" w:eastAsia="宋体" w:cs="宋体"/>
              </w:rPr>
            </w:pPr>
            <w:r>
              <w:rPr>
                <w:rFonts w:hint="eastAsia" w:ascii="宋体" w:hAnsi="宋体" w:eastAsia="宋体" w:cs="宋体"/>
                <w:lang w:val="en-US" w:eastAsia="zh-CN"/>
              </w:rPr>
              <w:t>B</w:t>
            </w:r>
          </w:p>
        </w:tc>
        <w:tc>
          <w:tcPr>
            <w:tcW w:w="622" w:type="dxa"/>
            <w:shd w:val="clear" w:color="auto" w:fill="FFFFFF"/>
            <w:vAlign w:val="center"/>
          </w:tcPr>
          <w:p w14:paraId="60EA5566">
            <w:pPr>
              <w:pStyle w:val="38"/>
              <w:bidi w:val="0"/>
              <w:jc w:val="center"/>
              <w:rPr>
                <w:rFonts w:hint="eastAsia"/>
              </w:rPr>
            </w:pPr>
          </w:p>
        </w:tc>
        <w:tc>
          <w:tcPr>
            <w:tcW w:w="567" w:type="dxa"/>
            <w:shd w:val="clear" w:color="auto" w:fill="FFFFFF"/>
            <w:vAlign w:val="center"/>
          </w:tcPr>
          <w:p w14:paraId="2637AF17">
            <w:pPr>
              <w:pStyle w:val="38"/>
              <w:bidi w:val="0"/>
              <w:jc w:val="center"/>
              <w:rPr>
                <w:rFonts w:hint="default" w:eastAsiaTheme="minorEastAsia"/>
                <w:lang w:val="en-US" w:eastAsia="zh-CN"/>
              </w:rPr>
            </w:pPr>
            <w:r>
              <w:rPr>
                <w:rFonts w:hint="eastAsia"/>
                <w:lang w:val="en-US" w:eastAsia="zh-CN"/>
              </w:rPr>
              <w:t>4</w:t>
            </w:r>
          </w:p>
        </w:tc>
        <w:tc>
          <w:tcPr>
            <w:tcW w:w="601" w:type="dxa"/>
            <w:shd w:val="clear" w:color="auto" w:fill="FFFFFF"/>
            <w:vAlign w:val="center"/>
          </w:tcPr>
          <w:p w14:paraId="7D9B48DB">
            <w:pPr>
              <w:pStyle w:val="38"/>
              <w:bidi w:val="0"/>
              <w:jc w:val="center"/>
              <w:rPr>
                <w:rFonts w:hint="default" w:eastAsiaTheme="minorEastAsia"/>
                <w:lang w:val="en-US" w:eastAsia="zh-CN"/>
              </w:rPr>
            </w:pPr>
            <w:r>
              <w:rPr>
                <w:rFonts w:hint="eastAsia"/>
                <w:lang w:val="en-US" w:eastAsia="zh-CN"/>
              </w:rPr>
              <w:t>80</w:t>
            </w:r>
          </w:p>
        </w:tc>
        <w:tc>
          <w:tcPr>
            <w:tcW w:w="533" w:type="dxa"/>
            <w:shd w:val="clear" w:color="auto" w:fill="FFFFFF"/>
            <w:vAlign w:val="center"/>
          </w:tcPr>
          <w:p w14:paraId="2E4CF68E">
            <w:pPr>
              <w:pStyle w:val="38"/>
              <w:bidi w:val="0"/>
              <w:jc w:val="center"/>
              <w:rPr>
                <w:rFonts w:hint="default" w:eastAsiaTheme="minorEastAsia"/>
                <w:lang w:val="en-US" w:eastAsia="zh-CN"/>
              </w:rPr>
            </w:pPr>
            <w:r>
              <w:rPr>
                <w:rFonts w:hint="eastAsia"/>
                <w:lang w:val="en-US" w:eastAsia="zh-CN"/>
              </w:rPr>
              <w:t>34</w:t>
            </w:r>
          </w:p>
        </w:tc>
        <w:tc>
          <w:tcPr>
            <w:tcW w:w="547" w:type="dxa"/>
            <w:shd w:val="clear" w:color="auto" w:fill="FFFFFF"/>
            <w:vAlign w:val="center"/>
          </w:tcPr>
          <w:p w14:paraId="54912633">
            <w:pPr>
              <w:pStyle w:val="38"/>
              <w:bidi w:val="0"/>
              <w:jc w:val="center"/>
              <w:rPr>
                <w:rFonts w:hint="default" w:eastAsiaTheme="minorEastAsia"/>
                <w:lang w:val="en-US" w:eastAsia="zh-CN"/>
              </w:rPr>
            </w:pPr>
            <w:r>
              <w:rPr>
                <w:rFonts w:hint="eastAsia"/>
                <w:lang w:val="en-US" w:eastAsia="zh-CN"/>
              </w:rPr>
              <w:t>46</w:t>
            </w:r>
          </w:p>
        </w:tc>
        <w:tc>
          <w:tcPr>
            <w:tcW w:w="848" w:type="dxa"/>
            <w:shd w:val="clear" w:color="auto" w:fill="FFFFFF"/>
            <w:vAlign w:val="center"/>
          </w:tcPr>
          <w:p w14:paraId="548BEFD1">
            <w:pPr>
              <w:pStyle w:val="38"/>
              <w:bidi w:val="0"/>
              <w:jc w:val="center"/>
              <w:rPr>
                <w:rFonts w:hint="eastAsia"/>
              </w:rPr>
            </w:pPr>
          </w:p>
        </w:tc>
        <w:tc>
          <w:tcPr>
            <w:tcW w:w="955" w:type="dxa"/>
            <w:shd w:val="clear" w:color="auto" w:fill="FFFFFF"/>
            <w:vAlign w:val="center"/>
          </w:tcPr>
          <w:p w14:paraId="3B38BE52">
            <w:pPr>
              <w:pStyle w:val="38"/>
              <w:bidi w:val="0"/>
              <w:jc w:val="center"/>
              <w:rPr>
                <w:rFonts w:hint="eastAsia"/>
              </w:rPr>
            </w:pPr>
          </w:p>
        </w:tc>
        <w:tc>
          <w:tcPr>
            <w:tcW w:w="917" w:type="dxa"/>
            <w:shd w:val="clear" w:color="auto" w:fill="FFFFFF"/>
            <w:vAlign w:val="center"/>
          </w:tcPr>
          <w:p w14:paraId="537122D0">
            <w:pPr>
              <w:pStyle w:val="38"/>
              <w:bidi w:val="0"/>
              <w:jc w:val="center"/>
              <w:rPr>
                <w:rFonts w:hint="eastAsia"/>
              </w:rPr>
            </w:pPr>
          </w:p>
        </w:tc>
        <w:tc>
          <w:tcPr>
            <w:tcW w:w="797" w:type="dxa"/>
            <w:shd w:val="clear" w:color="auto" w:fill="FFFFFF"/>
            <w:vAlign w:val="center"/>
          </w:tcPr>
          <w:p w14:paraId="2B495DE8">
            <w:pPr>
              <w:pStyle w:val="38"/>
              <w:bidi w:val="0"/>
              <w:rPr>
                <w:rFonts w:hint="eastAsia"/>
                <w:lang w:val="en-US" w:eastAsia="zh-CN"/>
              </w:rPr>
            </w:pPr>
          </w:p>
        </w:tc>
        <w:tc>
          <w:tcPr>
            <w:tcW w:w="812" w:type="dxa"/>
            <w:shd w:val="clear" w:color="auto" w:fill="FFFFFF"/>
            <w:vAlign w:val="center"/>
          </w:tcPr>
          <w:p w14:paraId="3E877786">
            <w:pPr>
              <w:pStyle w:val="38"/>
              <w:bidi w:val="0"/>
              <w:rPr>
                <w:rFonts w:hint="default"/>
                <w:lang w:val="en-US" w:eastAsia="zh-CN"/>
              </w:rPr>
            </w:pPr>
            <w:r>
              <w:rPr>
                <w:rFonts w:hint="eastAsia"/>
                <w:lang w:val="en-US" w:eastAsia="zh-CN"/>
              </w:rPr>
              <w:t>4*20</w:t>
            </w:r>
          </w:p>
          <w:p w14:paraId="2048687D">
            <w:pPr>
              <w:pStyle w:val="38"/>
              <w:bidi w:val="0"/>
              <w:rPr>
                <w:rFonts w:hint="eastAsia"/>
              </w:rPr>
            </w:pPr>
            <w:r>
              <w:rPr>
                <w:rFonts w:hint="eastAsia"/>
                <w:color w:val="FF0000"/>
                <w:sz w:val="15"/>
                <w:szCs w:val="15"/>
                <w:lang w:val="en-US" w:eastAsia="zh-CN"/>
              </w:rPr>
              <w:t>（1-4）</w:t>
            </w:r>
          </w:p>
        </w:tc>
        <w:tc>
          <w:tcPr>
            <w:tcW w:w="827" w:type="dxa"/>
            <w:shd w:val="clear" w:color="auto" w:fill="FFFFFF"/>
            <w:vAlign w:val="center"/>
          </w:tcPr>
          <w:p w14:paraId="7B03B1D9">
            <w:pPr>
              <w:pStyle w:val="38"/>
              <w:bidi w:val="0"/>
              <w:rPr>
                <w:rFonts w:hint="eastAsia"/>
              </w:rPr>
            </w:pPr>
          </w:p>
        </w:tc>
      </w:tr>
      <w:tr w14:paraId="7F63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6" w:type="dxa"/>
            <w:vMerge w:val="continue"/>
            <w:shd w:val="clear" w:color="auto" w:fill="FFFFFF"/>
            <w:vAlign w:val="center"/>
          </w:tcPr>
          <w:p w14:paraId="025B3ED8">
            <w:pPr>
              <w:pStyle w:val="38"/>
              <w:bidi w:val="0"/>
              <w:rPr>
                <w:rFonts w:hint="eastAsia"/>
              </w:rPr>
            </w:pPr>
          </w:p>
        </w:tc>
        <w:tc>
          <w:tcPr>
            <w:tcW w:w="929" w:type="dxa"/>
            <w:vMerge w:val="continue"/>
            <w:shd w:val="clear" w:color="auto" w:fill="FFFFFF"/>
            <w:vAlign w:val="center"/>
          </w:tcPr>
          <w:p w14:paraId="32ED1C58">
            <w:pPr>
              <w:pStyle w:val="38"/>
              <w:bidi w:val="0"/>
              <w:rPr>
                <w:rFonts w:hint="eastAsia"/>
              </w:rPr>
            </w:pPr>
          </w:p>
        </w:tc>
        <w:tc>
          <w:tcPr>
            <w:tcW w:w="897" w:type="dxa"/>
            <w:shd w:val="clear" w:color="auto" w:fill="FFFFFF"/>
            <w:vAlign w:val="center"/>
          </w:tcPr>
          <w:p w14:paraId="0202C0B8">
            <w:pPr>
              <w:pStyle w:val="38"/>
              <w:bidi w:val="0"/>
              <w:rPr>
                <w:rFonts w:hint="eastAsia"/>
              </w:rPr>
            </w:pPr>
          </w:p>
        </w:tc>
        <w:tc>
          <w:tcPr>
            <w:tcW w:w="2550" w:type="dxa"/>
            <w:shd w:val="clear" w:color="auto" w:fill="FFFFFF"/>
            <w:vAlign w:val="center"/>
          </w:tcPr>
          <w:p w14:paraId="441DC00B">
            <w:pPr>
              <w:pStyle w:val="38"/>
              <w:bidi w:val="0"/>
              <w:rPr>
                <w:rFonts w:hint="default" w:eastAsiaTheme="minorEastAsia"/>
                <w:lang w:val="en-US" w:eastAsia="zh-CN"/>
              </w:rPr>
            </w:pPr>
            <w:r>
              <w:rPr>
                <w:rFonts w:hint="eastAsia"/>
                <w:lang w:val="en-US" w:eastAsia="zh-CN"/>
              </w:rPr>
              <w:t>设计创意与数字表达</w:t>
            </w:r>
          </w:p>
        </w:tc>
        <w:tc>
          <w:tcPr>
            <w:tcW w:w="597" w:type="dxa"/>
            <w:shd w:val="clear" w:color="auto" w:fill="FFFFFF"/>
            <w:vAlign w:val="center"/>
          </w:tcPr>
          <w:p w14:paraId="362F4D68">
            <w:pPr>
              <w:bidi w:val="0"/>
              <w:jc w:val="center"/>
              <w:rPr>
                <w:rFonts w:hint="eastAsia" w:ascii="宋体" w:hAnsi="宋体" w:eastAsia="宋体" w:cs="宋体"/>
              </w:rPr>
            </w:pPr>
            <w:r>
              <w:rPr>
                <w:rFonts w:hint="eastAsia" w:ascii="宋体" w:hAnsi="宋体" w:eastAsia="宋体" w:cs="宋体"/>
                <w:lang w:val="en-US" w:eastAsia="zh-CN"/>
              </w:rPr>
              <w:t>B</w:t>
            </w:r>
          </w:p>
        </w:tc>
        <w:tc>
          <w:tcPr>
            <w:tcW w:w="622" w:type="dxa"/>
            <w:shd w:val="clear" w:color="auto" w:fill="FFFFFF"/>
            <w:vAlign w:val="center"/>
          </w:tcPr>
          <w:p w14:paraId="7845F305">
            <w:pPr>
              <w:pStyle w:val="38"/>
              <w:bidi w:val="0"/>
              <w:jc w:val="center"/>
              <w:rPr>
                <w:rFonts w:hint="eastAsia"/>
              </w:rPr>
            </w:pPr>
          </w:p>
        </w:tc>
        <w:tc>
          <w:tcPr>
            <w:tcW w:w="567" w:type="dxa"/>
            <w:shd w:val="clear" w:color="auto" w:fill="FFFFFF"/>
            <w:vAlign w:val="center"/>
          </w:tcPr>
          <w:p w14:paraId="49A9BDA6">
            <w:pPr>
              <w:pStyle w:val="38"/>
              <w:bidi w:val="0"/>
              <w:jc w:val="center"/>
              <w:rPr>
                <w:rFonts w:hint="eastAsia" w:eastAsiaTheme="minorEastAsia"/>
                <w:lang w:val="en-US" w:eastAsia="zh-CN"/>
              </w:rPr>
            </w:pPr>
            <w:r>
              <w:rPr>
                <w:rFonts w:hint="eastAsia"/>
                <w:lang w:val="en-US" w:eastAsia="zh-CN"/>
              </w:rPr>
              <w:t>5</w:t>
            </w:r>
          </w:p>
        </w:tc>
        <w:tc>
          <w:tcPr>
            <w:tcW w:w="601" w:type="dxa"/>
            <w:shd w:val="clear" w:color="auto" w:fill="FFFFFF"/>
            <w:vAlign w:val="center"/>
          </w:tcPr>
          <w:p w14:paraId="5258420C">
            <w:pPr>
              <w:pStyle w:val="38"/>
              <w:bidi w:val="0"/>
              <w:jc w:val="center"/>
              <w:rPr>
                <w:rFonts w:hint="default" w:eastAsiaTheme="minorEastAsia"/>
                <w:lang w:val="en-US" w:eastAsia="zh-CN"/>
              </w:rPr>
            </w:pPr>
            <w:r>
              <w:rPr>
                <w:rFonts w:hint="eastAsia"/>
                <w:lang w:val="en-US" w:eastAsia="zh-CN"/>
              </w:rPr>
              <w:t>90</w:t>
            </w:r>
          </w:p>
        </w:tc>
        <w:tc>
          <w:tcPr>
            <w:tcW w:w="533" w:type="dxa"/>
            <w:shd w:val="clear" w:color="auto" w:fill="FFFFFF"/>
            <w:vAlign w:val="center"/>
          </w:tcPr>
          <w:p w14:paraId="33A99966">
            <w:pPr>
              <w:pStyle w:val="38"/>
              <w:bidi w:val="0"/>
              <w:jc w:val="center"/>
              <w:rPr>
                <w:rFonts w:hint="default" w:eastAsiaTheme="minorEastAsia"/>
                <w:lang w:val="en-US" w:eastAsia="zh-CN"/>
              </w:rPr>
            </w:pPr>
            <w:r>
              <w:rPr>
                <w:rFonts w:hint="eastAsia"/>
                <w:lang w:val="en-US" w:eastAsia="zh-CN"/>
              </w:rPr>
              <w:t>36</w:t>
            </w:r>
          </w:p>
        </w:tc>
        <w:tc>
          <w:tcPr>
            <w:tcW w:w="547" w:type="dxa"/>
            <w:shd w:val="clear" w:color="auto" w:fill="FFFFFF"/>
            <w:vAlign w:val="center"/>
          </w:tcPr>
          <w:p w14:paraId="6C69EA5D">
            <w:pPr>
              <w:pStyle w:val="38"/>
              <w:bidi w:val="0"/>
              <w:jc w:val="center"/>
              <w:rPr>
                <w:rFonts w:hint="default" w:eastAsiaTheme="minorEastAsia"/>
                <w:lang w:val="en-US" w:eastAsia="zh-CN"/>
              </w:rPr>
            </w:pPr>
            <w:r>
              <w:rPr>
                <w:rFonts w:hint="eastAsia"/>
                <w:lang w:val="en-US" w:eastAsia="zh-CN"/>
              </w:rPr>
              <w:t>54</w:t>
            </w:r>
          </w:p>
        </w:tc>
        <w:tc>
          <w:tcPr>
            <w:tcW w:w="848" w:type="dxa"/>
            <w:shd w:val="clear" w:color="auto" w:fill="FFFFFF"/>
            <w:vAlign w:val="center"/>
          </w:tcPr>
          <w:p w14:paraId="2C62E96C">
            <w:pPr>
              <w:pStyle w:val="38"/>
              <w:bidi w:val="0"/>
              <w:jc w:val="center"/>
              <w:rPr>
                <w:rFonts w:hint="eastAsia"/>
              </w:rPr>
            </w:pPr>
          </w:p>
        </w:tc>
        <w:tc>
          <w:tcPr>
            <w:tcW w:w="955" w:type="dxa"/>
            <w:shd w:val="clear" w:color="auto" w:fill="FFFFFF"/>
            <w:vAlign w:val="center"/>
          </w:tcPr>
          <w:p w14:paraId="517CEBC2">
            <w:pPr>
              <w:pStyle w:val="38"/>
              <w:bidi w:val="0"/>
              <w:jc w:val="center"/>
              <w:rPr>
                <w:rFonts w:hint="eastAsia"/>
              </w:rPr>
            </w:pPr>
          </w:p>
        </w:tc>
        <w:tc>
          <w:tcPr>
            <w:tcW w:w="917" w:type="dxa"/>
            <w:shd w:val="clear" w:color="auto" w:fill="FFFFFF"/>
            <w:vAlign w:val="center"/>
          </w:tcPr>
          <w:p w14:paraId="27F0B769">
            <w:pPr>
              <w:pStyle w:val="38"/>
              <w:bidi w:val="0"/>
              <w:jc w:val="center"/>
              <w:rPr>
                <w:rFonts w:hint="eastAsia"/>
              </w:rPr>
            </w:pPr>
          </w:p>
        </w:tc>
        <w:tc>
          <w:tcPr>
            <w:tcW w:w="797" w:type="dxa"/>
            <w:shd w:val="clear" w:color="auto" w:fill="FFFFFF"/>
            <w:vAlign w:val="center"/>
          </w:tcPr>
          <w:p w14:paraId="154AAD86">
            <w:pPr>
              <w:pStyle w:val="38"/>
              <w:bidi w:val="0"/>
              <w:rPr>
                <w:rFonts w:hint="eastAsia"/>
                <w:lang w:val="en-US" w:eastAsia="zh-CN"/>
              </w:rPr>
            </w:pPr>
            <w:r>
              <w:rPr>
                <w:rFonts w:hint="eastAsia"/>
                <w:lang w:val="en-US" w:eastAsia="zh-CN"/>
              </w:rPr>
              <w:t>5*18</w:t>
            </w:r>
          </w:p>
          <w:p w14:paraId="559A0166">
            <w:pPr>
              <w:pStyle w:val="38"/>
              <w:bidi w:val="0"/>
              <w:rPr>
                <w:rFonts w:hint="eastAsia"/>
              </w:rPr>
            </w:pPr>
            <w:r>
              <w:rPr>
                <w:rFonts w:hint="eastAsia"/>
                <w:color w:val="FF0000"/>
                <w:sz w:val="15"/>
                <w:szCs w:val="15"/>
                <w:lang w:val="en-US" w:eastAsia="zh-CN"/>
              </w:rPr>
              <w:t>（1-5）</w:t>
            </w:r>
          </w:p>
        </w:tc>
        <w:tc>
          <w:tcPr>
            <w:tcW w:w="812" w:type="dxa"/>
            <w:shd w:val="clear" w:color="auto" w:fill="FFFFFF"/>
            <w:vAlign w:val="center"/>
          </w:tcPr>
          <w:p w14:paraId="712FA4A7">
            <w:pPr>
              <w:pStyle w:val="38"/>
              <w:bidi w:val="0"/>
              <w:rPr>
                <w:rFonts w:hint="eastAsia"/>
              </w:rPr>
            </w:pPr>
          </w:p>
        </w:tc>
        <w:tc>
          <w:tcPr>
            <w:tcW w:w="827" w:type="dxa"/>
            <w:shd w:val="clear" w:color="auto" w:fill="FFFFFF"/>
            <w:vAlign w:val="center"/>
          </w:tcPr>
          <w:p w14:paraId="7584D1AD">
            <w:pPr>
              <w:pStyle w:val="38"/>
              <w:bidi w:val="0"/>
              <w:rPr>
                <w:rFonts w:hint="eastAsia"/>
              </w:rPr>
            </w:pPr>
          </w:p>
        </w:tc>
      </w:tr>
      <w:tr w14:paraId="02A2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486" w:type="dxa"/>
            <w:vMerge w:val="continue"/>
            <w:shd w:val="clear" w:color="auto" w:fill="FFFFFF"/>
            <w:vAlign w:val="center"/>
          </w:tcPr>
          <w:p w14:paraId="0FE5CC20">
            <w:pPr>
              <w:pStyle w:val="38"/>
              <w:bidi w:val="0"/>
              <w:rPr>
                <w:rFonts w:hint="eastAsia"/>
              </w:rPr>
            </w:pPr>
          </w:p>
        </w:tc>
        <w:tc>
          <w:tcPr>
            <w:tcW w:w="929" w:type="dxa"/>
            <w:vMerge w:val="continue"/>
            <w:shd w:val="clear" w:color="auto" w:fill="FFFFFF"/>
            <w:vAlign w:val="center"/>
          </w:tcPr>
          <w:p w14:paraId="33C3D708">
            <w:pPr>
              <w:pStyle w:val="38"/>
              <w:bidi w:val="0"/>
              <w:rPr>
                <w:rFonts w:hint="eastAsia"/>
              </w:rPr>
            </w:pPr>
          </w:p>
        </w:tc>
        <w:tc>
          <w:tcPr>
            <w:tcW w:w="897" w:type="dxa"/>
            <w:shd w:val="clear" w:color="auto" w:fill="FFFFFF"/>
            <w:vAlign w:val="center"/>
          </w:tcPr>
          <w:p w14:paraId="19407FC8">
            <w:pPr>
              <w:pStyle w:val="38"/>
              <w:bidi w:val="0"/>
              <w:rPr>
                <w:rFonts w:hint="eastAsia"/>
              </w:rPr>
            </w:pPr>
          </w:p>
        </w:tc>
        <w:tc>
          <w:tcPr>
            <w:tcW w:w="2550" w:type="dxa"/>
            <w:shd w:val="clear" w:color="auto" w:fill="FFFFFF"/>
            <w:vAlign w:val="center"/>
          </w:tcPr>
          <w:p w14:paraId="389B3B17">
            <w:pPr>
              <w:pStyle w:val="38"/>
              <w:bidi w:val="0"/>
              <w:rPr>
                <w:rFonts w:hint="default" w:eastAsiaTheme="minorEastAsia"/>
                <w:lang w:val="en-US" w:eastAsia="zh-CN"/>
              </w:rPr>
            </w:pPr>
            <w:r>
              <w:rPr>
                <w:rFonts w:hint="eastAsia"/>
                <w:lang w:val="en-US" w:eastAsia="zh-CN"/>
              </w:rPr>
              <w:t>非遗文创产品设计</w:t>
            </w:r>
          </w:p>
        </w:tc>
        <w:tc>
          <w:tcPr>
            <w:tcW w:w="597" w:type="dxa"/>
            <w:shd w:val="clear" w:color="auto" w:fill="FFFFFF"/>
            <w:vAlign w:val="center"/>
          </w:tcPr>
          <w:p w14:paraId="69390A77">
            <w:pPr>
              <w:bidi w:val="0"/>
              <w:jc w:val="center"/>
              <w:rPr>
                <w:rFonts w:hint="eastAsia" w:ascii="宋体" w:hAnsi="宋体" w:eastAsia="宋体" w:cs="宋体"/>
              </w:rPr>
            </w:pPr>
            <w:r>
              <w:rPr>
                <w:rFonts w:hint="eastAsia" w:ascii="宋体" w:hAnsi="宋体" w:eastAsia="宋体" w:cs="宋体"/>
                <w:lang w:val="en-US" w:eastAsia="zh-CN"/>
              </w:rPr>
              <w:t>B</w:t>
            </w:r>
          </w:p>
        </w:tc>
        <w:tc>
          <w:tcPr>
            <w:tcW w:w="622" w:type="dxa"/>
            <w:shd w:val="clear" w:color="auto" w:fill="FFFFFF"/>
            <w:vAlign w:val="center"/>
          </w:tcPr>
          <w:p w14:paraId="17BC9AEF">
            <w:pPr>
              <w:pStyle w:val="38"/>
              <w:bidi w:val="0"/>
              <w:jc w:val="center"/>
              <w:rPr>
                <w:rFonts w:hint="eastAsia"/>
              </w:rPr>
            </w:pPr>
          </w:p>
        </w:tc>
        <w:tc>
          <w:tcPr>
            <w:tcW w:w="567" w:type="dxa"/>
            <w:shd w:val="clear" w:color="auto" w:fill="FFFFFF"/>
            <w:vAlign w:val="center"/>
          </w:tcPr>
          <w:p w14:paraId="16844C86">
            <w:pPr>
              <w:pStyle w:val="38"/>
              <w:bidi w:val="0"/>
              <w:jc w:val="center"/>
              <w:rPr>
                <w:rFonts w:hint="eastAsia" w:eastAsiaTheme="minorEastAsia"/>
                <w:lang w:val="en-US" w:eastAsia="zh-CN"/>
              </w:rPr>
            </w:pPr>
            <w:r>
              <w:rPr>
                <w:rFonts w:hint="eastAsia"/>
                <w:lang w:val="en-US" w:eastAsia="zh-CN"/>
              </w:rPr>
              <w:t>5</w:t>
            </w:r>
          </w:p>
        </w:tc>
        <w:tc>
          <w:tcPr>
            <w:tcW w:w="601" w:type="dxa"/>
            <w:shd w:val="clear" w:color="auto" w:fill="FFFFFF"/>
            <w:vAlign w:val="center"/>
          </w:tcPr>
          <w:p w14:paraId="5F36EA07">
            <w:pPr>
              <w:pStyle w:val="38"/>
              <w:bidi w:val="0"/>
              <w:jc w:val="center"/>
              <w:rPr>
                <w:rFonts w:hint="default" w:eastAsiaTheme="minorEastAsia"/>
                <w:lang w:val="en-US" w:eastAsia="zh-CN"/>
              </w:rPr>
            </w:pPr>
            <w:r>
              <w:rPr>
                <w:rFonts w:hint="eastAsia"/>
                <w:lang w:val="en-US" w:eastAsia="zh-CN"/>
              </w:rPr>
              <w:t>90</w:t>
            </w:r>
          </w:p>
        </w:tc>
        <w:tc>
          <w:tcPr>
            <w:tcW w:w="533" w:type="dxa"/>
            <w:shd w:val="clear" w:color="auto" w:fill="FFFFFF"/>
            <w:vAlign w:val="center"/>
          </w:tcPr>
          <w:p w14:paraId="50815FDB">
            <w:pPr>
              <w:pStyle w:val="38"/>
              <w:bidi w:val="0"/>
              <w:jc w:val="center"/>
              <w:rPr>
                <w:rFonts w:hint="default" w:eastAsiaTheme="minorEastAsia"/>
                <w:lang w:val="en-US" w:eastAsia="zh-CN"/>
              </w:rPr>
            </w:pPr>
            <w:r>
              <w:rPr>
                <w:rFonts w:hint="eastAsia"/>
                <w:lang w:val="en-US" w:eastAsia="zh-CN"/>
              </w:rPr>
              <w:t>32</w:t>
            </w:r>
          </w:p>
        </w:tc>
        <w:tc>
          <w:tcPr>
            <w:tcW w:w="547" w:type="dxa"/>
            <w:shd w:val="clear" w:color="auto" w:fill="FFFFFF"/>
            <w:vAlign w:val="center"/>
          </w:tcPr>
          <w:p w14:paraId="50945F2A">
            <w:pPr>
              <w:pStyle w:val="38"/>
              <w:bidi w:val="0"/>
              <w:jc w:val="center"/>
              <w:rPr>
                <w:rFonts w:hint="default" w:eastAsiaTheme="minorEastAsia"/>
                <w:lang w:val="en-US" w:eastAsia="zh-CN"/>
              </w:rPr>
            </w:pPr>
            <w:r>
              <w:rPr>
                <w:rFonts w:hint="eastAsia"/>
                <w:lang w:val="en-US" w:eastAsia="zh-CN"/>
              </w:rPr>
              <w:t>58</w:t>
            </w:r>
          </w:p>
        </w:tc>
        <w:tc>
          <w:tcPr>
            <w:tcW w:w="848" w:type="dxa"/>
            <w:shd w:val="clear" w:color="auto" w:fill="FFFFFF"/>
            <w:vAlign w:val="center"/>
          </w:tcPr>
          <w:p w14:paraId="19338356">
            <w:pPr>
              <w:pStyle w:val="38"/>
              <w:bidi w:val="0"/>
              <w:jc w:val="center"/>
              <w:rPr>
                <w:rFonts w:hint="eastAsia"/>
              </w:rPr>
            </w:pPr>
          </w:p>
        </w:tc>
        <w:tc>
          <w:tcPr>
            <w:tcW w:w="955" w:type="dxa"/>
            <w:shd w:val="clear" w:color="auto" w:fill="FFFFFF"/>
            <w:vAlign w:val="center"/>
          </w:tcPr>
          <w:p w14:paraId="3168D2D8">
            <w:pPr>
              <w:pStyle w:val="38"/>
              <w:bidi w:val="0"/>
              <w:jc w:val="center"/>
              <w:rPr>
                <w:rFonts w:hint="eastAsia"/>
              </w:rPr>
            </w:pPr>
          </w:p>
        </w:tc>
        <w:tc>
          <w:tcPr>
            <w:tcW w:w="917" w:type="dxa"/>
            <w:shd w:val="clear" w:color="auto" w:fill="FFFFFF"/>
            <w:vAlign w:val="center"/>
          </w:tcPr>
          <w:p w14:paraId="62FB3D95">
            <w:pPr>
              <w:pStyle w:val="38"/>
              <w:bidi w:val="0"/>
              <w:jc w:val="center"/>
              <w:rPr>
                <w:rFonts w:hint="eastAsia"/>
              </w:rPr>
            </w:pPr>
          </w:p>
        </w:tc>
        <w:tc>
          <w:tcPr>
            <w:tcW w:w="797" w:type="dxa"/>
            <w:shd w:val="clear" w:color="auto" w:fill="FFFFFF"/>
            <w:vAlign w:val="center"/>
          </w:tcPr>
          <w:p w14:paraId="615297F7">
            <w:pPr>
              <w:pStyle w:val="38"/>
              <w:bidi w:val="0"/>
              <w:rPr>
                <w:rFonts w:hint="eastAsia"/>
                <w:lang w:val="en-US" w:eastAsia="zh-CN"/>
              </w:rPr>
            </w:pPr>
            <w:r>
              <w:rPr>
                <w:rFonts w:hint="eastAsia"/>
                <w:lang w:val="en-US" w:eastAsia="zh-CN"/>
              </w:rPr>
              <w:t>5*18</w:t>
            </w:r>
          </w:p>
          <w:p w14:paraId="1B013654">
            <w:pPr>
              <w:pStyle w:val="38"/>
              <w:bidi w:val="0"/>
              <w:rPr>
                <w:rFonts w:hint="eastAsia"/>
                <w:lang w:val="en-US" w:eastAsia="zh-CN"/>
              </w:rPr>
            </w:pPr>
            <w:r>
              <w:rPr>
                <w:rFonts w:hint="eastAsia"/>
                <w:color w:val="FF0000"/>
                <w:sz w:val="15"/>
                <w:szCs w:val="15"/>
                <w:lang w:val="en-US" w:eastAsia="zh-CN"/>
              </w:rPr>
              <w:t>（6-10）</w:t>
            </w:r>
          </w:p>
        </w:tc>
        <w:tc>
          <w:tcPr>
            <w:tcW w:w="812" w:type="dxa"/>
            <w:shd w:val="clear" w:color="auto" w:fill="FFFFFF"/>
            <w:vAlign w:val="center"/>
          </w:tcPr>
          <w:p w14:paraId="3D7A97D2">
            <w:pPr>
              <w:pStyle w:val="38"/>
              <w:bidi w:val="0"/>
              <w:rPr>
                <w:rFonts w:hint="eastAsia"/>
              </w:rPr>
            </w:pPr>
          </w:p>
        </w:tc>
        <w:tc>
          <w:tcPr>
            <w:tcW w:w="827" w:type="dxa"/>
            <w:shd w:val="clear" w:color="auto" w:fill="FFFFFF"/>
            <w:vAlign w:val="center"/>
          </w:tcPr>
          <w:p w14:paraId="17F2A689">
            <w:pPr>
              <w:pStyle w:val="38"/>
              <w:bidi w:val="0"/>
              <w:rPr>
                <w:rFonts w:hint="eastAsia"/>
              </w:rPr>
            </w:pPr>
          </w:p>
        </w:tc>
      </w:tr>
      <w:tr w14:paraId="42A4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486" w:type="dxa"/>
            <w:vMerge w:val="continue"/>
            <w:shd w:val="clear" w:color="auto" w:fill="FFFFFF"/>
            <w:vAlign w:val="center"/>
          </w:tcPr>
          <w:p w14:paraId="57C5411A">
            <w:pPr>
              <w:pStyle w:val="38"/>
              <w:bidi w:val="0"/>
              <w:rPr>
                <w:rFonts w:hint="eastAsia"/>
              </w:rPr>
            </w:pPr>
          </w:p>
        </w:tc>
        <w:tc>
          <w:tcPr>
            <w:tcW w:w="929" w:type="dxa"/>
            <w:vMerge w:val="continue"/>
            <w:shd w:val="clear" w:color="auto" w:fill="FFFFFF"/>
            <w:vAlign w:val="center"/>
          </w:tcPr>
          <w:p w14:paraId="7FAF1BC3">
            <w:pPr>
              <w:pStyle w:val="38"/>
              <w:bidi w:val="0"/>
              <w:rPr>
                <w:rFonts w:hint="eastAsia"/>
              </w:rPr>
            </w:pPr>
          </w:p>
        </w:tc>
        <w:tc>
          <w:tcPr>
            <w:tcW w:w="897" w:type="dxa"/>
            <w:shd w:val="clear" w:color="auto" w:fill="FFFFFF"/>
            <w:vAlign w:val="center"/>
          </w:tcPr>
          <w:p w14:paraId="22B2714D">
            <w:pPr>
              <w:pStyle w:val="38"/>
              <w:bidi w:val="0"/>
              <w:rPr>
                <w:rFonts w:hint="eastAsia"/>
              </w:rPr>
            </w:pPr>
          </w:p>
        </w:tc>
        <w:tc>
          <w:tcPr>
            <w:tcW w:w="2550" w:type="dxa"/>
            <w:shd w:val="clear" w:color="auto" w:fill="FFFFFF"/>
            <w:vAlign w:val="center"/>
          </w:tcPr>
          <w:p w14:paraId="2AF4C594">
            <w:pPr>
              <w:pStyle w:val="38"/>
              <w:bidi w:val="0"/>
              <w:rPr>
                <w:rFonts w:hint="default" w:eastAsiaTheme="minorEastAsia"/>
                <w:lang w:val="en-US" w:eastAsia="zh-CN"/>
              </w:rPr>
            </w:pPr>
            <w:r>
              <w:rPr>
                <w:rFonts w:hint="eastAsia"/>
                <w:lang w:val="en-US" w:eastAsia="zh-CN"/>
              </w:rPr>
              <w:t>旅游产品专题设计</w:t>
            </w:r>
          </w:p>
        </w:tc>
        <w:tc>
          <w:tcPr>
            <w:tcW w:w="597" w:type="dxa"/>
            <w:shd w:val="clear" w:color="auto" w:fill="FFFFFF"/>
            <w:vAlign w:val="center"/>
          </w:tcPr>
          <w:p w14:paraId="52CDC3A5">
            <w:pPr>
              <w:bidi w:val="0"/>
              <w:jc w:val="center"/>
              <w:rPr>
                <w:rFonts w:hint="eastAsia" w:ascii="宋体" w:hAnsi="宋体" w:eastAsia="宋体" w:cs="宋体"/>
              </w:rPr>
            </w:pPr>
            <w:r>
              <w:rPr>
                <w:rFonts w:hint="eastAsia" w:ascii="宋体" w:hAnsi="宋体" w:eastAsia="宋体" w:cs="宋体"/>
                <w:lang w:val="en-US" w:eastAsia="zh-CN"/>
              </w:rPr>
              <w:t>B</w:t>
            </w:r>
          </w:p>
        </w:tc>
        <w:tc>
          <w:tcPr>
            <w:tcW w:w="622" w:type="dxa"/>
            <w:shd w:val="clear" w:color="auto" w:fill="FFFFFF"/>
            <w:vAlign w:val="center"/>
          </w:tcPr>
          <w:p w14:paraId="2CC878D5">
            <w:pPr>
              <w:pStyle w:val="38"/>
              <w:bidi w:val="0"/>
              <w:jc w:val="center"/>
              <w:rPr>
                <w:rFonts w:hint="eastAsia"/>
              </w:rPr>
            </w:pPr>
          </w:p>
        </w:tc>
        <w:tc>
          <w:tcPr>
            <w:tcW w:w="567" w:type="dxa"/>
            <w:shd w:val="clear" w:color="auto" w:fill="FFFFFF"/>
            <w:vAlign w:val="center"/>
          </w:tcPr>
          <w:p w14:paraId="6DCB0A69">
            <w:pPr>
              <w:pStyle w:val="38"/>
              <w:bidi w:val="0"/>
              <w:jc w:val="center"/>
              <w:rPr>
                <w:rFonts w:hint="eastAsia" w:eastAsiaTheme="minorEastAsia"/>
                <w:lang w:val="en-US" w:eastAsia="zh-CN"/>
              </w:rPr>
            </w:pPr>
            <w:r>
              <w:rPr>
                <w:rFonts w:hint="eastAsia"/>
                <w:lang w:val="en-US" w:eastAsia="zh-CN"/>
              </w:rPr>
              <w:t>5</w:t>
            </w:r>
          </w:p>
        </w:tc>
        <w:tc>
          <w:tcPr>
            <w:tcW w:w="601" w:type="dxa"/>
            <w:shd w:val="clear" w:color="auto" w:fill="FFFFFF"/>
            <w:vAlign w:val="center"/>
          </w:tcPr>
          <w:p w14:paraId="3D7AE72B">
            <w:pPr>
              <w:pStyle w:val="38"/>
              <w:bidi w:val="0"/>
              <w:jc w:val="center"/>
              <w:rPr>
                <w:rFonts w:hint="default" w:eastAsiaTheme="minorEastAsia"/>
                <w:lang w:val="en-US" w:eastAsia="zh-CN"/>
              </w:rPr>
            </w:pPr>
            <w:r>
              <w:rPr>
                <w:rFonts w:hint="eastAsia"/>
                <w:lang w:val="en-US" w:eastAsia="zh-CN"/>
              </w:rPr>
              <w:t>90</w:t>
            </w:r>
          </w:p>
        </w:tc>
        <w:tc>
          <w:tcPr>
            <w:tcW w:w="533" w:type="dxa"/>
            <w:shd w:val="clear" w:color="auto" w:fill="FFFFFF"/>
            <w:vAlign w:val="center"/>
          </w:tcPr>
          <w:p w14:paraId="22B8DE20">
            <w:pPr>
              <w:pStyle w:val="38"/>
              <w:bidi w:val="0"/>
              <w:jc w:val="center"/>
              <w:rPr>
                <w:rFonts w:hint="eastAsia"/>
              </w:rPr>
            </w:pPr>
            <w:r>
              <w:rPr>
                <w:rFonts w:hint="eastAsia"/>
                <w:lang w:val="en-US" w:eastAsia="zh-CN"/>
              </w:rPr>
              <w:t>30</w:t>
            </w:r>
          </w:p>
        </w:tc>
        <w:tc>
          <w:tcPr>
            <w:tcW w:w="547" w:type="dxa"/>
            <w:shd w:val="clear" w:color="auto" w:fill="FFFFFF"/>
            <w:vAlign w:val="center"/>
          </w:tcPr>
          <w:p w14:paraId="0903156E">
            <w:pPr>
              <w:pStyle w:val="38"/>
              <w:bidi w:val="0"/>
              <w:jc w:val="center"/>
              <w:rPr>
                <w:rFonts w:hint="default" w:eastAsiaTheme="minorEastAsia"/>
                <w:lang w:val="en-US" w:eastAsia="zh-CN"/>
              </w:rPr>
            </w:pPr>
            <w:r>
              <w:rPr>
                <w:rFonts w:hint="eastAsia"/>
                <w:lang w:val="en-US" w:eastAsia="zh-CN"/>
              </w:rPr>
              <w:t>60</w:t>
            </w:r>
          </w:p>
        </w:tc>
        <w:tc>
          <w:tcPr>
            <w:tcW w:w="848" w:type="dxa"/>
            <w:shd w:val="clear" w:color="auto" w:fill="FFFFFF"/>
            <w:vAlign w:val="center"/>
          </w:tcPr>
          <w:p w14:paraId="4AE2EB40">
            <w:pPr>
              <w:pStyle w:val="38"/>
              <w:bidi w:val="0"/>
              <w:jc w:val="center"/>
              <w:rPr>
                <w:rFonts w:hint="eastAsia"/>
              </w:rPr>
            </w:pPr>
          </w:p>
        </w:tc>
        <w:tc>
          <w:tcPr>
            <w:tcW w:w="955" w:type="dxa"/>
            <w:shd w:val="clear" w:color="auto" w:fill="FFFFFF"/>
            <w:vAlign w:val="center"/>
          </w:tcPr>
          <w:p w14:paraId="5CC0FBB9">
            <w:pPr>
              <w:pStyle w:val="38"/>
              <w:bidi w:val="0"/>
              <w:jc w:val="center"/>
              <w:rPr>
                <w:rFonts w:hint="eastAsia"/>
              </w:rPr>
            </w:pPr>
          </w:p>
        </w:tc>
        <w:tc>
          <w:tcPr>
            <w:tcW w:w="917" w:type="dxa"/>
            <w:shd w:val="clear" w:color="auto" w:fill="FFFFFF"/>
            <w:vAlign w:val="center"/>
          </w:tcPr>
          <w:p w14:paraId="2CF20FB2">
            <w:pPr>
              <w:pStyle w:val="38"/>
              <w:bidi w:val="0"/>
              <w:jc w:val="center"/>
              <w:rPr>
                <w:rFonts w:hint="eastAsia"/>
              </w:rPr>
            </w:pPr>
          </w:p>
        </w:tc>
        <w:tc>
          <w:tcPr>
            <w:tcW w:w="797" w:type="dxa"/>
            <w:shd w:val="clear" w:color="auto" w:fill="FFFFFF"/>
            <w:vAlign w:val="center"/>
          </w:tcPr>
          <w:p w14:paraId="2B53D72B">
            <w:pPr>
              <w:pStyle w:val="38"/>
              <w:bidi w:val="0"/>
              <w:rPr>
                <w:rFonts w:hint="eastAsia"/>
                <w:lang w:val="en-US" w:eastAsia="zh-CN"/>
              </w:rPr>
            </w:pPr>
            <w:r>
              <w:rPr>
                <w:rFonts w:hint="eastAsia"/>
                <w:lang w:val="en-US" w:eastAsia="zh-CN"/>
              </w:rPr>
              <w:t>5*18</w:t>
            </w:r>
          </w:p>
          <w:p w14:paraId="6C273B08">
            <w:pPr>
              <w:pStyle w:val="38"/>
              <w:bidi w:val="0"/>
              <w:rPr>
                <w:rFonts w:hint="eastAsia"/>
                <w:lang w:val="en-US" w:eastAsia="zh-CN"/>
              </w:rPr>
            </w:pPr>
            <w:r>
              <w:rPr>
                <w:rFonts w:hint="eastAsia"/>
                <w:color w:val="FF0000"/>
                <w:sz w:val="15"/>
                <w:szCs w:val="15"/>
                <w:lang w:val="en-US" w:eastAsia="zh-CN"/>
              </w:rPr>
              <w:t>（11-15）</w:t>
            </w:r>
          </w:p>
        </w:tc>
        <w:tc>
          <w:tcPr>
            <w:tcW w:w="812" w:type="dxa"/>
            <w:shd w:val="clear" w:color="auto" w:fill="FFFFFF"/>
            <w:vAlign w:val="center"/>
          </w:tcPr>
          <w:p w14:paraId="5536FAAB">
            <w:pPr>
              <w:pStyle w:val="38"/>
              <w:bidi w:val="0"/>
              <w:rPr>
                <w:rFonts w:hint="eastAsia"/>
              </w:rPr>
            </w:pPr>
          </w:p>
        </w:tc>
        <w:tc>
          <w:tcPr>
            <w:tcW w:w="827" w:type="dxa"/>
            <w:shd w:val="clear" w:color="auto" w:fill="FFFFFF"/>
            <w:vAlign w:val="center"/>
          </w:tcPr>
          <w:p w14:paraId="7EC060C9">
            <w:pPr>
              <w:pStyle w:val="38"/>
              <w:bidi w:val="0"/>
              <w:rPr>
                <w:rFonts w:hint="eastAsia"/>
              </w:rPr>
            </w:pPr>
          </w:p>
        </w:tc>
      </w:tr>
      <w:tr w14:paraId="544A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486" w:type="dxa"/>
            <w:vMerge w:val="continue"/>
            <w:shd w:val="clear" w:color="auto" w:fill="FFFFFF"/>
            <w:vAlign w:val="center"/>
          </w:tcPr>
          <w:p w14:paraId="1ACD2F57">
            <w:pPr>
              <w:pStyle w:val="38"/>
              <w:bidi w:val="0"/>
              <w:rPr>
                <w:rFonts w:hint="eastAsia"/>
              </w:rPr>
            </w:pPr>
          </w:p>
        </w:tc>
        <w:tc>
          <w:tcPr>
            <w:tcW w:w="929" w:type="dxa"/>
            <w:vMerge w:val="continue"/>
            <w:shd w:val="clear" w:color="auto" w:fill="FFFFFF"/>
            <w:vAlign w:val="center"/>
          </w:tcPr>
          <w:p w14:paraId="43934750">
            <w:pPr>
              <w:pStyle w:val="38"/>
              <w:bidi w:val="0"/>
              <w:rPr>
                <w:rFonts w:hint="eastAsia"/>
              </w:rPr>
            </w:pPr>
          </w:p>
        </w:tc>
        <w:tc>
          <w:tcPr>
            <w:tcW w:w="897" w:type="dxa"/>
            <w:shd w:val="clear" w:color="auto" w:fill="FFFFFF"/>
            <w:vAlign w:val="center"/>
          </w:tcPr>
          <w:p w14:paraId="58C7C5FE">
            <w:pPr>
              <w:pStyle w:val="38"/>
              <w:bidi w:val="0"/>
              <w:rPr>
                <w:rFonts w:hint="eastAsia"/>
              </w:rPr>
            </w:pPr>
          </w:p>
        </w:tc>
        <w:tc>
          <w:tcPr>
            <w:tcW w:w="2550" w:type="dxa"/>
            <w:shd w:val="clear" w:color="auto" w:fill="FFFFFF"/>
            <w:vAlign w:val="center"/>
          </w:tcPr>
          <w:p w14:paraId="7DB9E90D">
            <w:pPr>
              <w:pStyle w:val="38"/>
              <w:bidi w:val="0"/>
              <w:rPr>
                <w:rFonts w:hint="eastAsia"/>
              </w:rPr>
            </w:pPr>
            <w:r>
              <w:rPr>
                <w:rFonts w:hint="eastAsia"/>
                <w:lang w:val="en-US" w:eastAsia="zh-CN"/>
              </w:rPr>
              <w:t>品牌形象设计与自媒体推广</w:t>
            </w:r>
          </w:p>
        </w:tc>
        <w:tc>
          <w:tcPr>
            <w:tcW w:w="597" w:type="dxa"/>
            <w:shd w:val="clear" w:color="auto" w:fill="FFFFFF"/>
            <w:vAlign w:val="center"/>
          </w:tcPr>
          <w:p w14:paraId="292989D8">
            <w:pPr>
              <w:bidi w:val="0"/>
              <w:jc w:val="center"/>
              <w:rPr>
                <w:rFonts w:hint="eastAsia" w:ascii="宋体" w:hAnsi="宋体" w:eastAsia="宋体" w:cs="宋体"/>
              </w:rPr>
            </w:pPr>
            <w:r>
              <w:rPr>
                <w:rFonts w:hint="eastAsia" w:ascii="宋体" w:hAnsi="宋体" w:eastAsia="宋体" w:cs="宋体"/>
                <w:lang w:val="en-US" w:eastAsia="zh-CN"/>
              </w:rPr>
              <w:t>B</w:t>
            </w:r>
          </w:p>
        </w:tc>
        <w:tc>
          <w:tcPr>
            <w:tcW w:w="622" w:type="dxa"/>
            <w:shd w:val="clear" w:color="auto" w:fill="FFFFFF"/>
            <w:vAlign w:val="center"/>
          </w:tcPr>
          <w:p w14:paraId="22CB3908">
            <w:pPr>
              <w:pStyle w:val="38"/>
              <w:bidi w:val="0"/>
              <w:jc w:val="center"/>
              <w:rPr>
                <w:rFonts w:hint="eastAsia"/>
              </w:rPr>
            </w:pPr>
          </w:p>
        </w:tc>
        <w:tc>
          <w:tcPr>
            <w:tcW w:w="567" w:type="dxa"/>
            <w:shd w:val="clear" w:color="auto" w:fill="FFFFFF"/>
            <w:vAlign w:val="center"/>
          </w:tcPr>
          <w:p w14:paraId="230D2257">
            <w:pPr>
              <w:pStyle w:val="38"/>
              <w:bidi w:val="0"/>
              <w:jc w:val="center"/>
              <w:rPr>
                <w:rFonts w:hint="eastAsia" w:eastAsiaTheme="minorEastAsia"/>
                <w:lang w:val="en-US" w:eastAsia="zh-CN"/>
              </w:rPr>
            </w:pPr>
            <w:r>
              <w:rPr>
                <w:rFonts w:hint="eastAsia"/>
                <w:lang w:val="en-US" w:eastAsia="zh-CN"/>
              </w:rPr>
              <w:t>4</w:t>
            </w:r>
          </w:p>
        </w:tc>
        <w:tc>
          <w:tcPr>
            <w:tcW w:w="601" w:type="dxa"/>
            <w:shd w:val="clear" w:color="auto" w:fill="FFFFFF"/>
            <w:vAlign w:val="center"/>
          </w:tcPr>
          <w:p w14:paraId="6CAAF1DC">
            <w:pPr>
              <w:pStyle w:val="38"/>
              <w:bidi w:val="0"/>
              <w:jc w:val="center"/>
              <w:rPr>
                <w:rFonts w:hint="default" w:eastAsiaTheme="minorEastAsia"/>
                <w:lang w:val="en-US" w:eastAsia="zh-CN"/>
              </w:rPr>
            </w:pPr>
            <w:r>
              <w:rPr>
                <w:rFonts w:hint="eastAsia"/>
                <w:lang w:val="en-US" w:eastAsia="zh-CN"/>
              </w:rPr>
              <w:t>80</w:t>
            </w:r>
          </w:p>
        </w:tc>
        <w:tc>
          <w:tcPr>
            <w:tcW w:w="533" w:type="dxa"/>
            <w:shd w:val="clear" w:color="auto" w:fill="FFFFFF"/>
            <w:vAlign w:val="center"/>
          </w:tcPr>
          <w:p w14:paraId="0C250318">
            <w:pPr>
              <w:pStyle w:val="38"/>
              <w:bidi w:val="0"/>
              <w:jc w:val="center"/>
              <w:rPr>
                <w:rFonts w:hint="default" w:eastAsiaTheme="minorEastAsia"/>
                <w:lang w:val="en-US" w:eastAsia="zh-CN"/>
              </w:rPr>
            </w:pPr>
            <w:r>
              <w:rPr>
                <w:rFonts w:hint="eastAsia"/>
                <w:lang w:val="en-US" w:eastAsia="zh-CN"/>
              </w:rPr>
              <w:t>40</w:t>
            </w:r>
          </w:p>
        </w:tc>
        <w:tc>
          <w:tcPr>
            <w:tcW w:w="547" w:type="dxa"/>
            <w:shd w:val="clear" w:color="auto" w:fill="FFFFFF"/>
            <w:vAlign w:val="center"/>
          </w:tcPr>
          <w:p w14:paraId="75ADBEDA">
            <w:pPr>
              <w:pStyle w:val="38"/>
              <w:bidi w:val="0"/>
              <w:jc w:val="center"/>
              <w:rPr>
                <w:rFonts w:hint="default" w:eastAsiaTheme="minorEastAsia"/>
                <w:lang w:val="en-US" w:eastAsia="zh-CN"/>
              </w:rPr>
            </w:pPr>
            <w:r>
              <w:rPr>
                <w:rFonts w:hint="eastAsia"/>
                <w:lang w:val="en-US" w:eastAsia="zh-CN"/>
              </w:rPr>
              <w:t>40</w:t>
            </w:r>
          </w:p>
        </w:tc>
        <w:tc>
          <w:tcPr>
            <w:tcW w:w="848" w:type="dxa"/>
            <w:shd w:val="clear" w:color="auto" w:fill="FFFFFF"/>
            <w:vAlign w:val="center"/>
          </w:tcPr>
          <w:p w14:paraId="6DF91DEA">
            <w:pPr>
              <w:pStyle w:val="38"/>
              <w:bidi w:val="0"/>
              <w:jc w:val="center"/>
              <w:rPr>
                <w:rFonts w:hint="eastAsia"/>
              </w:rPr>
            </w:pPr>
          </w:p>
        </w:tc>
        <w:tc>
          <w:tcPr>
            <w:tcW w:w="955" w:type="dxa"/>
            <w:shd w:val="clear" w:color="auto" w:fill="FFFFFF"/>
            <w:vAlign w:val="center"/>
          </w:tcPr>
          <w:p w14:paraId="26C68BD4">
            <w:pPr>
              <w:pStyle w:val="38"/>
              <w:bidi w:val="0"/>
              <w:jc w:val="center"/>
              <w:rPr>
                <w:rFonts w:hint="eastAsia"/>
              </w:rPr>
            </w:pPr>
          </w:p>
        </w:tc>
        <w:tc>
          <w:tcPr>
            <w:tcW w:w="917" w:type="dxa"/>
            <w:shd w:val="clear" w:color="auto" w:fill="FFFFFF"/>
            <w:vAlign w:val="center"/>
          </w:tcPr>
          <w:p w14:paraId="470DB4DE">
            <w:pPr>
              <w:pStyle w:val="38"/>
              <w:bidi w:val="0"/>
              <w:jc w:val="center"/>
              <w:rPr>
                <w:rFonts w:hint="eastAsia"/>
              </w:rPr>
            </w:pPr>
          </w:p>
        </w:tc>
        <w:tc>
          <w:tcPr>
            <w:tcW w:w="797" w:type="dxa"/>
            <w:shd w:val="clear" w:color="auto" w:fill="FFFFFF"/>
            <w:vAlign w:val="center"/>
          </w:tcPr>
          <w:p w14:paraId="6EDBDD60">
            <w:pPr>
              <w:pStyle w:val="38"/>
              <w:bidi w:val="0"/>
              <w:rPr>
                <w:rFonts w:hint="eastAsia"/>
              </w:rPr>
            </w:pPr>
          </w:p>
        </w:tc>
        <w:tc>
          <w:tcPr>
            <w:tcW w:w="812" w:type="dxa"/>
            <w:shd w:val="clear" w:color="auto" w:fill="FFFFFF"/>
            <w:vAlign w:val="center"/>
          </w:tcPr>
          <w:p w14:paraId="6223DD44">
            <w:pPr>
              <w:pStyle w:val="38"/>
              <w:bidi w:val="0"/>
              <w:rPr>
                <w:rFonts w:hint="default"/>
                <w:lang w:val="en-US" w:eastAsia="zh-CN"/>
              </w:rPr>
            </w:pPr>
            <w:r>
              <w:rPr>
                <w:rFonts w:hint="eastAsia"/>
                <w:lang w:val="en-US" w:eastAsia="zh-CN"/>
              </w:rPr>
              <w:t>4*20</w:t>
            </w:r>
          </w:p>
          <w:p w14:paraId="1F131FE9">
            <w:pPr>
              <w:pStyle w:val="38"/>
              <w:bidi w:val="0"/>
              <w:ind w:firstLine="145" w:firstLineChars="100"/>
              <w:jc w:val="both"/>
              <w:rPr>
                <w:rFonts w:hint="eastAsia"/>
              </w:rPr>
            </w:pPr>
            <w:r>
              <w:rPr>
                <w:rFonts w:hint="eastAsia"/>
                <w:color w:val="FF0000"/>
                <w:sz w:val="15"/>
                <w:szCs w:val="15"/>
                <w:lang w:val="en-US" w:eastAsia="zh-CN"/>
              </w:rPr>
              <w:t>（5-8）</w:t>
            </w:r>
          </w:p>
        </w:tc>
        <w:tc>
          <w:tcPr>
            <w:tcW w:w="827" w:type="dxa"/>
            <w:shd w:val="clear" w:color="auto" w:fill="FFFFFF"/>
            <w:vAlign w:val="center"/>
          </w:tcPr>
          <w:p w14:paraId="71FD9DCF">
            <w:pPr>
              <w:pStyle w:val="38"/>
              <w:bidi w:val="0"/>
              <w:rPr>
                <w:rFonts w:hint="eastAsia"/>
              </w:rPr>
            </w:pPr>
          </w:p>
        </w:tc>
      </w:tr>
      <w:tr w14:paraId="1A30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486" w:type="dxa"/>
            <w:vMerge w:val="continue"/>
            <w:shd w:val="clear" w:color="auto" w:fill="FFFFFF"/>
            <w:vAlign w:val="center"/>
          </w:tcPr>
          <w:p w14:paraId="72A2884D">
            <w:pPr>
              <w:pStyle w:val="38"/>
              <w:bidi w:val="0"/>
              <w:rPr>
                <w:rFonts w:hint="eastAsia"/>
              </w:rPr>
            </w:pPr>
          </w:p>
        </w:tc>
        <w:tc>
          <w:tcPr>
            <w:tcW w:w="929" w:type="dxa"/>
            <w:vMerge w:val="continue"/>
            <w:shd w:val="clear" w:color="auto" w:fill="FFFFFF"/>
            <w:vAlign w:val="center"/>
          </w:tcPr>
          <w:p w14:paraId="68F48F07">
            <w:pPr>
              <w:pStyle w:val="38"/>
              <w:bidi w:val="0"/>
              <w:rPr>
                <w:rFonts w:hint="eastAsia"/>
              </w:rPr>
            </w:pPr>
          </w:p>
        </w:tc>
        <w:tc>
          <w:tcPr>
            <w:tcW w:w="897" w:type="dxa"/>
            <w:shd w:val="clear" w:color="auto" w:fill="FFFFFF"/>
            <w:vAlign w:val="center"/>
          </w:tcPr>
          <w:p w14:paraId="23253DC5">
            <w:pPr>
              <w:pStyle w:val="38"/>
              <w:bidi w:val="0"/>
              <w:rPr>
                <w:rFonts w:hint="eastAsia"/>
              </w:rPr>
            </w:pPr>
          </w:p>
        </w:tc>
        <w:tc>
          <w:tcPr>
            <w:tcW w:w="2550" w:type="dxa"/>
            <w:shd w:val="clear" w:color="auto" w:fill="FFFFFF"/>
            <w:vAlign w:val="center"/>
          </w:tcPr>
          <w:p w14:paraId="7AD509F1">
            <w:pPr>
              <w:pStyle w:val="38"/>
              <w:bidi w:val="0"/>
              <w:rPr>
                <w:rFonts w:hint="default" w:eastAsiaTheme="minorEastAsia"/>
                <w:lang w:val="en-US" w:eastAsia="zh-CN"/>
              </w:rPr>
            </w:pPr>
            <w:r>
              <w:rPr>
                <w:rFonts w:hint="eastAsia"/>
                <w:lang w:val="en-US" w:eastAsia="zh-CN"/>
              </w:rPr>
              <w:t>软装陈列</w:t>
            </w:r>
          </w:p>
        </w:tc>
        <w:tc>
          <w:tcPr>
            <w:tcW w:w="597" w:type="dxa"/>
            <w:shd w:val="clear" w:color="auto" w:fill="FFFFFF"/>
            <w:vAlign w:val="center"/>
          </w:tcPr>
          <w:p w14:paraId="09023A84">
            <w:pPr>
              <w:bidi w:val="0"/>
              <w:jc w:val="center"/>
              <w:rPr>
                <w:rFonts w:hint="eastAsia" w:ascii="宋体" w:hAnsi="宋体" w:eastAsia="宋体" w:cs="宋体"/>
              </w:rPr>
            </w:pPr>
            <w:r>
              <w:rPr>
                <w:rFonts w:hint="eastAsia" w:ascii="宋体" w:hAnsi="宋体" w:eastAsia="宋体" w:cs="宋体"/>
                <w:lang w:val="en-US" w:eastAsia="zh-CN"/>
              </w:rPr>
              <w:t>B</w:t>
            </w:r>
          </w:p>
        </w:tc>
        <w:tc>
          <w:tcPr>
            <w:tcW w:w="622" w:type="dxa"/>
            <w:shd w:val="clear" w:color="auto" w:fill="FFFFFF"/>
            <w:vAlign w:val="center"/>
          </w:tcPr>
          <w:p w14:paraId="45BCFBDA">
            <w:pPr>
              <w:pStyle w:val="38"/>
              <w:bidi w:val="0"/>
              <w:jc w:val="center"/>
              <w:rPr>
                <w:rFonts w:hint="eastAsia"/>
              </w:rPr>
            </w:pPr>
          </w:p>
        </w:tc>
        <w:tc>
          <w:tcPr>
            <w:tcW w:w="567" w:type="dxa"/>
            <w:shd w:val="clear" w:color="auto" w:fill="FFFFFF"/>
            <w:vAlign w:val="center"/>
          </w:tcPr>
          <w:p w14:paraId="2660A96B">
            <w:pPr>
              <w:pStyle w:val="38"/>
              <w:bidi w:val="0"/>
              <w:jc w:val="center"/>
              <w:rPr>
                <w:rFonts w:hint="eastAsia"/>
              </w:rPr>
            </w:pPr>
            <w:r>
              <w:rPr>
                <w:rFonts w:hint="eastAsia"/>
                <w:lang w:val="en-US" w:eastAsia="zh-CN"/>
              </w:rPr>
              <w:t>3</w:t>
            </w:r>
          </w:p>
        </w:tc>
        <w:tc>
          <w:tcPr>
            <w:tcW w:w="601" w:type="dxa"/>
            <w:shd w:val="clear" w:color="auto" w:fill="FFFFFF"/>
            <w:vAlign w:val="center"/>
          </w:tcPr>
          <w:p w14:paraId="767E9217">
            <w:pPr>
              <w:pStyle w:val="38"/>
              <w:bidi w:val="0"/>
              <w:jc w:val="center"/>
              <w:rPr>
                <w:rFonts w:hint="default" w:eastAsiaTheme="minorEastAsia"/>
                <w:lang w:val="en-US" w:eastAsia="zh-CN"/>
              </w:rPr>
            </w:pPr>
            <w:r>
              <w:rPr>
                <w:rFonts w:hint="eastAsia"/>
                <w:lang w:val="en-US" w:eastAsia="zh-CN"/>
              </w:rPr>
              <w:t>30</w:t>
            </w:r>
          </w:p>
        </w:tc>
        <w:tc>
          <w:tcPr>
            <w:tcW w:w="533" w:type="dxa"/>
            <w:shd w:val="clear" w:color="auto" w:fill="FFFFFF"/>
            <w:vAlign w:val="center"/>
          </w:tcPr>
          <w:p w14:paraId="0358CC94">
            <w:pPr>
              <w:pStyle w:val="38"/>
              <w:bidi w:val="0"/>
              <w:jc w:val="center"/>
              <w:rPr>
                <w:rFonts w:hint="default" w:eastAsiaTheme="minorEastAsia"/>
                <w:lang w:val="en-US" w:eastAsia="zh-CN"/>
              </w:rPr>
            </w:pPr>
            <w:r>
              <w:rPr>
                <w:rFonts w:hint="eastAsia"/>
                <w:lang w:val="en-US" w:eastAsia="zh-CN"/>
              </w:rPr>
              <w:t>16</w:t>
            </w:r>
          </w:p>
        </w:tc>
        <w:tc>
          <w:tcPr>
            <w:tcW w:w="547" w:type="dxa"/>
            <w:shd w:val="clear" w:color="auto" w:fill="FFFFFF"/>
            <w:vAlign w:val="center"/>
          </w:tcPr>
          <w:p w14:paraId="3892A6CD">
            <w:pPr>
              <w:pStyle w:val="38"/>
              <w:bidi w:val="0"/>
              <w:jc w:val="center"/>
              <w:rPr>
                <w:rFonts w:hint="default" w:eastAsiaTheme="minorEastAsia"/>
                <w:lang w:val="en-US" w:eastAsia="zh-CN"/>
              </w:rPr>
            </w:pPr>
            <w:r>
              <w:rPr>
                <w:rFonts w:hint="eastAsia"/>
                <w:lang w:val="en-US" w:eastAsia="zh-CN"/>
              </w:rPr>
              <w:t>24</w:t>
            </w:r>
          </w:p>
        </w:tc>
        <w:tc>
          <w:tcPr>
            <w:tcW w:w="848" w:type="dxa"/>
            <w:shd w:val="clear" w:color="auto" w:fill="FFFFFF"/>
            <w:vAlign w:val="center"/>
          </w:tcPr>
          <w:p w14:paraId="1BEB746D">
            <w:pPr>
              <w:pStyle w:val="38"/>
              <w:bidi w:val="0"/>
              <w:jc w:val="center"/>
              <w:rPr>
                <w:rFonts w:hint="eastAsia"/>
              </w:rPr>
            </w:pPr>
          </w:p>
        </w:tc>
        <w:tc>
          <w:tcPr>
            <w:tcW w:w="955" w:type="dxa"/>
            <w:shd w:val="clear" w:color="auto" w:fill="FFFFFF"/>
            <w:vAlign w:val="center"/>
          </w:tcPr>
          <w:p w14:paraId="0513A518">
            <w:pPr>
              <w:pStyle w:val="38"/>
              <w:bidi w:val="0"/>
              <w:jc w:val="center"/>
              <w:rPr>
                <w:rFonts w:hint="eastAsia"/>
              </w:rPr>
            </w:pPr>
          </w:p>
        </w:tc>
        <w:tc>
          <w:tcPr>
            <w:tcW w:w="917" w:type="dxa"/>
            <w:shd w:val="clear" w:color="auto" w:fill="FFFFFF"/>
            <w:vAlign w:val="center"/>
          </w:tcPr>
          <w:p w14:paraId="61CD3B6B">
            <w:pPr>
              <w:pStyle w:val="38"/>
              <w:bidi w:val="0"/>
              <w:jc w:val="center"/>
              <w:rPr>
                <w:rFonts w:hint="eastAsia"/>
              </w:rPr>
            </w:pPr>
          </w:p>
        </w:tc>
        <w:tc>
          <w:tcPr>
            <w:tcW w:w="797" w:type="dxa"/>
            <w:shd w:val="clear" w:color="auto" w:fill="FFFFFF"/>
            <w:vAlign w:val="center"/>
          </w:tcPr>
          <w:p w14:paraId="274205AC">
            <w:pPr>
              <w:pStyle w:val="38"/>
              <w:bidi w:val="0"/>
              <w:rPr>
                <w:rFonts w:hint="eastAsia"/>
                <w:lang w:val="en-US" w:eastAsia="zh-CN"/>
              </w:rPr>
            </w:pPr>
            <w:r>
              <w:rPr>
                <w:rFonts w:hint="eastAsia"/>
                <w:lang w:val="en-US" w:eastAsia="zh-CN"/>
              </w:rPr>
              <w:t>3*18</w:t>
            </w:r>
          </w:p>
          <w:p w14:paraId="61170141">
            <w:pPr>
              <w:pStyle w:val="38"/>
              <w:bidi w:val="0"/>
              <w:rPr>
                <w:rFonts w:hint="eastAsia"/>
              </w:rPr>
            </w:pPr>
            <w:r>
              <w:rPr>
                <w:rFonts w:hint="eastAsia"/>
                <w:color w:val="FF0000"/>
                <w:sz w:val="15"/>
                <w:szCs w:val="15"/>
                <w:lang w:val="en-US" w:eastAsia="zh-CN"/>
              </w:rPr>
              <w:t>（16-18）</w:t>
            </w:r>
          </w:p>
        </w:tc>
        <w:tc>
          <w:tcPr>
            <w:tcW w:w="812" w:type="dxa"/>
            <w:shd w:val="clear" w:color="auto" w:fill="FFFFFF"/>
            <w:vAlign w:val="center"/>
          </w:tcPr>
          <w:p w14:paraId="5E28AE5B">
            <w:pPr>
              <w:pStyle w:val="38"/>
              <w:bidi w:val="0"/>
              <w:rPr>
                <w:rFonts w:hint="eastAsia"/>
              </w:rPr>
            </w:pPr>
          </w:p>
        </w:tc>
        <w:tc>
          <w:tcPr>
            <w:tcW w:w="827" w:type="dxa"/>
            <w:shd w:val="clear" w:color="auto" w:fill="FFFFFF"/>
            <w:vAlign w:val="center"/>
          </w:tcPr>
          <w:p w14:paraId="1EE699B4">
            <w:pPr>
              <w:pStyle w:val="38"/>
              <w:bidi w:val="0"/>
              <w:rPr>
                <w:rFonts w:hint="eastAsia"/>
              </w:rPr>
            </w:pPr>
          </w:p>
        </w:tc>
      </w:tr>
      <w:tr w14:paraId="7DFB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55227EAC">
            <w:pPr>
              <w:pStyle w:val="38"/>
              <w:bidi w:val="0"/>
              <w:rPr>
                <w:rFonts w:hint="eastAsia"/>
              </w:rPr>
            </w:pPr>
          </w:p>
        </w:tc>
        <w:tc>
          <w:tcPr>
            <w:tcW w:w="929" w:type="dxa"/>
            <w:vMerge w:val="continue"/>
            <w:shd w:val="clear" w:color="auto" w:fill="DCE6F2" w:themeFill="accent1" w:themeFillTint="32"/>
            <w:vAlign w:val="center"/>
          </w:tcPr>
          <w:p w14:paraId="5014B5E9">
            <w:pPr>
              <w:pStyle w:val="38"/>
              <w:bidi w:val="0"/>
              <w:rPr>
                <w:rFonts w:hint="eastAsia"/>
              </w:rPr>
            </w:pPr>
          </w:p>
        </w:tc>
        <w:tc>
          <w:tcPr>
            <w:tcW w:w="4044" w:type="dxa"/>
            <w:gridSpan w:val="3"/>
            <w:shd w:val="clear" w:color="auto" w:fill="DCE6F2" w:themeFill="accent1" w:themeFillTint="32"/>
            <w:vAlign w:val="center"/>
          </w:tcPr>
          <w:p w14:paraId="1AFADA5F">
            <w:pPr>
              <w:pStyle w:val="38"/>
              <w:bidi w:val="0"/>
              <w:rPr>
                <w:rFonts w:hint="eastAsia"/>
              </w:rPr>
            </w:pPr>
            <w:r>
              <w:rPr>
                <w:rFonts w:hint="eastAsia"/>
                <w:b/>
                <w:bCs/>
              </w:rPr>
              <w:t>小计</w:t>
            </w:r>
          </w:p>
        </w:tc>
        <w:tc>
          <w:tcPr>
            <w:tcW w:w="622" w:type="dxa"/>
            <w:shd w:val="clear" w:color="auto" w:fill="DCE6F2" w:themeFill="accent1" w:themeFillTint="32"/>
            <w:vAlign w:val="center"/>
          </w:tcPr>
          <w:p w14:paraId="741CE1A7">
            <w:pPr>
              <w:pStyle w:val="38"/>
              <w:bidi w:val="0"/>
              <w:rPr>
                <w:rFonts w:hint="eastAsia"/>
              </w:rPr>
            </w:pPr>
          </w:p>
        </w:tc>
        <w:tc>
          <w:tcPr>
            <w:tcW w:w="567" w:type="dxa"/>
            <w:shd w:val="clear" w:color="auto" w:fill="DCE6F2" w:themeFill="accent1" w:themeFillTint="32"/>
            <w:vAlign w:val="center"/>
          </w:tcPr>
          <w:p w14:paraId="5F99DB17">
            <w:pPr>
              <w:pStyle w:val="38"/>
              <w:bidi w:val="0"/>
              <w:rPr>
                <w:rFonts w:hint="default" w:eastAsiaTheme="minorEastAsia"/>
                <w:lang w:val="en-US" w:eastAsia="zh-CN"/>
              </w:rPr>
            </w:pPr>
            <w:r>
              <w:rPr>
                <w:rFonts w:hint="eastAsia"/>
                <w:lang w:val="en-US" w:eastAsia="zh-CN"/>
              </w:rPr>
              <w:t>26</w:t>
            </w:r>
          </w:p>
        </w:tc>
        <w:tc>
          <w:tcPr>
            <w:tcW w:w="601" w:type="dxa"/>
            <w:shd w:val="clear" w:color="auto" w:fill="DCE6F2" w:themeFill="accent1" w:themeFillTint="32"/>
          </w:tcPr>
          <w:p w14:paraId="09E6FFB8">
            <w:pPr>
              <w:pStyle w:val="38"/>
              <w:bidi w:val="0"/>
              <w:rPr>
                <w:rFonts w:hint="default" w:eastAsiaTheme="minorEastAsia"/>
                <w:lang w:val="en-US" w:eastAsia="zh-CN"/>
              </w:rPr>
            </w:pPr>
            <w:r>
              <w:rPr>
                <w:rFonts w:hint="eastAsia"/>
                <w:lang w:val="en-US" w:eastAsia="zh-CN"/>
              </w:rPr>
              <w:t>188</w:t>
            </w:r>
          </w:p>
        </w:tc>
        <w:tc>
          <w:tcPr>
            <w:tcW w:w="533" w:type="dxa"/>
            <w:shd w:val="clear" w:color="auto" w:fill="DCE6F2" w:themeFill="accent1" w:themeFillTint="32"/>
          </w:tcPr>
          <w:p w14:paraId="71415577">
            <w:pPr>
              <w:pStyle w:val="38"/>
              <w:bidi w:val="0"/>
              <w:rPr>
                <w:rFonts w:hint="default" w:eastAsiaTheme="minorEastAsia"/>
                <w:lang w:val="en-US" w:eastAsia="zh-CN"/>
              </w:rPr>
            </w:pPr>
            <w:r>
              <w:rPr>
                <w:rFonts w:hint="eastAsia"/>
                <w:lang w:val="en-US" w:eastAsia="zh-CN"/>
              </w:rPr>
              <w:t>282</w:t>
            </w:r>
          </w:p>
        </w:tc>
        <w:tc>
          <w:tcPr>
            <w:tcW w:w="547" w:type="dxa"/>
            <w:shd w:val="clear" w:color="auto" w:fill="DCE6F2" w:themeFill="accent1" w:themeFillTint="32"/>
          </w:tcPr>
          <w:p w14:paraId="6568DE65">
            <w:pPr>
              <w:pStyle w:val="38"/>
              <w:bidi w:val="0"/>
              <w:rPr>
                <w:rFonts w:hint="eastAsia" w:eastAsiaTheme="minorEastAsia"/>
                <w:lang w:val="en-US" w:eastAsia="zh-CN"/>
              </w:rPr>
            </w:pPr>
            <w:r>
              <w:rPr>
                <w:rFonts w:hint="eastAsia"/>
                <w:lang w:val="en-US" w:eastAsia="zh-CN"/>
              </w:rPr>
              <w:t>470</w:t>
            </w:r>
          </w:p>
        </w:tc>
        <w:tc>
          <w:tcPr>
            <w:tcW w:w="848" w:type="dxa"/>
            <w:shd w:val="clear" w:color="auto" w:fill="DCE6F2" w:themeFill="accent1" w:themeFillTint="32"/>
            <w:vAlign w:val="center"/>
          </w:tcPr>
          <w:p w14:paraId="5CE4FD6E">
            <w:pPr>
              <w:pStyle w:val="38"/>
              <w:bidi w:val="0"/>
              <w:rPr>
                <w:rFonts w:hint="eastAsia" w:eastAsiaTheme="minorEastAsia"/>
                <w:lang w:val="en-US" w:eastAsia="zh-CN"/>
              </w:rPr>
            </w:pPr>
            <w:r>
              <w:rPr>
                <w:rFonts w:hint="eastAsia"/>
                <w:lang w:val="en-US" w:eastAsia="zh-CN"/>
              </w:rPr>
              <w:t>0</w:t>
            </w:r>
          </w:p>
        </w:tc>
        <w:tc>
          <w:tcPr>
            <w:tcW w:w="955" w:type="dxa"/>
            <w:shd w:val="clear" w:color="auto" w:fill="DCE6F2" w:themeFill="accent1" w:themeFillTint="32"/>
            <w:vAlign w:val="center"/>
          </w:tcPr>
          <w:p w14:paraId="224F5B4A">
            <w:pPr>
              <w:pStyle w:val="38"/>
              <w:bidi w:val="0"/>
              <w:rPr>
                <w:rFonts w:hint="eastAsia" w:eastAsiaTheme="minorEastAsia"/>
                <w:lang w:val="en-US" w:eastAsia="zh-CN"/>
              </w:rPr>
            </w:pPr>
            <w:r>
              <w:rPr>
                <w:rFonts w:hint="eastAsia"/>
                <w:lang w:val="en-US" w:eastAsia="zh-CN"/>
              </w:rPr>
              <w:t>0</w:t>
            </w:r>
          </w:p>
        </w:tc>
        <w:tc>
          <w:tcPr>
            <w:tcW w:w="917" w:type="dxa"/>
            <w:shd w:val="clear" w:color="auto" w:fill="DCE6F2" w:themeFill="accent1" w:themeFillTint="32"/>
            <w:vAlign w:val="center"/>
          </w:tcPr>
          <w:p w14:paraId="2EA3B880">
            <w:pPr>
              <w:pStyle w:val="38"/>
              <w:bidi w:val="0"/>
              <w:rPr>
                <w:rFonts w:hint="default" w:eastAsiaTheme="minorEastAsia"/>
                <w:lang w:val="en-US" w:eastAsia="zh-CN"/>
              </w:rPr>
            </w:pPr>
            <w:r>
              <w:rPr>
                <w:rFonts w:hint="eastAsia"/>
                <w:lang w:val="en-US" w:eastAsia="zh-CN"/>
              </w:rPr>
              <w:t>0</w:t>
            </w:r>
          </w:p>
        </w:tc>
        <w:tc>
          <w:tcPr>
            <w:tcW w:w="797" w:type="dxa"/>
            <w:shd w:val="clear" w:color="auto" w:fill="DCE6F2" w:themeFill="accent1" w:themeFillTint="32"/>
            <w:vAlign w:val="center"/>
          </w:tcPr>
          <w:p w14:paraId="6E9F71BE">
            <w:pPr>
              <w:pStyle w:val="38"/>
              <w:bidi w:val="0"/>
              <w:rPr>
                <w:rFonts w:hint="default" w:eastAsiaTheme="minorEastAsia"/>
                <w:lang w:val="en-US" w:eastAsia="zh-CN"/>
              </w:rPr>
            </w:pPr>
            <w:r>
              <w:rPr>
                <w:rFonts w:hint="eastAsia"/>
                <w:lang w:val="en-US" w:eastAsia="zh-CN"/>
              </w:rPr>
              <w:t>18</w:t>
            </w:r>
          </w:p>
        </w:tc>
        <w:tc>
          <w:tcPr>
            <w:tcW w:w="812" w:type="dxa"/>
            <w:shd w:val="clear" w:color="auto" w:fill="DCE6F2" w:themeFill="accent1" w:themeFillTint="32"/>
            <w:vAlign w:val="center"/>
          </w:tcPr>
          <w:p w14:paraId="24DAC5E9">
            <w:pPr>
              <w:pStyle w:val="38"/>
              <w:bidi w:val="0"/>
              <w:rPr>
                <w:rFonts w:hint="default" w:eastAsiaTheme="minorEastAsia"/>
                <w:lang w:val="en-US" w:eastAsia="zh-CN"/>
              </w:rPr>
            </w:pPr>
            <w:r>
              <w:rPr>
                <w:rFonts w:hint="eastAsia"/>
                <w:lang w:val="en-US" w:eastAsia="zh-CN"/>
              </w:rPr>
              <w:t>20</w:t>
            </w:r>
          </w:p>
        </w:tc>
        <w:tc>
          <w:tcPr>
            <w:tcW w:w="827" w:type="dxa"/>
            <w:shd w:val="clear" w:color="auto" w:fill="DCE6F2" w:themeFill="accent1" w:themeFillTint="32"/>
            <w:vAlign w:val="center"/>
          </w:tcPr>
          <w:p w14:paraId="6372A4CA">
            <w:pPr>
              <w:pStyle w:val="38"/>
              <w:bidi w:val="0"/>
              <w:rPr>
                <w:rFonts w:hint="eastAsia"/>
              </w:rPr>
            </w:pPr>
          </w:p>
        </w:tc>
      </w:tr>
      <w:tr w14:paraId="57BC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082B649">
            <w:pPr>
              <w:pStyle w:val="38"/>
              <w:bidi w:val="0"/>
              <w:rPr>
                <w:rFonts w:hint="eastAsia"/>
              </w:rPr>
            </w:pPr>
          </w:p>
        </w:tc>
        <w:tc>
          <w:tcPr>
            <w:tcW w:w="929" w:type="dxa"/>
            <w:vMerge w:val="restart"/>
            <w:shd w:val="clear" w:color="auto" w:fill="FFFFFF"/>
            <w:vAlign w:val="center"/>
          </w:tcPr>
          <w:p w14:paraId="7859FBA0">
            <w:pPr>
              <w:pStyle w:val="38"/>
              <w:bidi w:val="0"/>
              <w:rPr>
                <w:rFonts w:hint="eastAsia"/>
              </w:rPr>
            </w:pPr>
            <w:r>
              <w:rPr>
                <w:rFonts w:hint="eastAsia"/>
              </w:rPr>
              <w:t>专业拓展课程</w:t>
            </w:r>
          </w:p>
        </w:tc>
        <w:tc>
          <w:tcPr>
            <w:tcW w:w="897" w:type="dxa"/>
            <w:vAlign w:val="center"/>
          </w:tcPr>
          <w:p w14:paraId="2B3C2427">
            <w:pPr>
              <w:spacing w:line="240" w:lineRule="auto"/>
              <w:ind w:firstLine="0" w:firstLineChars="0"/>
              <w:jc w:val="center"/>
              <w:rPr>
                <w:rFonts w:hint="eastAsia"/>
              </w:rPr>
            </w:pPr>
          </w:p>
        </w:tc>
        <w:tc>
          <w:tcPr>
            <w:tcW w:w="2550" w:type="dxa"/>
            <w:vAlign w:val="top"/>
          </w:tcPr>
          <w:p w14:paraId="387A5032">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手推绣</w:t>
            </w:r>
          </w:p>
        </w:tc>
        <w:tc>
          <w:tcPr>
            <w:tcW w:w="597" w:type="dxa"/>
            <w:vAlign w:val="center"/>
          </w:tcPr>
          <w:p w14:paraId="7D76AB53">
            <w:pPr>
              <w:bidi w:val="0"/>
              <w:jc w:val="center"/>
              <w:rPr>
                <w:rFonts w:hint="eastAsia" w:eastAsiaTheme="minorEastAsia"/>
                <w:lang w:val="en-US" w:eastAsia="zh-CN"/>
              </w:rPr>
            </w:pPr>
            <w:r>
              <w:rPr>
                <w:rFonts w:hint="eastAsia" w:ascii="宋体" w:hAnsi="宋体" w:eastAsia="宋体" w:cs="宋体"/>
                <w:lang w:val="en-US" w:eastAsia="zh-CN"/>
              </w:rPr>
              <w:t>B</w:t>
            </w:r>
          </w:p>
        </w:tc>
        <w:tc>
          <w:tcPr>
            <w:tcW w:w="622" w:type="dxa"/>
            <w:vAlign w:val="center"/>
          </w:tcPr>
          <w:p w14:paraId="306D279D">
            <w:pPr>
              <w:pStyle w:val="38"/>
              <w:bidi w:val="0"/>
              <w:rPr>
                <w:rFonts w:hint="eastAsia"/>
              </w:rPr>
            </w:pPr>
            <w:r>
              <w:rPr>
                <w:rFonts w:hint="eastAsia"/>
                <w:lang w:val="en-US" w:eastAsia="zh-CN"/>
              </w:rPr>
              <w:t>考查</w:t>
            </w:r>
          </w:p>
        </w:tc>
        <w:tc>
          <w:tcPr>
            <w:tcW w:w="567" w:type="dxa"/>
            <w:vAlign w:val="center"/>
          </w:tcPr>
          <w:p w14:paraId="278464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2</w:t>
            </w:r>
          </w:p>
        </w:tc>
        <w:tc>
          <w:tcPr>
            <w:tcW w:w="601" w:type="dxa"/>
            <w:vAlign w:val="center"/>
          </w:tcPr>
          <w:p w14:paraId="69835A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32</w:t>
            </w:r>
          </w:p>
        </w:tc>
        <w:tc>
          <w:tcPr>
            <w:tcW w:w="533" w:type="dxa"/>
            <w:vAlign w:val="center"/>
          </w:tcPr>
          <w:p w14:paraId="6E896B0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547" w:type="dxa"/>
            <w:vAlign w:val="center"/>
          </w:tcPr>
          <w:p w14:paraId="42B058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848" w:type="dxa"/>
            <w:vMerge w:val="restart"/>
            <w:vAlign w:val="center"/>
          </w:tcPr>
          <w:p w14:paraId="093478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955" w:type="dxa"/>
            <w:vMerge w:val="restart"/>
            <w:vAlign w:val="center"/>
          </w:tcPr>
          <w:p w14:paraId="4586B4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0</w:t>
            </w:r>
          </w:p>
        </w:tc>
        <w:tc>
          <w:tcPr>
            <w:tcW w:w="917" w:type="dxa"/>
            <w:vMerge w:val="restart"/>
            <w:vAlign w:val="center"/>
          </w:tcPr>
          <w:p w14:paraId="4E8E388E">
            <w:pPr>
              <w:pStyle w:val="38"/>
              <w:bidi w:val="0"/>
              <w:rPr>
                <w:rFonts w:hint="eastAsia" w:ascii="宋体" w:hAnsi="宋体" w:eastAsia="宋体" w:cs="宋体"/>
                <w:lang w:val="en-US" w:eastAsia="zh-CN"/>
              </w:rPr>
            </w:pPr>
            <w:r>
              <w:rPr>
                <w:rFonts w:hint="eastAsia" w:ascii="宋体" w:hAnsi="宋体" w:eastAsia="宋体" w:cs="宋体"/>
                <w:lang w:val="en-US" w:eastAsia="zh-CN"/>
              </w:rPr>
              <w:t>2</w:t>
            </w:r>
          </w:p>
        </w:tc>
        <w:tc>
          <w:tcPr>
            <w:tcW w:w="797" w:type="dxa"/>
            <w:vMerge w:val="restart"/>
            <w:vAlign w:val="center"/>
          </w:tcPr>
          <w:p w14:paraId="7761FAD5">
            <w:pPr>
              <w:pStyle w:val="38"/>
              <w:bidi w:val="0"/>
              <w:rPr>
                <w:rFonts w:hint="eastAsia" w:ascii="宋体" w:hAnsi="宋体" w:eastAsia="宋体" w:cs="宋体"/>
                <w:lang w:val="en-US" w:eastAsia="zh-CN"/>
              </w:rPr>
            </w:pPr>
            <w:r>
              <w:rPr>
                <w:rFonts w:hint="eastAsia" w:ascii="宋体" w:hAnsi="宋体" w:eastAsia="宋体" w:cs="宋体"/>
                <w:lang w:val="en-US" w:eastAsia="zh-CN"/>
              </w:rPr>
              <w:t>2</w:t>
            </w:r>
          </w:p>
        </w:tc>
        <w:tc>
          <w:tcPr>
            <w:tcW w:w="812" w:type="dxa"/>
            <w:vMerge w:val="restart"/>
            <w:vAlign w:val="center"/>
          </w:tcPr>
          <w:p w14:paraId="165CA919">
            <w:pPr>
              <w:pStyle w:val="38"/>
              <w:bidi w:val="0"/>
              <w:rPr>
                <w:rFonts w:hint="eastAsia" w:ascii="宋体" w:hAnsi="宋体" w:eastAsia="宋体" w:cs="宋体"/>
                <w:lang w:val="en-US" w:eastAsia="zh-CN"/>
              </w:rPr>
            </w:pPr>
            <w:r>
              <w:rPr>
                <w:rFonts w:hint="eastAsia" w:ascii="宋体" w:hAnsi="宋体" w:eastAsia="宋体" w:cs="宋体"/>
                <w:lang w:val="en-US" w:eastAsia="zh-CN"/>
              </w:rPr>
              <w:t>0</w:t>
            </w:r>
          </w:p>
        </w:tc>
        <w:tc>
          <w:tcPr>
            <w:tcW w:w="827" w:type="dxa"/>
            <w:vAlign w:val="center"/>
          </w:tcPr>
          <w:p w14:paraId="2C53E044">
            <w:pPr>
              <w:pStyle w:val="38"/>
              <w:bidi w:val="0"/>
              <w:rPr>
                <w:rFonts w:hint="eastAsia"/>
              </w:rPr>
            </w:pPr>
          </w:p>
        </w:tc>
      </w:tr>
      <w:tr w14:paraId="3E3E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6D13ECF">
            <w:pPr>
              <w:pStyle w:val="38"/>
              <w:bidi w:val="0"/>
              <w:rPr>
                <w:rFonts w:hint="eastAsia"/>
              </w:rPr>
            </w:pPr>
          </w:p>
        </w:tc>
        <w:tc>
          <w:tcPr>
            <w:tcW w:w="929" w:type="dxa"/>
            <w:vMerge w:val="continue"/>
            <w:shd w:val="clear" w:color="auto" w:fill="FFFFFF"/>
            <w:vAlign w:val="center"/>
          </w:tcPr>
          <w:p w14:paraId="60CF6693">
            <w:pPr>
              <w:pStyle w:val="38"/>
              <w:bidi w:val="0"/>
              <w:rPr>
                <w:rFonts w:hint="eastAsia"/>
              </w:rPr>
            </w:pPr>
          </w:p>
        </w:tc>
        <w:tc>
          <w:tcPr>
            <w:tcW w:w="897" w:type="dxa"/>
            <w:vAlign w:val="center"/>
          </w:tcPr>
          <w:p w14:paraId="01665FBE">
            <w:pPr>
              <w:spacing w:line="240" w:lineRule="auto"/>
              <w:ind w:firstLine="0" w:firstLineChars="0"/>
              <w:jc w:val="center"/>
              <w:rPr>
                <w:rFonts w:hint="eastAsia"/>
              </w:rPr>
            </w:pPr>
            <w:r>
              <w:rPr>
                <w:rFonts w:hint="eastAsia" w:ascii="宋体" w:hAnsi="宋体" w:eastAsia="宋体" w:cs="宋体"/>
                <w:b w:val="0"/>
                <w:bCs w:val="0"/>
                <w:color w:val="auto"/>
                <w:kern w:val="1"/>
                <w:sz w:val="18"/>
                <w:szCs w:val="18"/>
                <w:lang w:val="en-US" w:eastAsia="zh-CN"/>
              </w:rPr>
              <w:t>02323020</w:t>
            </w:r>
          </w:p>
        </w:tc>
        <w:tc>
          <w:tcPr>
            <w:tcW w:w="2550" w:type="dxa"/>
            <w:vAlign w:val="top"/>
          </w:tcPr>
          <w:p w14:paraId="34C60BD5">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数字绣花</w:t>
            </w:r>
          </w:p>
        </w:tc>
        <w:tc>
          <w:tcPr>
            <w:tcW w:w="597" w:type="dxa"/>
            <w:vAlign w:val="center"/>
          </w:tcPr>
          <w:p w14:paraId="57533D2D">
            <w:pPr>
              <w:bidi w:val="0"/>
              <w:jc w:val="center"/>
              <w:rPr>
                <w:rFonts w:hint="eastAsia"/>
              </w:rPr>
            </w:pPr>
            <w:r>
              <w:rPr>
                <w:rFonts w:hint="eastAsia" w:ascii="宋体" w:hAnsi="宋体" w:eastAsia="宋体" w:cs="宋体"/>
                <w:lang w:val="en-US" w:eastAsia="zh-CN"/>
              </w:rPr>
              <w:t>B</w:t>
            </w:r>
          </w:p>
        </w:tc>
        <w:tc>
          <w:tcPr>
            <w:tcW w:w="622" w:type="dxa"/>
            <w:vAlign w:val="center"/>
          </w:tcPr>
          <w:p w14:paraId="2567F8FE">
            <w:pPr>
              <w:pStyle w:val="38"/>
              <w:bidi w:val="0"/>
              <w:rPr>
                <w:rFonts w:hint="eastAsia"/>
              </w:rPr>
            </w:pPr>
            <w:r>
              <w:rPr>
                <w:rFonts w:hint="eastAsia"/>
                <w:lang w:val="en-US" w:eastAsia="zh-CN"/>
              </w:rPr>
              <w:t>考查</w:t>
            </w:r>
          </w:p>
        </w:tc>
        <w:tc>
          <w:tcPr>
            <w:tcW w:w="567" w:type="dxa"/>
            <w:vAlign w:val="center"/>
          </w:tcPr>
          <w:p w14:paraId="5486AC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2</w:t>
            </w:r>
          </w:p>
        </w:tc>
        <w:tc>
          <w:tcPr>
            <w:tcW w:w="601" w:type="dxa"/>
            <w:vAlign w:val="center"/>
          </w:tcPr>
          <w:p w14:paraId="388997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32</w:t>
            </w:r>
          </w:p>
        </w:tc>
        <w:tc>
          <w:tcPr>
            <w:tcW w:w="533" w:type="dxa"/>
            <w:vAlign w:val="center"/>
          </w:tcPr>
          <w:p w14:paraId="458276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547" w:type="dxa"/>
            <w:vAlign w:val="center"/>
          </w:tcPr>
          <w:p w14:paraId="6B47C2A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848" w:type="dxa"/>
            <w:vMerge w:val="continue"/>
            <w:vAlign w:val="center"/>
          </w:tcPr>
          <w:p w14:paraId="6A7D0121">
            <w:pPr>
              <w:pStyle w:val="38"/>
              <w:bidi w:val="0"/>
              <w:rPr>
                <w:rFonts w:hint="eastAsia"/>
              </w:rPr>
            </w:pPr>
          </w:p>
        </w:tc>
        <w:tc>
          <w:tcPr>
            <w:tcW w:w="955" w:type="dxa"/>
            <w:vMerge w:val="continue"/>
            <w:vAlign w:val="center"/>
          </w:tcPr>
          <w:p w14:paraId="01800012">
            <w:pPr>
              <w:pStyle w:val="38"/>
              <w:bidi w:val="0"/>
              <w:rPr>
                <w:rFonts w:hint="eastAsia"/>
              </w:rPr>
            </w:pPr>
          </w:p>
        </w:tc>
        <w:tc>
          <w:tcPr>
            <w:tcW w:w="917" w:type="dxa"/>
            <w:vMerge w:val="continue"/>
            <w:vAlign w:val="center"/>
          </w:tcPr>
          <w:p w14:paraId="517F94BC">
            <w:pPr>
              <w:pStyle w:val="38"/>
              <w:bidi w:val="0"/>
              <w:rPr>
                <w:rFonts w:hint="eastAsia"/>
              </w:rPr>
            </w:pPr>
          </w:p>
        </w:tc>
        <w:tc>
          <w:tcPr>
            <w:tcW w:w="797" w:type="dxa"/>
            <w:vMerge w:val="continue"/>
            <w:vAlign w:val="center"/>
          </w:tcPr>
          <w:p w14:paraId="7139C5F9">
            <w:pPr>
              <w:pStyle w:val="38"/>
              <w:bidi w:val="0"/>
              <w:rPr>
                <w:rFonts w:hint="eastAsia"/>
              </w:rPr>
            </w:pPr>
          </w:p>
        </w:tc>
        <w:tc>
          <w:tcPr>
            <w:tcW w:w="812" w:type="dxa"/>
            <w:vMerge w:val="continue"/>
            <w:vAlign w:val="center"/>
          </w:tcPr>
          <w:p w14:paraId="13276F45">
            <w:pPr>
              <w:pStyle w:val="38"/>
              <w:bidi w:val="0"/>
              <w:rPr>
                <w:rFonts w:hint="eastAsia"/>
              </w:rPr>
            </w:pPr>
          </w:p>
        </w:tc>
        <w:tc>
          <w:tcPr>
            <w:tcW w:w="827" w:type="dxa"/>
            <w:vAlign w:val="center"/>
          </w:tcPr>
          <w:p w14:paraId="710C5D13">
            <w:pPr>
              <w:pStyle w:val="38"/>
              <w:bidi w:val="0"/>
              <w:rPr>
                <w:rFonts w:hint="eastAsia"/>
              </w:rPr>
            </w:pPr>
          </w:p>
        </w:tc>
      </w:tr>
      <w:tr w14:paraId="56C9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194E3FD">
            <w:pPr>
              <w:pStyle w:val="38"/>
              <w:bidi w:val="0"/>
              <w:rPr>
                <w:rFonts w:hint="eastAsia"/>
              </w:rPr>
            </w:pPr>
          </w:p>
        </w:tc>
        <w:tc>
          <w:tcPr>
            <w:tcW w:w="929" w:type="dxa"/>
            <w:vMerge w:val="continue"/>
            <w:shd w:val="clear" w:color="auto" w:fill="FFFFFF"/>
            <w:vAlign w:val="center"/>
          </w:tcPr>
          <w:p w14:paraId="7E776319">
            <w:pPr>
              <w:pStyle w:val="38"/>
              <w:bidi w:val="0"/>
              <w:rPr>
                <w:rFonts w:hint="eastAsia"/>
              </w:rPr>
            </w:pPr>
          </w:p>
        </w:tc>
        <w:tc>
          <w:tcPr>
            <w:tcW w:w="897" w:type="dxa"/>
            <w:vAlign w:val="center"/>
          </w:tcPr>
          <w:p w14:paraId="0FCBB26A">
            <w:pPr>
              <w:spacing w:line="240" w:lineRule="auto"/>
              <w:ind w:firstLine="0" w:firstLineChars="0"/>
              <w:jc w:val="center"/>
              <w:rPr>
                <w:rFonts w:hint="eastAsia"/>
              </w:rPr>
            </w:pPr>
          </w:p>
        </w:tc>
        <w:tc>
          <w:tcPr>
            <w:tcW w:w="2550" w:type="dxa"/>
            <w:vAlign w:val="center"/>
          </w:tcPr>
          <w:p w14:paraId="461ADF85">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rtl w:val="0"/>
                <w:lang w:val="en-US" w:eastAsia="zh-CN" w:bidi="ar-SA"/>
              </w:rPr>
              <w:t>数字精雕</w:t>
            </w:r>
          </w:p>
        </w:tc>
        <w:tc>
          <w:tcPr>
            <w:tcW w:w="597" w:type="dxa"/>
            <w:vAlign w:val="center"/>
          </w:tcPr>
          <w:p w14:paraId="39C96121">
            <w:pPr>
              <w:bidi w:val="0"/>
              <w:jc w:val="center"/>
              <w:rPr>
                <w:rFonts w:hint="eastAsia"/>
              </w:rPr>
            </w:pPr>
            <w:r>
              <w:rPr>
                <w:rFonts w:hint="eastAsia" w:ascii="宋体" w:hAnsi="宋体" w:eastAsia="宋体" w:cs="宋体"/>
                <w:lang w:val="en-US" w:eastAsia="zh-CN"/>
              </w:rPr>
              <w:t>B</w:t>
            </w:r>
          </w:p>
        </w:tc>
        <w:tc>
          <w:tcPr>
            <w:tcW w:w="622" w:type="dxa"/>
            <w:vAlign w:val="center"/>
          </w:tcPr>
          <w:p w14:paraId="1E4B36B6">
            <w:pPr>
              <w:pStyle w:val="38"/>
              <w:bidi w:val="0"/>
              <w:rPr>
                <w:rFonts w:hint="eastAsia"/>
              </w:rPr>
            </w:pPr>
            <w:r>
              <w:rPr>
                <w:rFonts w:hint="eastAsia"/>
                <w:lang w:val="en-US" w:eastAsia="zh-CN"/>
              </w:rPr>
              <w:t>考查</w:t>
            </w:r>
          </w:p>
        </w:tc>
        <w:tc>
          <w:tcPr>
            <w:tcW w:w="567" w:type="dxa"/>
            <w:vAlign w:val="center"/>
          </w:tcPr>
          <w:p w14:paraId="027905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2</w:t>
            </w:r>
          </w:p>
        </w:tc>
        <w:tc>
          <w:tcPr>
            <w:tcW w:w="601" w:type="dxa"/>
            <w:vAlign w:val="center"/>
          </w:tcPr>
          <w:p w14:paraId="0390D0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32</w:t>
            </w:r>
          </w:p>
        </w:tc>
        <w:tc>
          <w:tcPr>
            <w:tcW w:w="533" w:type="dxa"/>
            <w:vAlign w:val="center"/>
          </w:tcPr>
          <w:p w14:paraId="78F957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547" w:type="dxa"/>
            <w:vAlign w:val="center"/>
          </w:tcPr>
          <w:p w14:paraId="3841AC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848" w:type="dxa"/>
            <w:vMerge w:val="continue"/>
            <w:vAlign w:val="center"/>
          </w:tcPr>
          <w:p w14:paraId="305CE8AB">
            <w:pPr>
              <w:pStyle w:val="38"/>
              <w:bidi w:val="0"/>
              <w:rPr>
                <w:rFonts w:hint="eastAsia"/>
              </w:rPr>
            </w:pPr>
          </w:p>
        </w:tc>
        <w:tc>
          <w:tcPr>
            <w:tcW w:w="955" w:type="dxa"/>
            <w:vMerge w:val="continue"/>
            <w:vAlign w:val="center"/>
          </w:tcPr>
          <w:p w14:paraId="003936AE">
            <w:pPr>
              <w:pStyle w:val="38"/>
              <w:bidi w:val="0"/>
              <w:rPr>
                <w:rFonts w:hint="eastAsia"/>
              </w:rPr>
            </w:pPr>
          </w:p>
        </w:tc>
        <w:tc>
          <w:tcPr>
            <w:tcW w:w="917" w:type="dxa"/>
            <w:vMerge w:val="continue"/>
            <w:vAlign w:val="center"/>
          </w:tcPr>
          <w:p w14:paraId="160F729E">
            <w:pPr>
              <w:pStyle w:val="38"/>
              <w:bidi w:val="0"/>
              <w:rPr>
                <w:rFonts w:hint="eastAsia"/>
              </w:rPr>
            </w:pPr>
          </w:p>
        </w:tc>
        <w:tc>
          <w:tcPr>
            <w:tcW w:w="797" w:type="dxa"/>
            <w:vMerge w:val="continue"/>
            <w:vAlign w:val="center"/>
          </w:tcPr>
          <w:p w14:paraId="6F3F4BD0">
            <w:pPr>
              <w:pStyle w:val="38"/>
              <w:bidi w:val="0"/>
              <w:rPr>
                <w:rFonts w:hint="eastAsia"/>
              </w:rPr>
            </w:pPr>
          </w:p>
        </w:tc>
        <w:tc>
          <w:tcPr>
            <w:tcW w:w="812" w:type="dxa"/>
            <w:vMerge w:val="continue"/>
            <w:vAlign w:val="center"/>
          </w:tcPr>
          <w:p w14:paraId="62C07278">
            <w:pPr>
              <w:pStyle w:val="38"/>
              <w:bidi w:val="0"/>
              <w:rPr>
                <w:rFonts w:hint="eastAsia"/>
              </w:rPr>
            </w:pPr>
          </w:p>
        </w:tc>
        <w:tc>
          <w:tcPr>
            <w:tcW w:w="827" w:type="dxa"/>
            <w:vAlign w:val="center"/>
          </w:tcPr>
          <w:p w14:paraId="112A6699">
            <w:pPr>
              <w:pStyle w:val="38"/>
              <w:bidi w:val="0"/>
              <w:rPr>
                <w:rFonts w:hint="eastAsia"/>
              </w:rPr>
            </w:pPr>
          </w:p>
        </w:tc>
      </w:tr>
      <w:tr w14:paraId="1697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AEFF34B">
            <w:pPr>
              <w:pStyle w:val="38"/>
              <w:bidi w:val="0"/>
              <w:rPr>
                <w:rFonts w:hint="eastAsia"/>
              </w:rPr>
            </w:pPr>
          </w:p>
        </w:tc>
        <w:tc>
          <w:tcPr>
            <w:tcW w:w="929" w:type="dxa"/>
            <w:vMerge w:val="continue"/>
            <w:shd w:val="clear" w:color="auto" w:fill="FFFFFF"/>
            <w:vAlign w:val="center"/>
          </w:tcPr>
          <w:p w14:paraId="170669ED">
            <w:pPr>
              <w:pStyle w:val="38"/>
              <w:bidi w:val="0"/>
              <w:rPr>
                <w:rFonts w:hint="eastAsia"/>
              </w:rPr>
            </w:pPr>
          </w:p>
        </w:tc>
        <w:tc>
          <w:tcPr>
            <w:tcW w:w="897" w:type="dxa"/>
            <w:vAlign w:val="center"/>
          </w:tcPr>
          <w:p w14:paraId="6FACEAD5">
            <w:pPr>
              <w:spacing w:line="240" w:lineRule="auto"/>
              <w:ind w:firstLine="0" w:firstLineChars="0"/>
              <w:jc w:val="center"/>
              <w:rPr>
                <w:rFonts w:hint="eastAsia"/>
              </w:rPr>
            </w:pPr>
            <w:r>
              <w:rPr>
                <w:rFonts w:hint="eastAsia" w:ascii="宋体" w:hAnsi="宋体" w:eastAsia="宋体" w:cs="宋体"/>
                <w:b w:val="0"/>
                <w:bCs w:val="0"/>
                <w:color w:val="auto"/>
                <w:kern w:val="1"/>
                <w:sz w:val="18"/>
                <w:szCs w:val="18"/>
                <w:highlight w:val="none"/>
                <w:lang w:val="en-US" w:eastAsia="zh-CN"/>
              </w:rPr>
              <w:t>02300010</w:t>
            </w:r>
          </w:p>
        </w:tc>
        <w:tc>
          <w:tcPr>
            <w:tcW w:w="2550" w:type="dxa"/>
            <w:vAlign w:val="top"/>
          </w:tcPr>
          <w:p w14:paraId="03CCD602">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湘西民俗旅游文化</w:t>
            </w:r>
          </w:p>
        </w:tc>
        <w:tc>
          <w:tcPr>
            <w:tcW w:w="597" w:type="dxa"/>
            <w:vAlign w:val="center"/>
          </w:tcPr>
          <w:p w14:paraId="26BED04E">
            <w:pPr>
              <w:pStyle w:val="38"/>
              <w:bidi w:val="0"/>
              <w:rPr>
                <w:rFonts w:hint="eastAsia"/>
              </w:rPr>
            </w:pPr>
            <w:r>
              <w:rPr>
                <w:rFonts w:hint="eastAsia"/>
                <w:lang w:val="en-US" w:eastAsia="zh-CN"/>
              </w:rPr>
              <w:t>A</w:t>
            </w:r>
          </w:p>
        </w:tc>
        <w:tc>
          <w:tcPr>
            <w:tcW w:w="622" w:type="dxa"/>
            <w:vAlign w:val="center"/>
          </w:tcPr>
          <w:p w14:paraId="6EF887B0">
            <w:pPr>
              <w:pStyle w:val="38"/>
              <w:bidi w:val="0"/>
              <w:rPr>
                <w:rFonts w:hint="eastAsia"/>
              </w:rPr>
            </w:pPr>
            <w:r>
              <w:rPr>
                <w:rFonts w:hint="eastAsia"/>
                <w:lang w:val="en-US" w:eastAsia="zh-CN"/>
              </w:rPr>
              <w:t>考查</w:t>
            </w:r>
          </w:p>
        </w:tc>
        <w:tc>
          <w:tcPr>
            <w:tcW w:w="567" w:type="dxa"/>
            <w:vAlign w:val="center"/>
          </w:tcPr>
          <w:p w14:paraId="7E4926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2</w:t>
            </w:r>
          </w:p>
        </w:tc>
        <w:tc>
          <w:tcPr>
            <w:tcW w:w="601" w:type="dxa"/>
            <w:vAlign w:val="center"/>
          </w:tcPr>
          <w:p w14:paraId="1F8FBE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32</w:t>
            </w:r>
          </w:p>
        </w:tc>
        <w:tc>
          <w:tcPr>
            <w:tcW w:w="533" w:type="dxa"/>
            <w:vAlign w:val="center"/>
          </w:tcPr>
          <w:p w14:paraId="2F0FD62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547" w:type="dxa"/>
            <w:vAlign w:val="center"/>
          </w:tcPr>
          <w:p w14:paraId="209622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848" w:type="dxa"/>
            <w:vMerge w:val="continue"/>
            <w:vAlign w:val="center"/>
          </w:tcPr>
          <w:p w14:paraId="1639E8B6">
            <w:pPr>
              <w:pStyle w:val="38"/>
              <w:bidi w:val="0"/>
              <w:rPr>
                <w:rFonts w:hint="eastAsia"/>
              </w:rPr>
            </w:pPr>
          </w:p>
        </w:tc>
        <w:tc>
          <w:tcPr>
            <w:tcW w:w="955" w:type="dxa"/>
            <w:vMerge w:val="continue"/>
            <w:vAlign w:val="center"/>
          </w:tcPr>
          <w:p w14:paraId="29363362">
            <w:pPr>
              <w:pStyle w:val="38"/>
              <w:bidi w:val="0"/>
              <w:rPr>
                <w:rFonts w:hint="eastAsia"/>
              </w:rPr>
            </w:pPr>
          </w:p>
        </w:tc>
        <w:tc>
          <w:tcPr>
            <w:tcW w:w="917" w:type="dxa"/>
            <w:vMerge w:val="continue"/>
            <w:vAlign w:val="center"/>
          </w:tcPr>
          <w:p w14:paraId="37ACCE93">
            <w:pPr>
              <w:pStyle w:val="38"/>
              <w:bidi w:val="0"/>
              <w:rPr>
                <w:rFonts w:hint="eastAsia"/>
              </w:rPr>
            </w:pPr>
          </w:p>
        </w:tc>
        <w:tc>
          <w:tcPr>
            <w:tcW w:w="797" w:type="dxa"/>
            <w:vMerge w:val="continue"/>
            <w:vAlign w:val="center"/>
          </w:tcPr>
          <w:p w14:paraId="21495DB4">
            <w:pPr>
              <w:pStyle w:val="38"/>
              <w:bidi w:val="0"/>
              <w:rPr>
                <w:rFonts w:hint="eastAsia"/>
              </w:rPr>
            </w:pPr>
          </w:p>
        </w:tc>
        <w:tc>
          <w:tcPr>
            <w:tcW w:w="812" w:type="dxa"/>
            <w:vMerge w:val="continue"/>
            <w:vAlign w:val="center"/>
          </w:tcPr>
          <w:p w14:paraId="062DC22F">
            <w:pPr>
              <w:pStyle w:val="38"/>
              <w:bidi w:val="0"/>
              <w:rPr>
                <w:rFonts w:hint="eastAsia"/>
              </w:rPr>
            </w:pPr>
          </w:p>
        </w:tc>
        <w:tc>
          <w:tcPr>
            <w:tcW w:w="827" w:type="dxa"/>
            <w:vAlign w:val="center"/>
          </w:tcPr>
          <w:p w14:paraId="5BDC068B">
            <w:pPr>
              <w:pStyle w:val="38"/>
              <w:bidi w:val="0"/>
              <w:rPr>
                <w:rFonts w:hint="eastAsia"/>
              </w:rPr>
            </w:pPr>
          </w:p>
        </w:tc>
      </w:tr>
      <w:tr w14:paraId="1266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D5518D0">
            <w:pPr>
              <w:pStyle w:val="38"/>
              <w:bidi w:val="0"/>
              <w:rPr>
                <w:rFonts w:hint="eastAsia"/>
              </w:rPr>
            </w:pPr>
          </w:p>
        </w:tc>
        <w:tc>
          <w:tcPr>
            <w:tcW w:w="929" w:type="dxa"/>
            <w:vMerge w:val="continue"/>
            <w:shd w:val="clear" w:color="auto" w:fill="FFFFFF"/>
            <w:vAlign w:val="center"/>
          </w:tcPr>
          <w:p w14:paraId="790354B8">
            <w:pPr>
              <w:pStyle w:val="38"/>
              <w:bidi w:val="0"/>
              <w:rPr>
                <w:rFonts w:hint="eastAsia"/>
              </w:rPr>
            </w:pPr>
          </w:p>
        </w:tc>
        <w:tc>
          <w:tcPr>
            <w:tcW w:w="897" w:type="dxa"/>
            <w:vAlign w:val="center"/>
          </w:tcPr>
          <w:p w14:paraId="3A649ABB">
            <w:pPr>
              <w:spacing w:line="240" w:lineRule="auto"/>
              <w:ind w:firstLine="0" w:firstLineChars="0"/>
              <w:jc w:val="center"/>
              <w:rPr>
                <w:rFonts w:hint="eastAsia"/>
              </w:rPr>
            </w:pPr>
            <w:r>
              <w:rPr>
                <w:rFonts w:hint="eastAsia" w:ascii="宋体" w:hAnsi="宋体" w:eastAsia="宋体" w:cs="宋体"/>
                <w:b w:val="0"/>
                <w:bCs w:val="0"/>
                <w:color w:val="auto"/>
                <w:kern w:val="1"/>
                <w:sz w:val="18"/>
                <w:szCs w:val="18"/>
              </w:rPr>
              <w:t>02335019</w:t>
            </w:r>
          </w:p>
        </w:tc>
        <w:tc>
          <w:tcPr>
            <w:tcW w:w="2550" w:type="dxa"/>
            <w:vAlign w:val="center"/>
          </w:tcPr>
          <w:p w14:paraId="3910FA5B">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lang w:val="en-US" w:eastAsia="zh-CN" w:bidi="ar-SA"/>
              </w:rPr>
              <w:t>苗族服饰</w:t>
            </w:r>
          </w:p>
        </w:tc>
        <w:tc>
          <w:tcPr>
            <w:tcW w:w="597" w:type="dxa"/>
            <w:vAlign w:val="center"/>
          </w:tcPr>
          <w:p w14:paraId="03D940C5">
            <w:pPr>
              <w:bidi w:val="0"/>
              <w:jc w:val="center"/>
              <w:rPr>
                <w:rFonts w:hint="eastAsia"/>
              </w:rPr>
            </w:pPr>
            <w:r>
              <w:rPr>
                <w:rFonts w:hint="eastAsia" w:ascii="宋体" w:hAnsi="宋体" w:eastAsia="宋体" w:cs="宋体"/>
                <w:lang w:val="en-US" w:eastAsia="zh-CN"/>
              </w:rPr>
              <w:t>B</w:t>
            </w:r>
          </w:p>
        </w:tc>
        <w:tc>
          <w:tcPr>
            <w:tcW w:w="622" w:type="dxa"/>
            <w:vAlign w:val="center"/>
          </w:tcPr>
          <w:p w14:paraId="7FE64465">
            <w:pPr>
              <w:pStyle w:val="38"/>
              <w:bidi w:val="0"/>
              <w:rPr>
                <w:rFonts w:hint="eastAsia"/>
              </w:rPr>
            </w:pPr>
            <w:r>
              <w:rPr>
                <w:rFonts w:hint="eastAsia"/>
                <w:lang w:val="en-US" w:eastAsia="zh-CN"/>
              </w:rPr>
              <w:t>考查</w:t>
            </w:r>
          </w:p>
        </w:tc>
        <w:tc>
          <w:tcPr>
            <w:tcW w:w="567" w:type="dxa"/>
            <w:vAlign w:val="center"/>
          </w:tcPr>
          <w:p w14:paraId="0DDC685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2</w:t>
            </w:r>
          </w:p>
        </w:tc>
        <w:tc>
          <w:tcPr>
            <w:tcW w:w="601" w:type="dxa"/>
            <w:vAlign w:val="center"/>
          </w:tcPr>
          <w:p w14:paraId="043591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32</w:t>
            </w:r>
          </w:p>
        </w:tc>
        <w:tc>
          <w:tcPr>
            <w:tcW w:w="533" w:type="dxa"/>
            <w:vAlign w:val="center"/>
          </w:tcPr>
          <w:p w14:paraId="07CE28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547" w:type="dxa"/>
            <w:vAlign w:val="center"/>
          </w:tcPr>
          <w:p w14:paraId="64CA3A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848" w:type="dxa"/>
            <w:vMerge w:val="continue"/>
            <w:vAlign w:val="center"/>
          </w:tcPr>
          <w:p w14:paraId="52B8919E">
            <w:pPr>
              <w:pStyle w:val="38"/>
              <w:bidi w:val="0"/>
              <w:rPr>
                <w:rFonts w:hint="eastAsia"/>
              </w:rPr>
            </w:pPr>
          </w:p>
        </w:tc>
        <w:tc>
          <w:tcPr>
            <w:tcW w:w="955" w:type="dxa"/>
            <w:vMerge w:val="continue"/>
            <w:vAlign w:val="center"/>
          </w:tcPr>
          <w:p w14:paraId="0658334A">
            <w:pPr>
              <w:pStyle w:val="38"/>
              <w:bidi w:val="0"/>
              <w:rPr>
                <w:rFonts w:hint="eastAsia"/>
              </w:rPr>
            </w:pPr>
          </w:p>
        </w:tc>
        <w:tc>
          <w:tcPr>
            <w:tcW w:w="917" w:type="dxa"/>
            <w:vMerge w:val="continue"/>
            <w:vAlign w:val="center"/>
          </w:tcPr>
          <w:p w14:paraId="39B5DF24">
            <w:pPr>
              <w:pStyle w:val="38"/>
              <w:bidi w:val="0"/>
              <w:rPr>
                <w:rFonts w:hint="eastAsia"/>
              </w:rPr>
            </w:pPr>
          </w:p>
        </w:tc>
        <w:tc>
          <w:tcPr>
            <w:tcW w:w="797" w:type="dxa"/>
            <w:vMerge w:val="continue"/>
            <w:vAlign w:val="center"/>
          </w:tcPr>
          <w:p w14:paraId="1F4BF232">
            <w:pPr>
              <w:pStyle w:val="38"/>
              <w:bidi w:val="0"/>
              <w:rPr>
                <w:rFonts w:hint="eastAsia"/>
              </w:rPr>
            </w:pPr>
          </w:p>
        </w:tc>
        <w:tc>
          <w:tcPr>
            <w:tcW w:w="812" w:type="dxa"/>
            <w:vMerge w:val="continue"/>
            <w:vAlign w:val="center"/>
          </w:tcPr>
          <w:p w14:paraId="4F56472B">
            <w:pPr>
              <w:pStyle w:val="38"/>
              <w:bidi w:val="0"/>
              <w:rPr>
                <w:rFonts w:hint="eastAsia"/>
              </w:rPr>
            </w:pPr>
          </w:p>
        </w:tc>
        <w:tc>
          <w:tcPr>
            <w:tcW w:w="827" w:type="dxa"/>
            <w:vAlign w:val="center"/>
          </w:tcPr>
          <w:p w14:paraId="54216BE2">
            <w:pPr>
              <w:pStyle w:val="38"/>
              <w:bidi w:val="0"/>
              <w:rPr>
                <w:rFonts w:hint="eastAsia"/>
              </w:rPr>
            </w:pPr>
          </w:p>
        </w:tc>
      </w:tr>
      <w:tr w14:paraId="1A4C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020E3C9">
            <w:pPr>
              <w:pStyle w:val="38"/>
              <w:bidi w:val="0"/>
              <w:rPr>
                <w:rFonts w:hint="eastAsia"/>
              </w:rPr>
            </w:pPr>
          </w:p>
        </w:tc>
        <w:tc>
          <w:tcPr>
            <w:tcW w:w="929" w:type="dxa"/>
            <w:vMerge w:val="continue"/>
            <w:shd w:val="clear" w:color="auto" w:fill="FFFFFF"/>
            <w:vAlign w:val="center"/>
          </w:tcPr>
          <w:p w14:paraId="39F72D11">
            <w:pPr>
              <w:pStyle w:val="38"/>
              <w:bidi w:val="0"/>
              <w:rPr>
                <w:rFonts w:hint="eastAsia"/>
              </w:rPr>
            </w:pPr>
          </w:p>
        </w:tc>
        <w:tc>
          <w:tcPr>
            <w:tcW w:w="897" w:type="dxa"/>
            <w:vAlign w:val="center"/>
          </w:tcPr>
          <w:p w14:paraId="7741B8BE">
            <w:pPr>
              <w:spacing w:line="240" w:lineRule="auto"/>
              <w:ind w:firstLine="0" w:firstLineChars="0"/>
              <w:jc w:val="center"/>
              <w:rPr>
                <w:rFonts w:hint="eastAsia"/>
              </w:rPr>
            </w:pPr>
          </w:p>
        </w:tc>
        <w:tc>
          <w:tcPr>
            <w:tcW w:w="2550" w:type="dxa"/>
            <w:vAlign w:val="center"/>
          </w:tcPr>
          <w:p w14:paraId="3170CC73">
            <w:pPr>
              <w:spacing w:line="240" w:lineRule="auto"/>
              <w:ind w:firstLine="0" w:firstLineChars="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asciiTheme="minorEastAsia" w:hAnsiTheme="minorEastAsia" w:eastAsiaTheme="minorEastAsia" w:cstheme="minorEastAsia"/>
                <w:snapToGrid w:val="0"/>
                <w:color w:val="000000"/>
                <w:spacing w:val="-5"/>
                <w:kern w:val="0"/>
                <w:sz w:val="21"/>
                <w:szCs w:val="21"/>
                <w:rtl w:val="0"/>
                <w:lang w:val="en-US" w:eastAsia="zh-CN" w:bidi="ar-SA"/>
              </w:rPr>
              <w:t>数字三维表现</w:t>
            </w:r>
          </w:p>
        </w:tc>
        <w:tc>
          <w:tcPr>
            <w:tcW w:w="597" w:type="dxa"/>
            <w:vAlign w:val="center"/>
          </w:tcPr>
          <w:p w14:paraId="3EE176B5">
            <w:pPr>
              <w:bidi w:val="0"/>
              <w:jc w:val="center"/>
              <w:rPr>
                <w:rFonts w:hint="eastAsia"/>
              </w:rPr>
            </w:pPr>
            <w:r>
              <w:rPr>
                <w:rFonts w:hint="eastAsia" w:ascii="宋体" w:hAnsi="宋体" w:eastAsia="宋体" w:cs="宋体"/>
                <w:lang w:val="en-US" w:eastAsia="zh-CN"/>
              </w:rPr>
              <w:t>B</w:t>
            </w:r>
          </w:p>
        </w:tc>
        <w:tc>
          <w:tcPr>
            <w:tcW w:w="622" w:type="dxa"/>
            <w:vAlign w:val="center"/>
          </w:tcPr>
          <w:p w14:paraId="4106BA22">
            <w:pPr>
              <w:pStyle w:val="38"/>
              <w:bidi w:val="0"/>
              <w:rPr>
                <w:rFonts w:hint="eastAsia"/>
              </w:rPr>
            </w:pPr>
            <w:r>
              <w:rPr>
                <w:rFonts w:hint="eastAsia"/>
                <w:lang w:val="en-US" w:eastAsia="zh-CN"/>
              </w:rPr>
              <w:t>考查</w:t>
            </w:r>
          </w:p>
        </w:tc>
        <w:tc>
          <w:tcPr>
            <w:tcW w:w="567" w:type="dxa"/>
            <w:vAlign w:val="center"/>
          </w:tcPr>
          <w:p w14:paraId="56B22A1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2</w:t>
            </w:r>
          </w:p>
        </w:tc>
        <w:tc>
          <w:tcPr>
            <w:tcW w:w="601" w:type="dxa"/>
            <w:vAlign w:val="center"/>
          </w:tcPr>
          <w:p w14:paraId="2C7E77F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32</w:t>
            </w:r>
          </w:p>
        </w:tc>
        <w:tc>
          <w:tcPr>
            <w:tcW w:w="533" w:type="dxa"/>
            <w:vAlign w:val="center"/>
          </w:tcPr>
          <w:p w14:paraId="17ABFC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547" w:type="dxa"/>
            <w:vAlign w:val="center"/>
          </w:tcPr>
          <w:p w14:paraId="2DC8DF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eastAsia"/>
              </w:rPr>
            </w:pPr>
            <w:r>
              <w:rPr>
                <w:rFonts w:hint="eastAsia" w:ascii="宋体" w:hAnsi="宋体" w:eastAsia="宋体" w:cs="宋体"/>
                <w:color w:val="000000"/>
                <w:kern w:val="0"/>
                <w:sz w:val="18"/>
                <w:szCs w:val="18"/>
                <w:lang w:val="en-US" w:eastAsia="zh-CN"/>
              </w:rPr>
              <w:t>16</w:t>
            </w:r>
          </w:p>
        </w:tc>
        <w:tc>
          <w:tcPr>
            <w:tcW w:w="848" w:type="dxa"/>
            <w:vMerge w:val="continue"/>
            <w:vAlign w:val="center"/>
          </w:tcPr>
          <w:p w14:paraId="498B8D6F">
            <w:pPr>
              <w:pStyle w:val="38"/>
              <w:bidi w:val="0"/>
              <w:rPr>
                <w:rFonts w:hint="eastAsia"/>
              </w:rPr>
            </w:pPr>
          </w:p>
        </w:tc>
        <w:tc>
          <w:tcPr>
            <w:tcW w:w="955" w:type="dxa"/>
            <w:vMerge w:val="continue"/>
            <w:vAlign w:val="center"/>
          </w:tcPr>
          <w:p w14:paraId="0F05C85E">
            <w:pPr>
              <w:pStyle w:val="38"/>
              <w:bidi w:val="0"/>
              <w:rPr>
                <w:rFonts w:hint="eastAsia"/>
              </w:rPr>
            </w:pPr>
          </w:p>
        </w:tc>
        <w:tc>
          <w:tcPr>
            <w:tcW w:w="917" w:type="dxa"/>
            <w:vMerge w:val="continue"/>
            <w:vAlign w:val="center"/>
          </w:tcPr>
          <w:p w14:paraId="732D3C99">
            <w:pPr>
              <w:pStyle w:val="38"/>
              <w:bidi w:val="0"/>
              <w:rPr>
                <w:rFonts w:hint="eastAsia"/>
              </w:rPr>
            </w:pPr>
          </w:p>
        </w:tc>
        <w:tc>
          <w:tcPr>
            <w:tcW w:w="797" w:type="dxa"/>
            <w:vMerge w:val="continue"/>
            <w:vAlign w:val="center"/>
          </w:tcPr>
          <w:p w14:paraId="31BB0C75">
            <w:pPr>
              <w:pStyle w:val="38"/>
              <w:bidi w:val="0"/>
              <w:rPr>
                <w:rFonts w:hint="eastAsia"/>
              </w:rPr>
            </w:pPr>
          </w:p>
        </w:tc>
        <w:tc>
          <w:tcPr>
            <w:tcW w:w="812" w:type="dxa"/>
            <w:vMerge w:val="continue"/>
            <w:vAlign w:val="center"/>
          </w:tcPr>
          <w:p w14:paraId="6E911AFD">
            <w:pPr>
              <w:pStyle w:val="38"/>
              <w:bidi w:val="0"/>
              <w:rPr>
                <w:rFonts w:hint="eastAsia"/>
              </w:rPr>
            </w:pPr>
          </w:p>
        </w:tc>
        <w:tc>
          <w:tcPr>
            <w:tcW w:w="827" w:type="dxa"/>
            <w:vAlign w:val="center"/>
          </w:tcPr>
          <w:p w14:paraId="7B6FD8A5">
            <w:pPr>
              <w:pStyle w:val="38"/>
              <w:bidi w:val="0"/>
              <w:rPr>
                <w:rFonts w:hint="eastAsia"/>
              </w:rPr>
            </w:pPr>
          </w:p>
        </w:tc>
      </w:tr>
      <w:tr w14:paraId="5839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86" w:type="dxa"/>
            <w:vMerge w:val="continue"/>
            <w:shd w:val="clear" w:color="auto" w:fill="DCE6F2" w:themeFill="accent1" w:themeFillTint="32"/>
            <w:vAlign w:val="center"/>
          </w:tcPr>
          <w:p w14:paraId="7CD4CB1B">
            <w:pPr>
              <w:pStyle w:val="38"/>
              <w:bidi w:val="0"/>
              <w:rPr>
                <w:rFonts w:hint="eastAsia"/>
              </w:rPr>
            </w:pPr>
          </w:p>
        </w:tc>
        <w:tc>
          <w:tcPr>
            <w:tcW w:w="929" w:type="dxa"/>
            <w:vMerge w:val="continue"/>
            <w:shd w:val="clear" w:color="auto" w:fill="DCE6F2" w:themeFill="accent1" w:themeFillTint="32"/>
            <w:vAlign w:val="center"/>
          </w:tcPr>
          <w:p w14:paraId="44131641">
            <w:pPr>
              <w:pStyle w:val="38"/>
              <w:bidi w:val="0"/>
              <w:rPr>
                <w:rFonts w:hint="eastAsia"/>
              </w:rPr>
            </w:pPr>
          </w:p>
        </w:tc>
        <w:tc>
          <w:tcPr>
            <w:tcW w:w="4044" w:type="dxa"/>
            <w:gridSpan w:val="3"/>
            <w:shd w:val="clear" w:color="auto" w:fill="DCE6F2" w:themeFill="accent1" w:themeFillTint="32"/>
            <w:vAlign w:val="center"/>
          </w:tcPr>
          <w:p w14:paraId="55462EA7">
            <w:pPr>
              <w:pStyle w:val="38"/>
              <w:bidi w:val="0"/>
              <w:rPr>
                <w:rFonts w:hint="eastAsia"/>
              </w:rPr>
            </w:pPr>
            <w:r>
              <w:rPr>
                <w:rFonts w:hint="eastAsia"/>
                <w:b/>
                <w:bCs/>
              </w:rPr>
              <w:t>小计</w:t>
            </w:r>
          </w:p>
        </w:tc>
        <w:tc>
          <w:tcPr>
            <w:tcW w:w="622" w:type="dxa"/>
            <w:shd w:val="clear" w:color="auto" w:fill="DCE6F2" w:themeFill="accent1" w:themeFillTint="32"/>
            <w:vAlign w:val="center"/>
          </w:tcPr>
          <w:p w14:paraId="0FDF7806">
            <w:pPr>
              <w:pStyle w:val="38"/>
              <w:bidi w:val="0"/>
              <w:rPr>
                <w:rFonts w:hint="eastAsia"/>
              </w:rPr>
            </w:pPr>
          </w:p>
        </w:tc>
        <w:tc>
          <w:tcPr>
            <w:tcW w:w="567" w:type="dxa"/>
            <w:shd w:val="clear" w:color="auto" w:fill="DCE6F2" w:themeFill="accent1" w:themeFillTint="32"/>
            <w:vAlign w:val="center"/>
          </w:tcPr>
          <w:p w14:paraId="423BB52D">
            <w:pPr>
              <w:pStyle w:val="38"/>
              <w:bidi w:val="0"/>
              <w:rPr>
                <w:rFonts w:hint="eastAsia" w:eastAsiaTheme="minorEastAsia"/>
                <w:lang w:val="en-US" w:eastAsia="zh-CN"/>
              </w:rPr>
            </w:pPr>
            <w:r>
              <w:rPr>
                <w:rFonts w:hint="eastAsia"/>
                <w:lang w:val="en-US" w:eastAsia="zh-CN"/>
              </w:rPr>
              <w:t>6</w:t>
            </w:r>
          </w:p>
        </w:tc>
        <w:tc>
          <w:tcPr>
            <w:tcW w:w="601" w:type="dxa"/>
            <w:shd w:val="clear" w:color="auto" w:fill="DCE6F2" w:themeFill="accent1" w:themeFillTint="32"/>
          </w:tcPr>
          <w:p w14:paraId="5FCF6FA6">
            <w:pPr>
              <w:pStyle w:val="38"/>
              <w:bidi w:val="0"/>
              <w:rPr>
                <w:rFonts w:hint="default" w:eastAsiaTheme="minorEastAsia"/>
                <w:lang w:val="en-US" w:eastAsia="zh-CN"/>
              </w:rPr>
            </w:pPr>
            <w:r>
              <w:rPr>
                <w:rFonts w:hint="eastAsia"/>
                <w:lang w:val="en-US" w:eastAsia="zh-CN"/>
              </w:rPr>
              <w:t>96</w:t>
            </w:r>
          </w:p>
        </w:tc>
        <w:tc>
          <w:tcPr>
            <w:tcW w:w="533" w:type="dxa"/>
            <w:shd w:val="clear" w:color="auto" w:fill="DCE6F2" w:themeFill="accent1" w:themeFillTint="32"/>
          </w:tcPr>
          <w:p w14:paraId="6AD36E9A">
            <w:pPr>
              <w:pStyle w:val="38"/>
              <w:bidi w:val="0"/>
              <w:rPr>
                <w:rFonts w:hint="default" w:eastAsiaTheme="minorEastAsia"/>
                <w:lang w:val="en-US" w:eastAsia="zh-CN"/>
              </w:rPr>
            </w:pPr>
            <w:r>
              <w:rPr>
                <w:rFonts w:hint="eastAsia"/>
                <w:lang w:val="en-US" w:eastAsia="zh-CN"/>
              </w:rPr>
              <w:t>48</w:t>
            </w:r>
          </w:p>
        </w:tc>
        <w:tc>
          <w:tcPr>
            <w:tcW w:w="547" w:type="dxa"/>
            <w:shd w:val="clear" w:color="auto" w:fill="DCE6F2" w:themeFill="accent1" w:themeFillTint="32"/>
          </w:tcPr>
          <w:p w14:paraId="2C456CE6">
            <w:pPr>
              <w:pStyle w:val="38"/>
              <w:bidi w:val="0"/>
              <w:rPr>
                <w:rFonts w:hint="default" w:eastAsiaTheme="minorEastAsia"/>
                <w:lang w:val="en-US" w:eastAsia="zh-CN"/>
              </w:rPr>
            </w:pPr>
            <w:r>
              <w:rPr>
                <w:rFonts w:hint="eastAsia"/>
                <w:lang w:val="en-US" w:eastAsia="zh-CN"/>
              </w:rPr>
              <w:t>48</w:t>
            </w:r>
          </w:p>
        </w:tc>
        <w:tc>
          <w:tcPr>
            <w:tcW w:w="848" w:type="dxa"/>
            <w:shd w:val="clear" w:color="auto" w:fill="DCE6F2" w:themeFill="accent1" w:themeFillTint="32"/>
            <w:vAlign w:val="center"/>
          </w:tcPr>
          <w:p w14:paraId="587F5E0A">
            <w:pPr>
              <w:pStyle w:val="38"/>
              <w:bidi w:val="0"/>
              <w:rPr>
                <w:rFonts w:hint="eastAsia" w:eastAsiaTheme="minorEastAsia"/>
                <w:lang w:val="en-US" w:eastAsia="zh-CN"/>
              </w:rPr>
            </w:pPr>
            <w:r>
              <w:rPr>
                <w:rFonts w:hint="eastAsia"/>
                <w:lang w:val="en-US" w:eastAsia="zh-CN"/>
              </w:rPr>
              <w:t>2</w:t>
            </w:r>
          </w:p>
        </w:tc>
        <w:tc>
          <w:tcPr>
            <w:tcW w:w="955" w:type="dxa"/>
            <w:shd w:val="clear" w:color="auto" w:fill="DCE6F2" w:themeFill="accent1" w:themeFillTint="32"/>
            <w:vAlign w:val="center"/>
          </w:tcPr>
          <w:p w14:paraId="7EA92FAB">
            <w:pPr>
              <w:pStyle w:val="38"/>
              <w:bidi w:val="0"/>
              <w:rPr>
                <w:rFonts w:hint="eastAsia" w:eastAsiaTheme="minorEastAsia"/>
                <w:lang w:val="en-US" w:eastAsia="zh-CN"/>
              </w:rPr>
            </w:pPr>
            <w:r>
              <w:rPr>
                <w:rFonts w:hint="eastAsia"/>
                <w:lang w:val="en-US" w:eastAsia="zh-CN"/>
              </w:rPr>
              <w:t>0</w:t>
            </w:r>
          </w:p>
        </w:tc>
        <w:tc>
          <w:tcPr>
            <w:tcW w:w="917" w:type="dxa"/>
            <w:shd w:val="clear" w:color="auto" w:fill="DCE6F2" w:themeFill="accent1" w:themeFillTint="32"/>
            <w:vAlign w:val="center"/>
          </w:tcPr>
          <w:p w14:paraId="197E45DC">
            <w:pPr>
              <w:pStyle w:val="38"/>
              <w:bidi w:val="0"/>
              <w:rPr>
                <w:rFonts w:hint="eastAsia" w:eastAsiaTheme="minorEastAsia"/>
                <w:lang w:val="en-US" w:eastAsia="zh-CN"/>
              </w:rPr>
            </w:pPr>
            <w:r>
              <w:rPr>
                <w:rFonts w:hint="eastAsia"/>
                <w:lang w:val="en-US" w:eastAsia="zh-CN"/>
              </w:rPr>
              <w:t>2</w:t>
            </w:r>
          </w:p>
        </w:tc>
        <w:tc>
          <w:tcPr>
            <w:tcW w:w="797" w:type="dxa"/>
            <w:shd w:val="clear" w:color="auto" w:fill="DCE6F2" w:themeFill="accent1" w:themeFillTint="32"/>
            <w:vAlign w:val="center"/>
          </w:tcPr>
          <w:p w14:paraId="1B809F8C">
            <w:pPr>
              <w:pStyle w:val="38"/>
              <w:bidi w:val="0"/>
              <w:rPr>
                <w:rFonts w:hint="eastAsia" w:eastAsiaTheme="minorEastAsia"/>
                <w:lang w:val="en-US" w:eastAsia="zh-CN"/>
              </w:rPr>
            </w:pPr>
            <w:r>
              <w:rPr>
                <w:rFonts w:hint="eastAsia"/>
                <w:lang w:val="en-US" w:eastAsia="zh-CN"/>
              </w:rPr>
              <w:t>2</w:t>
            </w:r>
          </w:p>
        </w:tc>
        <w:tc>
          <w:tcPr>
            <w:tcW w:w="812" w:type="dxa"/>
            <w:shd w:val="clear" w:color="auto" w:fill="DCE6F2" w:themeFill="accent1" w:themeFillTint="32"/>
            <w:vAlign w:val="center"/>
          </w:tcPr>
          <w:p w14:paraId="57BFF37D">
            <w:pPr>
              <w:pStyle w:val="38"/>
              <w:bidi w:val="0"/>
              <w:rPr>
                <w:rFonts w:hint="eastAsia" w:eastAsiaTheme="minorEastAsia"/>
                <w:lang w:val="en-US" w:eastAsia="zh-CN"/>
              </w:rPr>
            </w:pPr>
            <w:r>
              <w:rPr>
                <w:rFonts w:hint="eastAsia"/>
                <w:lang w:val="en-US" w:eastAsia="zh-CN"/>
              </w:rPr>
              <w:t>0</w:t>
            </w:r>
          </w:p>
        </w:tc>
        <w:tc>
          <w:tcPr>
            <w:tcW w:w="827" w:type="dxa"/>
            <w:shd w:val="clear" w:color="auto" w:fill="DCE6F2" w:themeFill="accent1" w:themeFillTint="32"/>
            <w:vAlign w:val="center"/>
          </w:tcPr>
          <w:p w14:paraId="03916500">
            <w:pPr>
              <w:pStyle w:val="38"/>
              <w:bidi w:val="0"/>
              <w:rPr>
                <w:rFonts w:hint="eastAsia"/>
              </w:rPr>
            </w:pPr>
          </w:p>
        </w:tc>
      </w:tr>
      <w:tr w14:paraId="5B6D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415" w:type="dxa"/>
            <w:gridSpan w:val="2"/>
            <w:vMerge w:val="restart"/>
            <w:shd w:val="clear" w:color="auto" w:fill="auto"/>
            <w:vAlign w:val="center"/>
          </w:tcPr>
          <w:p w14:paraId="0B2BEBE2">
            <w:pPr>
              <w:pStyle w:val="38"/>
              <w:bidi w:val="0"/>
              <w:rPr>
                <w:rFonts w:hint="eastAsia"/>
              </w:rPr>
            </w:pPr>
            <w:r>
              <w:rPr>
                <w:rFonts w:hint="eastAsia"/>
              </w:rPr>
              <w:t>集中</w:t>
            </w:r>
          </w:p>
          <w:p w14:paraId="6E205365">
            <w:pPr>
              <w:pStyle w:val="38"/>
              <w:bidi w:val="0"/>
              <w:rPr>
                <w:rFonts w:hint="eastAsia"/>
              </w:rPr>
            </w:pPr>
            <w:r>
              <w:rPr>
                <w:rFonts w:hint="eastAsia"/>
              </w:rPr>
              <w:t>实践</w:t>
            </w:r>
          </w:p>
          <w:p w14:paraId="36C5B5D6">
            <w:pPr>
              <w:pStyle w:val="38"/>
              <w:bidi w:val="0"/>
              <w:rPr>
                <w:rFonts w:hint="eastAsia"/>
              </w:rPr>
            </w:pPr>
            <w:r>
              <w:rPr>
                <w:rFonts w:hint="eastAsia"/>
              </w:rPr>
              <w:t>课程/环节</w:t>
            </w:r>
          </w:p>
        </w:tc>
        <w:tc>
          <w:tcPr>
            <w:tcW w:w="897" w:type="dxa"/>
            <w:shd w:val="clear" w:color="auto" w:fill="auto"/>
            <w:vAlign w:val="center"/>
          </w:tcPr>
          <w:p w14:paraId="62B5D9F9">
            <w:pPr>
              <w:pStyle w:val="38"/>
              <w:bidi w:val="0"/>
              <w:rPr>
                <w:rFonts w:hint="eastAsia"/>
              </w:rPr>
            </w:pPr>
          </w:p>
        </w:tc>
        <w:tc>
          <w:tcPr>
            <w:tcW w:w="2550" w:type="dxa"/>
            <w:shd w:val="clear" w:color="auto" w:fill="DCE6F2" w:themeFill="accent1" w:themeFillTint="32"/>
            <w:vAlign w:val="center"/>
          </w:tcPr>
          <w:p w14:paraId="072F48C0">
            <w:pPr>
              <w:pStyle w:val="38"/>
              <w:bidi w:val="0"/>
              <w:rPr>
                <w:rFonts w:hint="eastAsia"/>
                <w:lang w:val="en-US" w:eastAsia="zh-CN"/>
              </w:rPr>
            </w:pPr>
            <w:r>
              <w:rPr>
                <w:rFonts w:hint="eastAsia"/>
                <w:lang w:val="en-US" w:eastAsia="zh-Hans"/>
              </w:rPr>
              <w:t>市场调查</w:t>
            </w:r>
          </w:p>
        </w:tc>
        <w:tc>
          <w:tcPr>
            <w:tcW w:w="597" w:type="dxa"/>
            <w:shd w:val="clear" w:color="auto" w:fill="DCE6F2" w:themeFill="accent1" w:themeFillTint="32"/>
            <w:vAlign w:val="center"/>
          </w:tcPr>
          <w:p w14:paraId="58B187B8">
            <w:pPr>
              <w:bidi w:val="0"/>
              <w:jc w:val="center"/>
              <w:rPr>
                <w:rFonts w:hint="eastAsia" w:ascii="宋体" w:hAnsi="宋体" w:eastAsia="宋体" w:cs="宋体"/>
                <w:lang w:val="en-US" w:eastAsia="zh-CN"/>
              </w:rPr>
            </w:pPr>
            <w:r>
              <w:rPr>
                <w:rFonts w:hint="eastAsia" w:ascii="宋体" w:hAnsi="宋体" w:eastAsia="宋体" w:cs="宋体"/>
                <w:lang w:val="en-US" w:eastAsia="zh-CN"/>
              </w:rPr>
              <w:t>C</w:t>
            </w:r>
          </w:p>
        </w:tc>
        <w:tc>
          <w:tcPr>
            <w:tcW w:w="622" w:type="dxa"/>
            <w:shd w:val="clear" w:color="auto" w:fill="DCE6F2" w:themeFill="accent1" w:themeFillTint="32"/>
            <w:vAlign w:val="center"/>
          </w:tcPr>
          <w:p w14:paraId="6462E173">
            <w:pPr>
              <w:pStyle w:val="38"/>
              <w:bidi w:val="0"/>
              <w:rPr>
                <w:rFonts w:hint="eastAsia"/>
              </w:rPr>
            </w:pPr>
            <w:r>
              <w:rPr>
                <w:rFonts w:hint="eastAsia"/>
                <w:lang w:val="en-US" w:eastAsia="zh-CN"/>
              </w:rPr>
              <w:t>考查</w:t>
            </w:r>
          </w:p>
        </w:tc>
        <w:tc>
          <w:tcPr>
            <w:tcW w:w="567" w:type="dxa"/>
            <w:shd w:val="clear" w:color="auto" w:fill="DCE6F2" w:themeFill="accent1" w:themeFillTint="32"/>
            <w:vAlign w:val="center"/>
          </w:tcPr>
          <w:p w14:paraId="6219FA46">
            <w:pPr>
              <w:pStyle w:val="38"/>
              <w:bidi w:val="0"/>
              <w:rPr>
                <w:rFonts w:hint="eastAsia" w:eastAsiaTheme="minorEastAsia"/>
                <w:lang w:val="en-US" w:eastAsia="zh-CN"/>
              </w:rPr>
            </w:pPr>
            <w:r>
              <w:rPr>
                <w:rFonts w:hint="eastAsia"/>
                <w:lang w:val="en-US" w:eastAsia="zh-CN"/>
              </w:rPr>
              <w:t>1</w:t>
            </w:r>
          </w:p>
        </w:tc>
        <w:tc>
          <w:tcPr>
            <w:tcW w:w="601" w:type="dxa"/>
            <w:shd w:val="clear" w:color="auto" w:fill="DCE6F2" w:themeFill="accent1" w:themeFillTint="32"/>
            <w:vAlign w:val="center"/>
          </w:tcPr>
          <w:p w14:paraId="5FAF10A1">
            <w:pPr>
              <w:spacing w:line="240" w:lineRule="auto"/>
              <w:ind w:firstLine="0" w:firstLineChars="0"/>
              <w:jc w:val="center"/>
              <w:rPr>
                <w:rFonts w:hint="default" w:eastAsia="宋体"/>
                <w:lang w:val="en-US" w:eastAsia="zh-CN"/>
              </w:rPr>
            </w:pPr>
            <w:r>
              <w:rPr>
                <w:rFonts w:hint="eastAsia" w:ascii="宋体" w:hAnsi="宋体" w:eastAsia="宋体"/>
                <w:bCs/>
                <w:color w:val="auto"/>
                <w:kern w:val="1"/>
                <w:sz w:val="18"/>
                <w:szCs w:val="18"/>
                <w:lang w:val="en-US" w:eastAsia="zh-CN"/>
              </w:rPr>
              <w:t>18</w:t>
            </w:r>
          </w:p>
        </w:tc>
        <w:tc>
          <w:tcPr>
            <w:tcW w:w="533" w:type="dxa"/>
            <w:shd w:val="clear" w:color="auto" w:fill="DCE6F2" w:themeFill="accent1" w:themeFillTint="32"/>
            <w:vAlign w:val="center"/>
          </w:tcPr>
          <w:p w14:paraId="4B223D0C">
            <w:pPr>
              <w:pStyle w:val="38"/>
              <w:bidi w:val="0"/>
              <w:rPr>
                <w:rFonts w:hint="eastAsia" w:eastAsiaTheme="minorEastAsia"/>
                <w:lang w:val="en-US" w:eastAsia="zh-CN"/>
              </w:rPr>
            </w:pPr>
            <w:r>
              <w:rPr>
                <w:rFonts w:hint="eastAsia"/>
                <w:lang w:val="en-US" w:eastAsia="zh-CN"/>
              </w:rPr>
              <w:t>0</w:t>
            </w:r>
          </w:p>
        </w:tc>
        <w:tc>
          <w:tcPr>
            <w:tcW w:w="547" w:type="dxa"/>
            <w:shd w:val="clear" w:color="auto" w:fill="DCE6F2" w:themeFill="accent1" w:themeFillTint="32"/>
            <w:vAlign w:val="center"/>
          </w:tcPr>
          <w:p w14:paraId="42F91C48">
            <w:pPr>
              <w:pStyle w:val="38"/>
              <w:bidi w:val="0"/>
              <w:rPr>
                <w:rFonts w:hint="default" w:eastAsiaTheme="minorEastAsia"/>
                <w:lang w:val="en-US" w:eastAsia="zh-CN"/>
              </w:rPr>
            </w:pPr>
            <w:r>
              <w:rPr>
                <w:rFonts w:hint="eastAsia"/>
                <w:lang w:val="en-US" w:eastAsia="zh-CN"/>
              </w:rPr>
              <w:t>18</w:t>
            </w:r>
          </w:p>
        </w:tc>
        <w:tc>
          <w:tcPr>
            <w:tcW w:w="848" w:type="dxa"/>
            <w:shd w:val="clear" w:color="auto" w:fill="DCE6F2" w:themeFill="accent1" w:themeFillTint="32"/>
            <w:vAlign w:val="center"/>
          </w:tcPr>
          <w:p w14:paraId="4575CFC4">
            <w:pPr>
              <w:pStyle w:val="38"/>
              <w:bidi w:val="0"/>
              <w:rPr>
                <w:rFonts w:hint="eastAsia"/>
              </w:rPr>
            </w:pPr>
          </w:p>
        </w:tc>
        <w:tc>
          <w:tcPr>
            <w:tcW w:w="955" w:type="dxa"/>
            <w:shd w:val="clear" w:color="auto" w:fill="DCE6F2" w:themeFill="accent1" w:themeFillTint="32"/>
            <w:vAlign w:val="center"/>
          </w:tcPr>
          <w:p w14:paraId="0B4C1F79">
            <w:pPr>
              <w:pStyle w:val="38"/>
              <w:bidi w:val="0"/>
              <w:rPr>
                <w:rFonts w:hint="eastAsia"/>
              </w:rPr>
            </w:pPr>
          </w:p>
        </w:tc>
        <w:tc>
          <w:tcPr>
            <w:tcW w:w="917" w:type="dxa"/>
            <w:shd w:val="clear" w:color="auto" w:fill="DCE6F2" w:themeFill="accent1" w:themeFillTint="32"/>
            <w:vAlign w:val="center"/>
          </w:tcPr>
          <w:p w14:paraId="51235258">
            <w:pPr>
              <w:pStyle w:val="38"/>
              <w:bidi w:val="0"/>
              <w:rPr>
                <w:rFonts w:hint="eastAsia"/>
              </w:rPr>
            </w:pPr>
          </w:p>
        </w:tc>
        <w:tc>
          <w:tcPr>
            <w:tcW w:w="797" w:type="dxa"/>
            <w:shd w:val="clear" w:color="auto" w:fill="DCE6F2" w:themeFill="accent1" w:themeFillTint="32"/>
            <w:vAlign w:val="center"/>
          </w:tcPr>
          <w:p w14:paraId="7A6D525F">
            <w:pPr>
              <w:pStyle w:val="38"/>
              <w:bidi w:val="0"/>
              <w:rPr>
                <w:rFonts w:hint="eastAsia"/>
              </w:rPr>
            </w:pPr>
          </w:p>
        </w:tc>
        <w:tc>
          <w:tcPr>
            <w:tcW w:w="812" w:type="dxa"/>
            <w:shd w:val="clear" w:color="auto" w:fill="DCE6F2" w:themeFill="accent1" w:themeFillTint="32"/>
            <w:vAlign w:val="center"/>
          </w:tcPr>
          <w:p w14:paraId="5B326118">
            <w:pPr>
              <w:pStyle w:val="38"/>
              <w:bidi w:val="0"/>
              <w:rPr>
                <w:rFonts w:hint="eastAsia"/>
              </w:rPr>
            </w:pPr>
            <w:r>
              <w:rPr>
                <w:rFonts w:hint="eastAsia" w:ascii="宋体" w:hAnsi="宋体" w:eastAsia="宋体"/>
                <w:color w:val="auto"/>
                <w:kern w:val="0"/>
                <w:sz w:val="18"/>
                <w:szCs w:val="18"/>
                <w:lang w:val="en-US" w:eastAsia="zh-CN"/>
              </w:rPr>
              <w:t>1W</w:t>
            </w:r>
          </w:p>
        </w:tc>
        <w:tc>
          <w:tcPr>
            <w:tcW w:w="827" w:type="dxa"/>
            <w:shd w:val="clear" w:color="auto" w:fill="DCE6F2" w:themeFill="accent1" w:themeFillTint="32"/>
            <w:vAlign w:val="center"/>
          </w:tcPr>
          <w:p w14:paraId="6A3B4CDD">
            <w:pPr>
              <w:pStyle w:val="38"/>
              <w:bidi w:val="0"/>
              <w:rPr>
                <w:rFonts w:hint="eastAsia"/>
              </w:rPr>
            </w:pPr>
          </w:p>
        </w:tc>
      </w:tr>
      <w:tr w14:paraId="0501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415" w:type="dxa"/>
            <w:gridSpan w:val="2"/>
            <w:vMerge w:val="continue"/>
            <w:shd w:val="clear" w:color="auto" w:fill="auto"/>
            <w:vAlign w:val="center"/>
          </w:tcPr>
          <w:p w14:paraId="2A96F575">
            <w:pPr>
              <w:pStyle w:val="38"/>
              <w:bidi w:val="0"/>
              <w:rPr>
                <w:rFonts w:hint="eastAsia"/>
              </w:rPr>
            </w:pPr>
          </w:p>
        </w:tc>
        <w:tc>
          <w:tcPr>
            <w:tcW w:w="897" w:type="dxa"/>
            <w:shd w:val="clear" w:color="auto" w:fill="auto"/>
            <w:vAlign w:val="center"/>
          </w:tcPr>
          <w:p w14:paraId="6D988F3F">
            <w:pPr>
              <w:pStyle w:val="38"/>
              <w:bidi w:val="0"/>
              <w:rPr>
                <w:rFonts w:hint="eastAsia"/>
              </w:rPr>
            </w:pPr>
          </w:p>
        </w:tc>
        <w:tc>
          <w:tcPr>
            <w:tcW w:w="2550" w:type="dxa"/>
            <w:shd w:val="clear" w:color="auto" w:fill="DCE6F2" w:themeFill="accent1" w:themeFillTint="32"/>
            <w:vAlign w:val="center"/>
          </w:tcPr>
          <w:p w14:paraId="3537F204">
            <w:pPr>
              <w:pStyle w:val="38"/>
              <w:bidi w:val="0"/>
              <w:jc w:val="center"/>
              <w:rPr>
                <w:rFonts w:hint="eastAsia"/>
                <w:lang w:val="en-US" w:eastAsia="zh-CN"/>
              </w:rPr>
            </w:pPr>
            <w:r>
              <w:rPr>
                <w:rFonts w:hint="eastAsia"/>
                <w:lang w:val="en-US" w:eastAsia="zh-CN"/>
              </w:rPr>
              <w:t>劳动实践</w:t>
            </w:r>
          </w:p>
        </w:tc>
        <w:tc>
          <w:tcPr>
            <w:tcW w:w="597" w:type="dxa"/>
            <w:shd w:val="clear" w:color="auto" w:fill="DCE6F2" w:themeFill="accent1" w:themeFillTint="32"/>
            <w:vAlign w:val="center"/>
          </w:tcPr>
          <w:p w14:paraId="66495532">
            <w:pPr>
              <w:bidi w:val="0"/>
              <w:jc w:val="center"/>
              <w:rPr>
                <w:rFonts w:hint="eastAsia" w:ascii="宋体" w:hAnsi="宋体" w:eastAsia="宋体" w:cs="宋体"/>
                <w:lang w:val="en-US" w:eastAsia="zh-CN"/>
              </w:rPr>
            </w:pPr>
            <w:r>
              <w:rPr>
                <w:rFonts w:hint="eastAsia" w:ascii="宋体" w:hAnsi="宋体" w:eastAsia="宋体" w:cs="宋体"/>
                <w:lang w:val="en-US" w:eastAsia="zh-CN"/>
              </w:rPr>
              <w:t>C</w:t>
            </w:r>
          </w:p>
        </w:tc>
        <w:tc>
          <w:tcPr>
            <w:tcW w:w="622" w:type="dxa"/>
            <w:shd w:val="clear" w:color="auto" w:fill="DCE6F2" w:themeFill="accent1" w:themeFillTint="32"/>
            <w:vAlign w:val="center"/>
          </w:tcPr>
          <w:p w14:paraId="00061482">
            <w:pPr>
              <w:pStyle w:val="38"/>
              <w:bidi w:val="0"/>
              <w:rPr>
                <w:rFonts w:hint="eastAsia"/>
              </w:rPr>
            </w:pPr>
            <w:r>
              <w:rPr>
                <w:rFonts w:hint="eastAsia"/>
                <w:lang w:val="en-US" w:eastAsia="zh-CN"/>
              </w:rPr>
              <w:t>考查</w:t>
            </w:r>
          </w:p>
        </w:tc>
        <w:tc>
          <w:tcPr>
            <w:tcW w:w="567" w:type="dxa"/>
            <w:shd w:val="clear" w:color="auto" w:fill="DCE6F2" w:themeFill="accent1" w:themeFillTint="32"/>
            <w:vAlign w:val="center"/>
          </w:tcPr>
          <w:p w14:paraId="2DAA12B3">
            <w:pPr>
              <w:pStyle w:val="38"/>
              <w:bidi w:val="0"/>
              <w:rPr>
                <w:rFonts w:hint="eastAsia" w:eastAsiaTheme="minorEastAsia"/>
                <w:lang w:val="en-US" w:eastAsia="zh-CN"/>
              </w:rPr>
            </w:pPr>
            <w:r>
              <w:rPr>
                <w:rFonts w:hint="eastAsia"/>
                <w:lang w:val="en-US" w:eastAsia="zh-CN"/>
              </w:rPr>
              <w:t>3</w:t>
            </w:r>
          </w:p>
        </w:tc>
        <w:tc>
          <w:tcPr>
            <w:tcW w:w="601" w:type="dxa"/>
            <w:shd w:val="clear" w:color="auto" w:fill="DCE6F2" w:themeFill="accent1" w:themeFillTint="32"/>
            <w:vAlign w:val="center"/>
          </w:tcPr>
          <w:p w14:paraId="375C85C6">
            <w:pPr>
              <w:spacing w:line="240" w:lineRule="auto"/>
              <w:ind w:firstLine="0" w:firstLineChars="0"/>
              <w:jc w:val="center"/>
              <w:rPr>
                <w:rFonts w:hint="default"/>
                <w:lang w:val="en-US"/>
              </w:rPr>
            </w:pPr>
            <w:r>
              <w:rPr>
                <w:rFonts w:hint="eastAsia" w:ascii="宋体" w:hAnsi="宋体" w:eastAsia="宋体"/>
                <w:bCs/>
                <w:color w:val="auto"/>
                <w:kern w:val="1"/>
                <w:sz w:val="18"/>
                <w:szCs w:val="18"/>
                <w:lang w:val="en-US" w:eastAsia="zh-CN"/>
              </w:rPr>
              <w:t>54</w:t>
            </w:r>
          </w:p>
        </w:tc>
        <w:tc>
          <w:tcPr>
            <w:tcW w:w="533" w:type="dxa"/>
            <w:shd w:val="clear" w:color="auto" w:fill="DCE6F2" w:themeFill="accent1" w:themeFillTint="32"/>
            <w:vAlign w:val="center"/>
          </w:tcPr>
          <w:p w14:paraId="46EAF202">
            <w:pPr>
              <w:pStyle w:val="38"/>
              <w:bidi w:val="0"/>
              <w:rPr>
                <w:rFonts w:hint="eastAsia" w:eastAsiaTheme="minorEastAsia"/>
                <w:lang w:val="en-US" w:eastAsia="zh-CN"/>
              </w:rPr>
            </w:pPr>
            <w:r>
              <w:rPr>
                <w:rFonts w:hint="eastAsia"/>
                <w:lang w:val="en-US" w:eastAsia="zh-CN"/>
              </w:rPr>
              <w:t>0</w:t>
            </w:r>
          </w:p>
        </w:tc>
        <w:tc>
          <w:tcPr>
            <w:tcW w:w="547" w:type="dxa"/>
            <w:shd w:val="clear" w:color="auto" w:fill="DCE6F2" w:themeFill="accent1" w:themeFillTint="32"/>
            <w:vAlign w:val="center"/>
          </w:tcPr>
          <w:p w14:paraId="161BF63A">
            <w:pPr>
              <w:pStyle w:val="38"/>
              <w:bidi w:val="0"/>
              <w:rPr>
                <w:rFonts w:hint="default" w:eastAsiaTheme="minorEastAsia"/>
                <w:lang w:val="en-US" w:eastAsia="zh-CN"/>
              </w:rPr>
            </w:pPr>
            <w:r>
              <w:rPr>
                <w:rFonts w:hint="eastAsia"/>
                <w:lang w:val="en-US" w:eastAsia="zh-CN"/>
              </w:rPr>
              <w:t>54</w:t>
            </w:r>
          </w:p>
        </w:tc>
        <w:tc>
          <w:tcPr>
            <w:tcW w:w="848" w:type="dxa"/>
            <w:shd w:val="clear" w:color="auto" w:fill="DCE6F2" w:themeFill="accent1" w:themeFillTint="32"/>
            <w:vAlign w:val="center"/>
          </w:tcPr>
          <w:p w14:paraId="203D9B4B">
            <w:pPr>
              <w:pStyle w:val="38"/>
              <w:bidi w:val="0"/>
              <w:rPr>
                <w:rFonts w:hint="eastAsia"/>
              </w:rPr>
            </w:pPr>
          </w:p>
        </w:tc>
        <w:tc>
          <w:tcPr>
            <w:tcW w:w="955" w:type="dxa"/>
            <w:shd w:val="clear" w:color="auto" w:fill="DCE6F2" w:themeFill="accent1" w:themeFillTint="32"/>
            <w:vAlign w:val="center"/>
          </w:tcPr>
          <w:p w14:paraId="1ED600CF">
            <w:pPr>
              <w:widowControl/>
              <w:spacing w:line="240" w:lineRule="auto"/>
              <w:ind w:firstLine="0" w:firstLineChars="0"/>
              <w:jc w:val="center"/>
              <w:rPr>
                <w:rFonts w:hint="eastAsia"/>
              </w:rPr>
            </w:pPr>
            <w:r>
              <w:rPr>
                <w:rFonts w:hint="eastAsia" w:ascii="宋体" w:hAnsi="宋体" w:eastAsia="宋体"/>
                <w:color w:val="auto"/>
                <w:kern w:val="0"/>
                <w:sz w:val="18"/>
                <w:szCs w:val="18"/>
                <w:lang w:val="en-US" w:eastAsia="zh-CN"/>
              </w:rPr>
              <w:t>1W</w:t>
            </w:r>
          </w:p>
        </w:tc>
        <w:tc>
          <w:tcPr>
            <w:tcW w:w="917" w:type="dxa"/>
            <w:shd w:val="clear" w:color="auto" w:fill="DCE6F2" w:themeFill="accent1" w:themeFillTint="32"/>
            <w:vAlign w:val="center"/>
          </w:tcPr>
          <w:p w14:paraId="281E45EE">
            <w:pPr>
              <w:widowControl/>
              <w:spacing w:line="240" w:lineRule="auto"/>
              <w:ind w:firstLine="0" w:firstLineChars="0"/>
              <w:jc w:val="center"/>
              <w:rPr>
                <w:rFonts w:hint="eastAsia"/>
              </w:rPr>
            </w:pPr>
            <w:r>
              <w:rPr>
                <w:rFonts w:hint="eastAsia" w:ascii="宋体" w:hAnsi="宋体" w:eastAsia="宋体"/>
                <w:color w:val="auto"/>
                <w:kern w:val="0"/>
                <w:sz w:val="18"/>
                <w:szCs w:val="18"/>
                <w:lang w:val="en-US" w:eastAsia="zh-CN"/>
              </w:rPr>
              <w:t>1W</w:t>
            </w:r>
          </w:p>
        </w:tc>
        <w:tc>
          <w:tcPr>
            <w:tcW w:w="797" w:type="dxa"/>
            <w:shd w:val="clear" w:color="auto" w:fill="DCE6F2" w:themeFill="accent1" w:themeFillTint="32"/>
            <w:vAlign w:val="center"/>
          </w:tcPr>
          <w:p w14:paraId="752094B0">
            <w:pPr>
              <w:widowControl/>
              <w:spacing w:line="240" w:lineRule="auto"/>
              <w:ind w:firstLine="0" w:firstLineChars="0"/>
              <w:jc w:val="center"/>
              <w:rPr>
                <w:rFonts w:hint="eastAsia"/>
              </w:rPr>
            </w:pPr>
            <w:r>
              <w:rPr>
                <w:rFonts w:hint="eastAsia" w:ascii="宋体" w:hAnsi="宋体" w:eastAsia="宋体"/>
                <w:color w:val="auto"/>
                <w:kern w:val="0"/>
                <w:sz w:val="18"/>
                <w:szCs w:val="18"/>
                <w:lang w:val="en-US" w:eastAsia="zh-CN"/>
              </w:rPr>
              <w:t>1W</w:t>
            </w:r>
          </w:p>
        </w:tc>
        <w:tc>
          <w:tcPr>
            <w:tcW w:w="812" w:type="dxa"/>
            <w:shd w:val="clear" w:color="auto" w:fill="DCE6F2" w:themeFill="accent1" w:themeFillTint="32"/>
            <w:vAlign w:val="center"/>
          </w:tcPr>
          <w:p w14:paraId="564D391D">
            <w:pPr>
              <w:pStyle w:val="38"/>
              <w:bidi w:val="0"/>
              <w:rPr>
                <w:rFonts w:hint="eastAsia"/>
              </w:rPr>
            </w:pPr>
          </w:p>
        </w:tc>
        <w:tc>
          <w:tcPr>
            <w:tcW w:w="827" w:type="dxa"/>
            <w:shd w:val="clear" w:color="auto" w:fill="DCE6F2" w:themeFill="accent1" w:themeFillTint="32"/>
            <w:vAlign w:val="center"/>
          </w:tcPr>
          <w:p w14:paraId="4229270A">
            <w:pPr>
              <w:pStyle w:val="38"/>
              <w:bidi w:val="0"/>
              <w:rPr>
                <w:rFonts w:hint="eastAsia"/>
              </w:rPr>
            </w:pPr>
          </w:p>
        </w:tc>
      </w:tr>
      <w:tr w14:paraId="164C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1415" w:type="dxa"/>
            <w:gridSpan w:val="2"/>
            <w:vMerge w:val="continue"/>
            <w:shd w:val="clear" w:color="auto" w:fill="auto"/>
            <w:vAlign w:val="center"/>
          </w:tcPr>
          <w:p w14:paraId="27347252">
            <w:pPr>
              <w:pStyle w:val="38"/>
              <w:bidi w:val="0"/>
              <w:rPr>
                <w:rFonts w:hint="eastAsia"/>
              </w:rPr>
            </w:pPr>
          </w:p>
        </w:tc>
        <w:tc>
          <w:tcPr>
            <w:tcW w:w="897" w:type="dxa"/>
            <w:shd w:val="clear" w:color="auto" w:fill="auto"/>
            <w:vAlign w:val="center"/>
          </w:tcPr>
          <w:p w14:paraId="066BE521">
            <w:pPr>
              <w:pStyle w:val="38"/>
              <w:bidi w:val="0"/>
              <w:rPr>
                <w:rFonts w:hint="eastAsia"/>
              </w:rPr>
            </w:pPr>
          </w:p>
        </w:tc>
        <w:tc>
          <w:tcPr>
            <w:tcW w:w="2550" w:type="dxa"/>
            <w:shd w:val="clear" w:color="auto" w:fill="DCE6F2" w:themeFill="accent1" w:themeFillTint="32"/>
            <w:vAlign w:val="center"/>
          </w:tcPr>
          <w:p w14:paraId="5CB79705">
            <w:pPr>
              <w:pStyle w:val="38"/>
              <w:bidi w:val="0"/>
              <w:jc w:val="center"/>
              <w:rPr>
                <w:rFonts w:hint="eastAsia"/>
                <w:lang w:val="en-US" w:eastAsia="zh-CN"/>
              </w:rPr>
            </w:pPr>
            <w:r>
              <w:rPr>
                <w:rFonts w:hint="eastAsia"/>
                <w:lang w:val="en-US" w:eastAsia="zh-CN"/>
              </w:rPr>
              <w:t>工艺美术品设计综合实训</w:t>
            </w:r>
          </w:p>
        </w:tc>
        <w:tc>
          <w:tcPr>
            <w:tcW w:w="597" w:type="dxa"/>
            <w:shd w:val="clear" w:color="auto" w:fill="DCE6F2" w:themeFill="accent1" w:themeFillTint="32"/>
            <w:vAlign w:val="center"/>
          </w:tcPr>
          <w:p w14:paraId="5D822F08">
            <w:pPr>
              <w:bidi w:val="0"/>
              <w:jc w:val="center"/>
              <w:rPr>
                <w:rFonts w:hint="eastAsia" w:ascii="宋体" w:hAnsi="宋体" w:eastAsia="宋体" w:cs="宋体"/>
                <w:lang w:val="en-US" w:eastAsia="zh-CN"/>
              </w:rPr>
            </w:pPr>
            <w:r>
              <w:rPr>
                <w:rFonts w:hint="eastAsia" w:ascii="宋体" w:hAnsi="宋体" w:eastAsia="宋体" w:cs="宋体"/>
                <w:lang w:val="en-US" w:eastAsia="zh-CN"/>
              </w:rPr>
              <w:t>C</w:t>
            </w:r>
          </w:p>
        </w:tc>
        <w:tc>
          <w:tcPr>
            <w:tcW w:w="622" w:type="dxa"/>
            <w:shd w:val="clear" w:color="auto" w:fill="DCE6F2" w:themeFill="accent1" w:themeFillTint="32"/>
            <w:vAlign w:val="center"/>
          </w:tcPr>
          <w:p w14:paraId="32A192A3">
            <w:pPr>
              <w:pStyle w:val="38"/>
              <w:bidi w:val="0"/>
              <w:rPr>
                <w:rFonts w:hint="eastAsia"/>
              </w:rPr>
            </w:pPr>
            <w:r>
              <w:rPr>
                <w:rFonts w:hint="eastAsia"/>
                <w:lang w:val="en-US" w:eastAsia="zh-CN"/>
              </w:rPr>
              <w:t>考查</w:t>
            </w:r>
          </w:p>
        </w:tc>
        <w:tc>
          <w:tcPr>
            <w:tcW w:w="567" w:type="dxa"/>
            <w:shd w:val="clear" w:color="auto" w:fill="DCE6F2" w:themeFill="accent1" w:themeFillTint="32"/>
            <w:vAlign w:val="center"/>
          </w:tcPr>
          <w:p w14:paraId="02512ED1">
            <w:pPr>
              <w:pStyle w:val="38"/>
              <w:bidi w:val="0"/>
              <w:rPr>
                <w:rFonts w:hint="eastAsia" w:eastAsiaTheme="minorEastAsia"/>
                <w:lang w:val="en-US" w:eastAsia="zh-CN"/>
              </w:rPr>
            </w:pPr>
            <w:r>
              <w:rPr>
                <w:rFonts w:hint="eastAsia"/>
                <w:lang w:val="en-US" w:eastAsia="zh-CN"/>
              </w:rPr>
              <w:t>1</w:t>
            </w:r>
          </w:p>
        </w:tc>
        <w:tc>
          <w:tcPr>
            <w:tcW w:w="601" w:type="dxa"/>
            <w:shd w:val="clear" w:color="auto" w:fill="DCE6F2" w:themeFill="accent1" w:themeFillTint="32"/>
            <w:vAlign w:val="center"/>
          </w:tcPr>
          <w:p w14:paraId="5CD85DCD">
            <w:pPr>
              <w:spacing w:line="240" w:lineRule="auto"/>
              <w:ind w:firstLine="0" w:firstLineChars="0"/>
              <w:jc w:val="center"/>
              <w:rPr>
                <w:rFonts w:hint="default"/>
                <w:lang w:val="en-US"/>
              </w:rPr>
            </w:pPr>
            <w:r>
              <w:rPr>
                <w:rFonts w:hint="eastAsia" w:ascii="宋体" w:hAnsi="宋体" w:eastAsia="宋体" w:cs="宋体"/>
                <w:bCs/>
                <w:color w:val="000000"/>
                <w:kern w:val="1"/>
                <w:sz w:val="18"/>
                <w:szCs w:val="18"/>
                <w:lang w:val="en-US" w:eastAsia="zh-CN" w:bidi="ar-SA"/>
              </w:rPr>
              <w:t>18</w:t>
            </w:r>
          </w:p>
        </w:tc>
        <w:tc>
          <w:tcPr>
            <w:tcW w:w="533" w:type="dxa"/>
            <w:shd w:val="clear" w:color="auto" w:fill="DCE6F2" w:themeFill="accent1" w:themeFillTint="32"/>
            <w:vAlign w:val="center"/>
          </w:tcPr>
          <w:p w14:paraId="13DEBCF0">
            <w:pPr>
              <w:pStyle w:val="38"/>
              <w:bidi w:val="0"/>
              <w:rPr>
                <w:rFonts w:hint="eastAsia" w:eastAsiaTheme="minorEastAsia"/>
                <w:lang w:val="en-US" w:eastAsia="zh-CN"/>
              </w:rPr>
            </w:pPr>
            <w:r>
              <w:rPr>
                <w:rFonts w:hint="eastAsia"/>
                <w:lang w:val="en-US" w:eastAsia="zh-CN"/>
              </w:rPr>
              <w:t>0</w:t>
            </w:r>
          </w:p>
        </w:tc>
        <w:tc>
          <w:tcPr>
            <w:tcW w:w="547" w:type="dxa"/>
            <w:shd w:val="clear" w:color="auto" w:fill="DCE6F2" w:themeFill="accent1" w:themeFillTint="32"/>
            <w:vAlign w:val="center"/>
          </w:tcPr>
          <w:p w14:paraId="51A5BE26">
            <w:pPr>
              <w:pStyle w:val="38"/>
              <w:bidi w:val="0"/>
              <w:rPr>
                <w:rFonts w:hint="default" w:eastAsiaTheme="minorEastAsia"/>
                <w:lang w:val="en-US" w:eastAsia="zh-CN"/>
              </w:rPr>
            </w:pPr>
            <w:r>
              <w:rPr>
                <w:rFonts w:hint="eastAsia"/>
                <w:lang w:val="en-US" w:eastAsia="zh-CN"/>
              </w:rPr>
              <w:t>18</w:t>
            </w:r>
          </w:p>
        </w:tc>
        <w:tc>
          <w:tcPr>
            <w:tcW w:w="848" w:type="dxa"/>
            <w:shd w:val="clear" w:color="auto" w:fill="DCE6F2" w:themeFill="accent1" w:themeFillTint="32"/>
            <w:vAlign w:val="center"/>
          </w:tcPr>
          <w:p w14:paraId="2DE69D6A">
            <w:pPr>
              <w:pStyle w:val="38"/>
              <w:bidi w:val="0"/>
              <w:rPr>
                <w:rFonts w:hint="eastAsia"/>
              </w:rPr>
            </w:pPr>
          </w:p>
        </w:tc>
        <w:tc>
          <w:tcPr>
            <w:tcW w:w="955" w:type="dxa"/>
            <w:shd w:val="clear" w:color="auto" w:fill="DCE6F2" w:themeFill="accent1" w:themeFillTint="32"/>
            <w:vAlign w:val="center"/>
          </w:tcPr>
          <w:p w14:paraId="5C785E1D">
            <w:pPr>
              <w:pStyle w:val="38"/>
              <w:bidi w:val="0"/>
              <w:rPr>
                <w:rFonts w:hint="eastAsia"/>
              </w:rPr>
            </w:pPr>
          </w:p>
        </w:tc>
        <w:tc>
          <w:tcPr>
            <w:tcW w:w="917" w:type="dxa"/>
            <w:shd w:val="clear" w:color="auto" w:fill="DCE6F2" w:themeFill="accent1" w:themeFillTint="32"/>
            <w:vAlign w:val="center"/>
          </w:tcPr>
          <w:p w14:paraId="3E8D45DD">
            <w:pPr>
              <w:pStyle w:val="38"/>
              <w:bidi w:val="0"/>
              <w:rPr>
                <w:rFonts w:hint="eastAsia"/>
              </w:rPr>
            </w:pPr>
          </w:p>
        </w:tc>
        <w:tc>
          <w:tcPr>
            <w:tcW w:w="797" w:type="dxa"/>
            <w:shd w:val="clear" w:color="auto" w:fill="DCE6F2" w:themeFill="accent1" w:themeFillTint="32"/>
            <w:vAlign w:val="center"/>
          </w:tcPr>
          <w:p w14:paraId="295B55C8">
            <w:pPr>
              <w:pStyle w:val="38"/>
              <w:bidi w:val="0"/>
              <w:rPr>
                <w:rFonts w:hint="eastAsia"/>
              </w:rPr>
            </w:pPr>
          </w:p>
        </w:tc>
        <w:tc>
          <w:tcPr>
            <w:tcW w:w="812" w:type="dxa"/>
            <w:shd w:val="clear" w:color="auto" w:fill="DCE6F2" w:themeFill="accent1" w:themeFillTint="32"/>
            <w:vAlign w:val="center"/>
          </w:tcPr>
          <w:p w14:paraId="5578D17F">
            <w:pPr>
              <w:pStyle w:val="38"/>
              <w:bidi w:val="0"/>
              <w:rPr>
                <w:rFonts w:hint="eastAsia"/>
              </w:rPr>
            </w:pPr>
            <w:r>
              <w:rPr>
                <w:rFonts w:hint="eastAsia" w:ascii="宋体" w:hAnsi="宋体" w:eastAsia="宋体"/>
                <w:color w:val="auto"/>
                <w:kern w:val="0"/>
                <w:sz w:val="18"/>
                <w:szCs w:val="18"/>
                <w:lang w:val="en-US" w:eastAsia="zh-CN"/>
              </w:rPr>
              <w:t>1W</w:t>
            </w:r>
          </w:p>
        </w:tc>
        <w:tc>
          <w:tcPr>
            <w:tcW w:w="827" w:type="dxa"/>
            <w:shd w:val="clear" w:color="auto" w:fill="DCE6F2" w:themeFill="accent1" w:themeFillTint="32"/>
            <w:vAlign w:val="center"/>
          </w:tcPr>
          <w:p w14:paraId="59AA8F60">
            <w:pPr>
              <w:pStyle w:val="38"/>
              <w:bidi w:val="0"/>
              <w:rPr>
                <w:rFonts w:hint="eastAsia"/>
              </w:rPr>
            </w:pPr>
          </w:p>
        </w:tc>
      </w:tr>
      <w:tr w14:paraId="33FB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1415" w:type="dxa"/>
            <w:gridSpan w:val="2"/>
            <w:vMerge w:val="continue"/>
            <w:shd w:val="clear" w:color="auto" w:fill="auto"/>
            <w:vAlign w:val="center"/>
          </w:tcPr>
          <w:p w14:paraId="02A914C9">
            <w:pPr>
              <w:pStyle w:val="38"/>
              <w:bidi w:val="0"/>
              <w:rPr>
                <w:rFonts w:hint="eastAsia"/>
              </w:rPr>
            </w:pPr>
          </w:p>
        </w:tc>
        <w:tc>
          <w:tcPr>
            <w:tcW w:w="897" w:type="dxa"/>
            <w:shd w:val="clear" w:color="auto" w:fill="auto"/>
            <w:vAlign w:val="center"/>
          </w:tcPr>
          <w:p w14:paraId="7AB25B20">
            <w:pPr>
              <w:pStyle w:val="38"/>
              <w:bidi w:val="0"/>
              <w:rPr>
                <w:rFonts w:hint="eastAsia"/>
              </w:rPr>
            </w:pPr>
          </w:p>
        </w:tc>
        <w:tc>
          <w:tcPr>
            <w:tcW w:w="2550" w:type="dxa"/>
            <w:shd w:val="clear" w:color="auto" w:fill="FFFFFF"/>
            <w:vAlign w:val="center"/>
          </w:tcPr>
          <w:p w14:paraId="3DEC4BBF">
            <w:pPr>
              <w:pStyle w:val="38"/>
              <w:bidi w:val="0"/>
              <w:jc w:val="center"/>
              <w:rPr>
                <w:rFonts w:hint="eastAsia"/>
                <w:lang w:val="en-US" w:eastAsia="zh-CN"/>
              </w:rPr>
            </w:pPr>
            <w:r>
              <w:rPr>
                <w:rFonts w:hint="eastAsia"/>
                <w:lang w:val="en-US" w:eastAsia="zh-CN"/>
              </w:rPr>
              <w:t>毕业教育</w:t>
            </w:r>
          </w:p>
        </w:tc>
        <w:tc>
          <w:tcPr>
            <w:tcW w:w="597" w:type="dxa"/>
            <w:shd w:val="clear" w:color="auto" w:fill="FFFFFF"/>
            <w:vAlign w:val="center"/>
          </w:tcPr>
          <w:p w14:paraId="52215ED3">
            <w:pPr>
              <w:bidi w:val="0"/>
              <w:jc w:val="center"/>
              <w:rPr>
                <w:rFonts w:hint="eastAsia" w:ascii="宋体" w:hAnsi="宋体" w:eastAsia="宋体" w:cs="宋体"/>
                <w:lang w:val="en-US" w:eastAsia="zh-CN"/>
              </w:rPr>
            </w:pPr>
            <w:r>
              <w:rPr>
                <w:rFonts w:hint="eastAsia" w:ascii="宋体" w:hAnsi="宋体" w:eastAsia="宋体" w:cs="宋体"/>
                <w:lang w:val="en-US" w:eastAsia="zh-CN"/>
              </w:rPr>
              <w:t>C</w:t>
            </w:r>
          </w:p>
        </w:tc>
        <w:tc>
          <w:tcPr>
            <w:tcW w:w="622" w:type="dxa"/>
            <w:shd w:val="clear" w:color="auto" w:fill="FFFFFF"/>
            <w:vAlign w:val="center"/>
          </w:tcPr>
          <w:p w14:paraId="62BAB45B">
            <w:pPr>
              <w:pStyle w:val="38"/>
              <w:bidi w:val="0"/>
              <w:rPr>
                <w:rFonts w:hint="eastAsia"/>
              </w:rPr>
            </w:pPr>
            <w:r>
              <w:rPr>
                <w:rFonts w:hint="eastAsia"/>
                <w:lang w:val="en-US" w:eastAsia="zh-CN"/>
              </w:rPr>
              <w:t>考查</w:t>
            </w:r>
          </w:p>
        </w:tc>
        <w:tc>
          <w:tcPr>
            <w:tcW w:w="567" w:type="dxa"/>
            <w:shd w:val="clear" w:color="auto" w:fill="FFFFFF"/>
            <w:vAlign w:val="center"/>
          </w:tcPr>
          <w:p w14:paraId="1552BD39">
            <w:pPr>
              <w:pStyle w:val="38"/>
              <w:bidi w:val="0"/>
              <w:rPr>
                <w:rFonts w:hint="default" w:eastAsiaTheme="minorEastAsia"/>
                <w:lang w:val="en-US" w:eastAsia="zh-CN"/>
              </w:rPr>
            </w:pPr>
            <w:r>
              <w:rPr>
                <w:rFonts w:hint="eastAsia"/>
                <w:lang w:val="en-US" w:eastAsia="zh-CN"/>
              </w:rPr>
              <w:t>1</w:t>
            </w:r>
          </w:p>
        </w:tc>
        <w:tc>
          <w:tcPr>
            <w:tcW w:w="601" w:type="dxa"/>
            <w:shd w:val="clear" w:color="auto" w:fill="FFFFFF"/>
            <w:vAlign w:val="center"/>
          </w:tcPr>
          <w:p w14:paraId="61D24F57">
            <w:pPr>
              <w:pStyle w:val="38"/>
              <w:bidi w:val="0"/>
              <w:rPr>
                <w:rFonts w:hint="eastAsia" w:eastAsia="宋体"/>
                <w:lang w:eastAsia="zh-CN"/>
              </w:rPr>
            </w:pPr>
            <w:r>
              <w:rPr>
                <w:rFonts w:hint="eastAsia" w:ascii="宋体" w:hAnsi="宋体" w:eastAsia="宋体"/>
                <w:bCs/>
                <w:color w:val="auto"/>
                <w:kern w:val="1"/>
                <w:sz w:val="18"/>
                <w:szCs w:val="18"/>
              </w:rPr>
              <w:t>1</w:t>
            </w:r>
            <w:r>
              <w:rPr>
                <w:rFonts w:hint="eastAsia" w:ascii="宋体" w:hAnsi="宋体" w:eastAsia="宋体"/>
                <w:bCs/>
                <w:color w:val="auto"/>
                <w:kern w:val="1"/>
                <w:sz w:val="18"/>
                <w:szCs w:val="18"/>
                <w:lang w:val="en-US" w:eastAsia="zh-CN"/>
              </w:rPr>
              <w:t>6</w:t>
            </w:r>
          </w:p>
        </w:tc>
        <w:tc>
          <w:tcPr>
            <w:tcW w:w="533" w:type="dxa"/>
            <w:shd w:val="clear" w:color="auto" w:fill="FFFFFF"/>
            <w:vAlign w:val="center"/>
          </w:tcPr>
          <w:p w14:paraId="11F1F1D6">
            <w:pPr>
              <w:pStyle w:val="38"/>
              <w:bidi w:val="0"/>
              <w:rPr>
                <w:rFonts w:hint="default" w:eastAsiaTheme="minorEastAsia"/>
                <w:lang w:val="en-US" w:eastAsia="zh-CN"/>
              </w:rPr>
            </w:pPr>
            <w:r>
              <w:rPr>
                <w:rFonts w:hint="eastAsia"/>
                <w:lang w:val="en-US" w:eastAsia="zh-CN"/>
              </w:rPr>
              <w:t>16</w:t>
            </w:r>
          </w:p>
        </w:tc>
        <w:tc>
          <w:tcPr>
            <w:tcW w:w="547" w:type="dxa"/>
            <w:shd w:val="clear" w:color="auto" w:fill="FFFFFF"/>
            <w:vAlign w:val="center"/>
          </w:tcPr>
          <w:p w14:paraId="4D702119">
            <w:pPr>
              <w:pStyle w:val="38"/>
              <w:bidi w:val="0"/>
              <w:rPr>
                <w:rFonts w:hint="eastAsia" w:eastAsiaTheme="minorEastAsia"/>
                <w:lang w:val="en-US" w:eastAsia="zh-CN"/>
              </w:rPr>
            </w:pPr>
            <w:r>
              <w:rPr>
                <w:rFonts w:hint="eastAsia"/>
                <w:lang w:val="en-US" w:eastAsia="zh-CN"/>
              </w:rPr>
              <w:t>0</w:t>
            </w:r>
          </w:p>
        </w:tc>
        <w:tc>
          <w:tcPr>
            <w:tcW w:w="848" w:type="dxa"/>
            <w:shd w:val="clear" w:color="auto" w:fill="FFFFFF"/>
            <w:vAlign w:val="center"/>
          </w:tcPr>
          <w:p w14:paraId="70DBEE74">
            <w:pPr>
              <w:pStyle w:val="38"/>
              <w:bidi w:val="0"/>
              <w:rPr>
                <w:rFonts w:hint="eastAsia"/>
              </w:rPr>
            </w:pPr>
          </w:p>
        </w:tc>
        <w:tc>
          <w:tcPr>
            <w:tcW w:w="955" w:type="dxa"/>
            <w:shd w:val="clear" w:color="auto" w:fill="FFFFFF"/>
            <w:vAlign w:val="center"/>
          </w:tcPr>
          <w:p w14:paraId="4BA72110">
            <w:pPr>
              <w:pStyle w:val="38"/>
              <w:bidi w:val="0"/>
              <w:rPr>
                <w:rFonts w:hint="eastAsia"/>
              </w:rPr>
            </w:pPr>
          </w:p>
        </w:tc>
        <w:tc>
          <w:tcPr>
            <w:tcW w:w="917" w:type="dxa"/>
            <w:shd w:val="clear" w:color="auto" w:fill="FFFFFF"/>
            <w:vAlign w:val="center"/>
          </w:tcPr>
          <w:p w14:paraId="6D24B289">
            <w:pPr>
              <w:pStyle w:val="38"/>
              <w:bidi w:val="0"/>
              <w:rPr>
                <w:rFonts w:hint="eastAsia"/>
              </w:rPr>
            </w:pPr>
          </w:p>
        </w:tc>
        <w:tc>
          <w:tcPr>
            <w:tcW w:w="797" w:type="dxa"/>
            <w:shd w:val="clear" w:color="auto" w:fill="FFFFFF"/>
            <w:vAlign w:val="center"/>
          </w:tcPr>
          <w:p w14:paraId="3FC029FC">
            <w:pPr>
              <w:pStyle w:val="38"/>
              <w:bidi w:val="0"/>
              <w:rPr>
                <w:rFonts w:hint="eastAsia"/>
              </w:rPr>
            </w:pPr>
          </w:p>
        </w:tc>
        <w:tc>
          <w:tcPr>
            <w:tcW w:w="812" w:type="dxa"/>
            <w:shd w:val="clear" w:color="auto" w:fill="FFFFFF"/>
            <w:vAlign w:val="center"/>
          </w:tcPr>
          <w:p w14:paraId="1E747A12">
            <w:pPr>
              <w:pStyle w:val="38"/>
              <w:bidi w:val="0"/>
              <w:rPr>
                <w:rFonts w:hint="eastAsia"/>
              </w:rPr>
            </w:pPr>
          </w:p>
        </w:tc>
        <w:tc>
          <w:tcPr>
            <w:tcW w:w="827" w:type="dxa"/>
            <w:shd w:val="clear" w:color="auto" w:fill="FFFFFF"/>
            <w:vAlign w:val="center"/>
          </w:tcPr>
          <w:p w14:paraId="110E7015">
            <w:pPr>
              <w:pStyle w:val="38"/>
              <w:bidi w:val="0"/>
              <w:rPr>
                <w:rFonts w:hint="eastAsia"/>
              </w:rPr>
            </w:pPr>
            <w:r>
              <w:rPr>
                <w:rFonts w:hint="eastAsia" w:ascii="宋体" w:hAnsi="宋体" w:eastAsia="宋体"/>
                <w:color w:val="auto"/>
                <w:kern w:val="0"/>
                <w:sz w:val="18"/>
                <w:szCs w:val="18"/>
                <w:lang w:val="en-US" w:eastAsia="zh-CN"/>
              </w:rPr>
              <w:t>1W</w:t>
            </w:r>
          </w:p>
        </w:tc>
      </w:tr>
      <w:tr w14:paraId="1D6C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7" w:hRule="atLeast"/>
          <w:jc w:val="center"/>
        </w:trPr>
        <w:tc>
          <w:tcPr>
            <w:tcW w:w="1415" w:type="dxa"/>
            <w:gridSpan w:val="2"/>
            <w:vMerge w:val="continue"/>
            <w:shd w:val="clear" w:color="auto" w:fill="auto"/>
            <w:vAlign w:val="center"/>
          </w:tcPr>
          <w:p w14:paraId="0AF57880">
            <w:pPr>
              <w:pStyle w:val="38"/>
              <w:bidi w:val="0"/>
            </w:pPr>
          </w:p>
        </w:tc>
        <w:tc>
          <w:tcPr>
            <w:tcW w:w="897" w:type="dxa"/>
            <w:shd w:val="clear" w:color="auto" w:fill="auto"/>
            <w:vAlign w:val="center"/>
          </w:tcPr>
          <w:p w14:paraId="32398DFA">
            <w:pPr>
              <w:pStyle w:val="38"/>
              <w:bidi w:val="0"/>
            </w:pPr>
          </w:p>
        </w:tc>
        <w:tc>
          <w:tcPr>
            <w:tcW w:w="2550" w:type="dxa"/>
            <w:shd w:val="clear" w:color="auto" w:fill="FFFFFF"/>
            <w:vAlign w:val="center"/>
          </w:tcPr>
          <w:p w14:paraId="64814905">
            <w:pPr>
              <w:pStyle w:val="38"/>
              <w:bidi w:val="0"/>
              <w:jc w:val="center"/>
              <w:rPr>
                <w:rFonts w:hint="default"/>
                <w:lang w:val="en-US" w:eastAsia="zh-CN"/>
              </w:rPr>
            </w:pPr>
            <w:r>
              <w:rPr>
                <w:rFonts w:hint="eastAsia"/>
                <w:lang w:val="en-US" w:eastAsia="zh-CN"/>
              </w:rPr>
              <w:t>岗位实习</w:t>
            </w:r>
          </w:p>
        </w:tc>
        <w:tc>
          <w:tcPr>
            <w:tcW w:w="597" w:type="dxa"/>
            <w:shd w:val="clear" w:color="auto" w:fill="FFFFFF"/>
            <w:vAlign w:val="center"/>
          </w:tcPr>
          <w:p w14:paraId="12545527">
            <w:pPr>
              <w:bidi w:val="0"/>
              <w:jc w:val="center"/>
              <w:rPr>
                <w:rFonts w:hint="default" w:ascii="宋体" w:hAnsi="宋体" w:eastAsia="宋体" w:cs="宋体"/>
                <w:lang w:val="en-US" w:eastAsia="zh-CN"/>
              </w:rPr>
            </w:pPr>
            <w:r>
              <w:rPr>
                <w:rFonts w:hint="eastAsia" w:ascii="宋体" w:hAnsi="宋体" w:eastAsia="宋体" w:cs="宋体"/>
                <w:lang w:val="en-US" w:eastAsia="zh-CN"/>
              </w:rPr>
              <w:t>C</w:t>
            </w:r>
          </w:p>
        </w:tc>
        <w:tc>
          <w:tcPr>
            <w:tcW w:w="622" w:type="dxa"/>
            <w:shd w:val="clear" w:color="auto" w:fill="FFFFFF"/>
            <w:vAlign w:val="center"/>
          </w:tcPr>
          <w:p w14:paraId="0B36D0AC">
            <w:pPr>
              <w:pStyle w:val="38"/>
              <w:bidi w:val="0"/>
              <w:rPr>
                <w:rFonts w:hint="default"/>
                <w:lang w:val="en-US" w:eastAsia="zh-CN"/>
              </w:rPr>
            </w:pPr>
            <w:r>
              <w:rPr>
                <w:rFonts w:hint="eastAsia"/>
                <w:lang w:val="en-US" w:eastAsia="zh-CN"/>
              </w:rPr>
              <w:t>考查</w:t>
            </w:r>
          </w:p>
        </w:tc>
        <w:tc>
          <w:tcPr>
            <w:tcW w:w="567" w:type="dxa"/>
            <w:shd w:val="clear" w:color="auto" w:fill="FFFFFF"/>
            <w:vAlign w:val="center"/>
          </w:tcPr>
          <w:p w14:paraId="7657944B">
            <w:pPr>
              <w:pStyle w:val="38"/>
              <w:bidi w:val="0"/>
              <w:rPr>
                <w:rFonts w:hint="default"/>
                <w:lang w:val="en-US" w:eastAsia="zh-CN"/>
              </w:rPr>
            </w:pPr>
            <w:r>
              <w:rPr>
                <w:rFonts w:hint="eastAsia"/>
                <w:lang w:val="en-US" w:eastAsia="zh-CN"/>
              </w:rPr>
              <w:t>24</w:t>
            </w:r>
          </w:p>
        </w:tc>
        <w:tc>
          <w:tcPr>
            <w:tcW w:w="601" w:type="dxa"/>
            <w:shd w:val="clear" w:color="auto" w:fill="FFFFFF"/>
            <w:vAlign w:val="center"/>
          </w:tcPr>
          <w:p w14:paraId="67E1B3A3">
            <w:pPr>
              <w:pStyle w:val="38"/>
              <w:bidi w:val="0"/>
              <w:rPr>
                <w:rFonts w:hint="default"/>
                <w:lang w:val="en-US" w:eastAsia="zh-CN"/>
              </w:rPr>
            </w:pPr>
            <w:r>
              <w:rPr>
                <w:rFonts w:hint="eastAsia"/>
                <w:lang w:val="en-US" w:eastAsia="zh-CN"/>
              </w:rPr>
              <w:t>480</w:t>
            </w:r>
          </w:p>
        </w:tc>
        <w:tc>
          <w:tcPr>
            <w:tcW w:w="533" w:type="dxa"/>
            <w:shd w:val="clear" w:color="auto" w:fill="FFFFFF"/>
            <w:vAlign w:val="center"/>
          </w:tcPr>
          <w:p w14:paraId="25C75E34">
            <w:pPr>
              <w:pStyle w:val="38"/>
              <w:bidi w:val="0"/>
              <w:rPr>
                <w:rFonts w:hint="eastAsia"/>
                <w:lang w:val="en-US" w:eastAsia="zh-CN"/>
              </w:rPr>
            </w:pPr>
            <w:r>
              <w:rPr>
                <w:rFonts w:hint="eastAsia"/>
                <w:lang w:val="en-US" w:eastAsia="zh-CN"/>
              </w:rPr>
              <w:t>0</w:t>
            </w:r>
          </w:p>
        </w:tc>
        <w:tc>
          <w:tcPr>
            <w:tcW w:w="547" w:type="dxa"/>
            <w:shd w:val="clear" w:color="auto" w:fill="FFFFFF"/>
            <w:vAlign w:val="center"/>
          </w:tcPr>
          <w:p w14:paraId="7DABD8D7">
            <w:pPr>
              <w:pStyle w:val="38"/>
              <w:bidi w:val="0"/>
              <w:rPr>
                <w:rFonts w:hint="default"/>
                <w:lang w:val="en-US" w:eastAsia="zh-CN"/>
              </w:rPr>
            </w:pPr>
            <w:r>
              <w:rPr>
                <w:rFonts w:hint="eastAsia"/>
                <w:lang w:val="en-US" w:eastAsia="zh-CN"/>
              </w:rPr>
              <w:t>480</w:t>
            </w:r>
          </w:p>
        </w:tc>
        <w:tc>
          <w:tcPr>
            <w:tcW w:w="848" w:type="dxa"/>
            <w:shd w:val="clear" w:color="auto" w:fill="FFFFFF"/>
            <w:vAlign w:val="center"/>
          </w:tcPr>
          <w:p w14:paraId="4DF66137">
            <w:pPr>
              <w:pStyle w:val="38"/>
              <w:bidi w:val="0"/>
            </w:pPr>
          </w:p>
        </w:tc>
        <w:tc>
          <w:tcPr>
            <w:tcW w:w="955" w:type="dxa"/>
            <w:shd w:val="clear" w:color="auto" w:fill="FFFFFF"/>
            <w:vAlign w:val="center"/>
          </w:tcPr>
          <w:p w14:paraId="1E20FE33">
            <w:pPr>
              <w:pStyle w:val="38"/>
              <w:bidi w:val="0"/>
            </w:pPr>
          </w:p>
        </w:tc>
        <w:tc>
          <w:tcPr>
            <w:tcW w:w="917" w:type="dxa"/>
            <w:shd w:val="clear" w:color="auto" w:fill="FFFFFF"/>
            <w:vAlign w:val="center"/>
          </w:tcPr>
          <w:p w14:paraId="3DC73FBB">
            <w:pPr>
              <w:pStyle w:val="38"/>
              <w:bidi w:val="0"/>
            </w:pPr>
          </w:p>
        </w:tc>
        <w:tc>
          <w:tcPr>
            <w:tcW w:w="797" w:type="dxa"/>
            <w:shd w:val="clear" w:color="auto" w:fill="FFFFFF"/>
            <w:vAlign w:val="center"/>
          </w:tcPr>
          <w:p w14:paraId="6748ACC7">
            <w:pPr>
              <w:pStyle w:val="38"/>
              <w:bidi w:val="0"/>
            </w:pPr>
          </w:p>
        </w:tc>
        <w:tc>
          <w:tcPr>
            <w:tcW w:w="812" w:type="dxa"/>
            <w:shd w:val="clear" w:color="auto" w:fill="FFFFFF"/>
            <w:vAlign w:val="center"/>
          </w:tcPr>
          <w:p w14:paraId="6B8E8B0E">
            <w:pPr>
              <w:widowControl/>
              <w:spacing w:line="240" w:lineRule="auto"/>
              <w:ind w:firstLine="0" w:firstLineChars="0"/>
              <w:jc w:val="center"/>
            </w:pPr>
            <w:r>
              <w:rPr>
                <w:rFonts w:hint="eastAsia" w:ascii="宋体" w:hAnsi="宋体" w:eastAsia="宋体"/>
                <w:color w:val="auto"/>
                <w:kern w:val="0"/>
                <w:sz w:val="18"/>
                <w:szCs w:val="18"/>
                <w:lang w:val="en-US" w:eastAsia="zh-CN"/>
              </w:rPr>
              <w:t>5W</w:t>
            </w:r>
          </w:p>
        </w:tc>
        <w:tc>
          <w:tcPr>
            <w:tcW w:w="827" w:type="dxa"/>
            <w:shd w:val="clear" w:color="auto" w:fill="FFFFFF"/>
            <w:vAlign w:val="center"/>
          </w:tcPr>
          <w:p w14:paraId="7C2FF4A3">
            <w:pPr>
              <w:widowControl/>
              <w:spacing w:line="240" w:lineRule="auto"/>
              <w:ind w:firstLine="0" w:firstLineChars="0"/>
              <w:jc w:val="center"/>
            </w:pPr>
            <w:r>
              <w:rPr>
                <w:rFonts w:hint="eastAsia" w:ascii="宋体" w:hAnsi="宋体" w:eastAsia="宋体"/>
                <w:color w:val="auto"/>
                <w:kern w:val="0"/>
                <w:sz w:val="18"/>
                <w:szCs w:val="18"/>
              </w:rPr>
              <w:t>19W</w:t>
            </w:r>
          </w:p>
        </w:tc>
      </w:tr>
      <w:tr w14:paraId="3C7E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1415" w:type="dxa"/>
            <w:gridSpan w:val="2"/>
            <w:vMerge w:val="continue"/>
            <w:shd w:val="clear" w:color="auto" w:fill="auto"/>
            <w:vAlign w:val="center"/>
          </w:tcPr>
          <w:p w14:paraId="2A697F89">
            <w:pPr>
              <w:pStyle w:val="38"/>
              <w:bidi w:val="0"/>
            </w:pPr>
          </w:p>
        </w:tc>
        <w:tc>
          <w:tcPr>
            <w:tcW w:w="897" w:type="dxa"/>
            <w:shd w:val="clear" w:color="auto" w:fill="auto"/>
            <w:vAlign w:val="center"/>
          </w:tcPr>
          <w:p w14:paraId="1CDAA1A9">
            <w:pPr>
              <w:pStyle w:val="38"/>
              <w:bidi w:val="0"/>
            </w:pPr>
          </w:p>
        </w:tc>
        <w:tc>
          <w:tcPr>
            <w:tcW w:w="2550" w:type="dxa"/>
            <w:shd w:val="clear" w:color="auto" w:fill="FFFFFF"/>
            <w:vAlign w:val="center"/>
          </w:tcPr>
          <w:p w14:paraId="7D2594BA">
            <w:pPr>
              <w:pStyle w:val="38"/>
              <w:bidi w:val="0"/>
              <w:jc w:val="center"/>
              <w:rPr>
                <w:rFonts w:hint="default"/>
                <w:lang w:val="en-US" w:eastAsia="zh-CN"/>
              </w:rPr>
            </w:pPr>
            <w:r>
              <w:rPr>
                <w:rFonts w:hint="eastAsia"/>
                <w:lang w:val="en-US" w:eastAsia="zh-CN"/>
              </w:rPr>
              <w:t>毕业设计（含答辩）</w:t>
            </w:r>
          </w:p>
        </w:tc>
        <w:tc>
          <w:tcPr>
            <w:tcW w:w="597" w:type="dxa"/>
            <w:shd w:val="clear" w:color="auto" w:fill="FFFFFF"/>
            <w:vAlign w:val="center"/>
          </w:tcPr>
          <w:p w14:paraId="74C303A9">
            <w:pPr>
              <w:bidi w:val="0"/>
              <w:jc w:val="center"/>
              <w:rPr>
                <w:rFonts w:hint="default" w:ascii="宋体" w:hAnsi="宋体" w:eastAsia="宋体" w:cs="宋体"/>
                <w:lang w:val="en-US" w:eastAsia="zh-CN"/>
              </w:rPr>
            </w:pPr>
            <w:r>
              <w:rPr>
                <w:rFonts w:hint="eastAsia" w:ascii="宋体" w:hAnsi="宋体" w:eastAsia="宋体" w:cs="宋体"/>
                <w:lang w:val="en-US" w:eastAsia="zh-CN"/>
              </w:rPr>
              <w:t>C</w:t>
            </w:r>
          </w:p>
        </w:tc>
        <w:tc>
          <w:tcPr>
            <w:tcW w:w="622" w:type="dxa"/>
            <w:shd w:val="clear" w:color="auto" w:fill="FFFFFF"/>
            <w:vAlign w:val="center"/>
          </w:tcPr>
          <w:p w14:paraId="0A054C70">
            <w:pPr>
              <w:pStyle w:val="38"/>
              <w:bidi w:val="0"/>
              <w:rPr>
                <w:rFonts w:hint="eastAsia"/>
                <w:lang w:val="en-US" w:eastAsia="zh-CN"/>
              </w:rPr>
            </w:pPr>
            <w:r>
              <w:rPr>
                <w:rFonts w:hint="eastAsia"/>
                <w:lang w:val="en-US" w:eastAsia="zh-CN"/>
              </w:rPr>
              <w:t>考查</w:t>
            </w:r>
          </w:p>
        </w:tc>
        <w:tc>
          <w:tcPr>
            <w:tcW w:w="567" w:type="dxa"/>
            <w:shd w:val="clear" w:color="auto" w:fill="FFFFFF"/>
            <w:vAlign w:val="center"/>
          </w:tcPr>
          <w:p w14:paraId="52507FB5">
            <w:pPr>
              <w:pStyle w:val="38"/>
              <w:bidi w:val="0"/>
              <w:rPr>
                <w:rFonts w:hint="default"/>
                <w:lang w:val="en-US" w:eastAsia="zh-CN"/>
              </w:rPr>
            </w:pPr>
            <w:r>
              <w:rPr>
                <w:rFonts w:hint="eastAsia"/>
                <w:lang w:val="en-US" w:eastAsia="zh-CN"/>
              </w:rPr>
              <w:t>5</w:t>
            </w:r>
          </w:p>
        </w:tc>
        <w:tc>
          <w:tcPr>
            <w:tcW w:w="601" w:type="dxa"/>
            <w:shd w:val="clear" w:color="auto" w:fill="FFFFFF"/>
            <w:vAlign w:val="center"/>
          </w:tcPr>
          <w:p w14:paraId="77A9D75B">
            <w:pPr>
              <w:pStyle w:val="38"/>
              <w:bidi w:val="0"/>
              <w:rPr>
                <w:rFonts w:hint="default"/>
                <w:lang w:val="en-US" w:eastAsia="zh-CN"/>
              </w:rPr>
            </w:pPr>
            <w:r>
              <w:rPr>
                <w:rFonts w:hint="eastAsia"/>
                <w:lang w:val="en-US" w:eastAsia="zh-CN"/>
              </w:rPr>
              <w:t>80</w:t>
            </w:r>
          </w:p>
        </w:tc>
        <w:tc>
          <w:tcPr>
            <w:tcW w:w="533" w:type="dxa"/>
            <w:shd w:val="clear" w:color="auto" w:fill="FFFFFF"/>
            <w:vAlign w:val="center"/>
          </w:tcPr>
          <w:p w14:paraId="540D94AB">
            <w:pPr>
              <w:pStyle w:val="38"/>
              <w:bidi w:val="0"/>
              <w:rPr>
                <w:rFonts w:hint="default"/>
                <w:lang w:val="en-US" w:eastAsia="zh-CN"/>
              </w:rPr>
            </w:pPr>
            <w:r>
              <w:rPr>
                <w:rFonts w:hint="eastAsia"/>
                <w:lang w:val="en-US" w:eastAsia="zh-CN"/>
              </w:rPr>
              <w:t>0</w:t>
            </w:r>
          </w:p>
        </w:tc>
        <w:tc>
          <w:tcPr>
            <w:tcW w:w="547" w:type="dxa"/>
            <w:shd w:val="clear" w:color="auto" w:fill="FFFFFF"/>
            <w:vAlign w:val="center"/>
          </w:tcPr>
          <w:p w14:paraId="570F34BF">
            <w:pPr>
              <w:pStyle w:val="38"/>
              <w:bidi w:val="0"/>
              <w:rPr>
                <w:rFonts w:hint="default"/>
                <w:lang w:val="en-US" w:eastAsia="zh-CN"/>
              </w:rPr>
            </w:pPr>
            <w:r>
              <w:rPr>
                <w:rFonts w:hint="eastAsia"/>
                <w:lang w:val="en-US" w:eastAsia="zh-CN"/>
              </w:rPr>
              <w:t>80</w:t>
            </w:r>
          </w:p>
        </w:tc>
        <w:tc>
          <w:tcPr>
            <w:tcW w:w="848" w:type="dxa"/>
            <w:shd w:val="clear" w:color="auto" w:fill="FFFFFF"/>
            <w:vAlign w:val="center"/>
          </w:tcPr>
          <w:p w14:paraId="6B30FC3B">
            <w:pPr>
              <w:pStyle w:val="38"/>
              <w:bidi w:val="0"/>
              <w:rPr>
                <w:rFonts w:hint="eastAsia"/>
                <w:lang w:val="en-US" w:eastAsia="zh-CN"/>
              </w:rPr>
            </w:pPr>
          </w:p>
        </w:tc>
        <w:tc>
          <w:tcPr>
            <w:tcW w:w="955" w:type="dxa"/>
            <w:shd w:val="clear" w:color="auto" w:fill="FFFFFF"/>
            <w:vAlign w:val="center"/>
          </w:tcPr>
          <w:p w14:paraId="58C390DD">
            <w:pPr>
              <w:pStyle w:val="38"/>
              <w:bidi w:val="0"/>
            </w:pPr>
          </w:p>
        </w:tc>
        <w:tc>
          <w:tcPr>
            <w:tcW w:w="917" w:type="dxa"/>
            <w:shd w:val="clear" w:color="auto" w:fill="FFFFFF"/>
            <w:vAlign w:val="center"/>
          </w:tcPr>
          <w:p w14:paraId="7CF0F839">
            <w:pPr>
              <w:pStyle w:val="38"/>
              <w:bidi w:val="0"/>
            </w:pPr>
          </w:p>
        </w:tc>
        <w:tc>
          <w:tcPr>
            <w:tcW w:w="797" w:type="dxa"/>
            <w:shd w:val="clear" w:color="auto" w:fill="FFFFFF"/>
            <w:vAlign w:val="center"/>
          </w:tcPr>
          <w:p w14:paraId="6D88EB75">
            <w:pPr>
              <w:pStyle w:val="38"/>
              <w:bidi w:val="0"/>
            </w:pPr>
          </w:p>
        </w:tc>
        <w:tc>
          <w:tcPr>
            <w:tcW w:w="812" w:type="dxa"/>
            <w:shd w:val="clear" w:color="auto" w:fill="FFFFFF"/>
            <w:vAlign w:val="center"/>
          </w:tcPr>
          <w:p w14:paraId="6909D7A9">
            <w:pPr>
              <w:pStyle w:val="38"/>
              <w:bidi w:val="0"/>
            </w:pPr>
            <w:r>
              <w:rPr>
                <w:rFonts w:hint="eastAsia" w:ascii="宋体" w:hAnsi="宋体" w:eastAsia="宋体"/>
                <w:color w:val="auto"/>
                <w:kern w:val="0"/>
                <w:sz w:val="18"/>
                <w:szCs w:val="18"/>
                <w:lang w:val="en-US" w:eastAsia="zh-CN"/>
              </w:rPr>
              <w:t>5</w:t>
            </w:r>
            <w:r>
              <w:rPr>
                <w:rFonts w:hint="eastAsia" w:ascii="宋体" w:hAnsi="宋体" w:eastAsia="宋体"/>
                <w:color w:val="auto"/>
                <w:kern w:val="0"/>
                <w:sz w:val="18"/>
                <w:szCs w:val="18"/>
              </w:rPr>
              <w:t>W</w:t>
            </w:r>
          </w:p>
        </w:tc>
        <w:tc>
          <w:tcPr>
            <w:tcW w:w="827" w:type="dxa"/>
            <w:shd w:val="clear" w:color="auto" w:fill="FFFFFF"/>
            <w:vAlign w:val="center"/>
          </w:tcPr>
          <w:p w14:paraId="7796BEEC">
            <w:pPr>
              <w:pStyle w:val="38"/>
              <w:bidi w:val="0"/>
            </w:pPr>
          </w:p>
        </w:tc>
      </w:tr>
      <w:tr w14:paraId="6513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jc w:val="center"/>
        </w:trPr>
        <w:tc>
          <w:tcPr>
            <w:tcW w:w="1415" w:type="dxa"/>
            <w:gridSpan w:val="2"/>
            <w:vMerge w:val="continue"/>
            <w:shd w:val="clear" w:color="auto" w:fill="DCE6F2" w:themeFill="accent1" w:themeFillTint="32"/>
            <w:vAlign w:val="center"/>
          </w:tcPr>
          <w:p w14:paraId="46073391">
            <w:pPr>
              <w:pStyle w:val="38"/>
              <w:bidi w:val="0"/>
            </w:pPr>
          </w:p>
        </w:tc>
        <w:tc>
          <w:tcPr>
            <w:tcW w:w="4044" w:type="dxa"/>
            <w:gridSpan w:val="3"/>
            <w:shd w:val="clear" w:color="auto" w:fill="DCE6F2" w:themeFill="accent1" w:themeFillTint="32"/>
            <w:vAlign w:val="center"/>
          </w:tcPr>
          <w:p w14:paraId="1A636101">
            <w:pPr>
              <w:pStyle w:val="38"/>
              <w:bidi w:val="0"/>
              <w:rPr>
                <w:b/>
                <w:bCs/>
              </w:rPr>
            </w:pPr>
            <w:r>
              <w:rPr>
                <w:rFonts w:hint="eastAsia"/>
                <w:b/>
                <w:bCs/>
              </w:rPr>
              <w:t>小计</w:t>
            </w:r>
          </w:p>
        </w:tc>
        <w:tc>
          <w:tcPr>
            <w:tcW w:w="622" w:type="dxa"/>
            <w:shd w:val="clear" w:color="auto" w:fill="DCE6F2" w:themeFill="accent1" w:themeFillTint="32"/>
            <w:vAlign w:val="center"/>
          </w:tcPr>
          <w:p w14:paraId="7831D3A3">
            <w:pPr>
              <w:pStyle w:val="38"/>
              <w:bidi w:val="0"/>
              <w:rPr>
                <w:b/>
                <w:bCs/>
              </w:rPr>
            </w:pPr>
          </w:p>
        </w:tc>
        <w:tc>
          <w:tcPr>
            <w:tcW w:w="567" w:type="dxa"/>
            <w:shd w:val="clear" w:color="auto" w:fill="DCE6F2" w:themeFill="accent1" w:themeFillTint="32"/>
            <w:vAlign w:val="center"/>
          </w:tcPr>
          <w:p w14:paraId="1692E0CF">
            <w:pPr>
              <w:pStyle w:val="38"/>
              <w:bidi w:val="0"/>
              <w:jc w:val="center"/>
              <w:rPr>
                <w:rFonts w:hint="default" w:eastAsiaTheme="minorEastAsia"/>
                <w:b w:val="0"/>
                <w:bCs w:val="0"/>
                <w:lang w:val="en-US" w:eastAsia="zh-CN"/>
              </w:rPr>
            </w:pPr>
            <w:r>
              <w:rPr>
                <w:rFonts w:hint="eastAsia"/>
                <w:b w:val="0"/>
                <w:bCs w:val="0"/>
                <w:lang w:val="en-US" w:eastAsia="zh-CN"/>
              </w:rPr>
              <w:t>35</w:t>
            </w:r>
          </w:p>
        </w:tc>
        <w:tc>
          <w:tcPr>
            <w:tcW w:w="601" w:type="dxa"/>
            <w:shd w:val="clear" w:color="auto" w:fill="DCE6F2" w:themeFill="accent1" w:themeFillTint="32"/>
            <w:vAlign w:val="center"/>
          </w:tcPr>
          <w:p w14:paraId="65AD42B7">
            <w:pPr>
              <w:pStyle w:val="38"/>
              <w:bidi w:val="0"/>
              <w:jc w:val="center"/>
              <w:rPr>
                <w:rFonts w:hint="default" w:eastAsiaTheme="minorEastAsia"/>
                <w:b w:val="0"/>
                <w:bCs w:val="0"/>
                <w:lang w:val="en-US" w:eastAsia="zh-CN"/>
              </w:rPr>
            </w:pPr>
            <w:r>
              <w:rPr>
                <w:rFonts w:hint="eastAsia"/>
                <w:b w:val="0"/>
                <w:bCs w:val="0"/>
                <w:lang w:val="en-US" w:eastAsia="zh-CN"/>
              </w:rPr>
              <w:t>666</w:t>
            </w:r>
          </w:p>
        </w:tc>
        <w:tc>
          <w:tcPr>
            <w:tcW w:w="533" w:type="dxa"/>
            <w:shd w:val="clear" w:color="auto" w:fill="DCE6F2" w:themeFill="accent1" w:themeFillTint="32"/>
            <w:vAlign w:val="center"/>
          </w:tcPr>
          <w:p w14:paraId="120D6B0C">
            <w:pPr>
              <w:pStyle w:val="38"/>
              <w:bidi w:val="0"/>
              <w:jc w:val="center"/>
              <w:rPr>
                <w:rFonts w:hint="default" w:eastAsiaTheme="minorEastAsia"/>
                <w:b w:val="0"/>
                <w:bCs w:val="0"/>
                <w:lang w:val="en-US" w:eastAsia="zh-CN"/>
              </w:rPr>
            </w:pPr>
            <w:r>
              <w:rPr>
                <w:rFonts w:hint="eastAsia"/>
                <w:b w:val="0"/>
                <w:bCs w:val="0"/>
                <w:lang w:val="en-US" w:eastAsia="zh-CN"/>
              </w:rPr>
              <w:t>16</w:t>
            </w:r>
          </w:p>
        </w:tc>
        <w:tc>
          <w:tcPr>
            <w:tcW w:w="547" w:type="dxa"/>
            <w:shd w:val="clear" w:color="auto" w:fill="DCE6F2" w:themeFill="accent1" w:themeFillTint="32"/>
            <w:vAlign w:val="center"/>
          </w:tcPr>
          <w:p w14:paraId="17A6A796">
            <w:pPr>
              <w:pStyle w:val="38"/>
              <w:bidi w:val="0"/>
              <w:jc w:val="center"/>
              <w:rPr>
                <w:rFonts w:hint="default" w:eastAsiaTheme="minorEastAsia"/>
                <w:b w:val="0"/>
                <w:bCs w:val="0"/>
                <w:lang w:val="en-US" w:eastAsia="zh-CN"/>
              </w:rPr>
            </w:pPr>
            <w:r>
              <w:rPr>
                <w:rFonts w:hint="eastAsia"/>
                <w:b w:val="0"/>
                <w:bCs w:val="0"/>
                <w:lang w:val="en-US" w:eastAsia="zh-CN"/>
              </w:rPr>
              <w:t>650</w:t>
            </w:r>
          </w:p>
        </w:tc>
        <w:tc>
          <w:tcPr>
            <w:tcW w:w="848" w:type="dxa"/>
            <w:shd w:val="clear" w:color="auto" w:fill="DCE6F2" w:themeFill="accent1" w:themeFillTint="32"/>
            <w:vAlign w:val="center"/>
          </w:tcPr>
          <w:p w14:paraId="4FACB0CE">
            <w:pPr>
              <w:pStyle w:val="38"/>
              <w:bidi w:val="0"/>
              <w:rPr>
                <w:rFonts w:hint="default" w:eastAsiaTheme="minorEastAsia"/>
                <w:b w:val="0"/>
                <w:bCs w:val="0"/>
                <w:lang w:val="en-US" w:eastAsia="zh-CN"/>
              </w:rPr>
            </w:pPr>
          </w:p>
        </w:tc>
        <w:tc>
          <w:tcPr>
            <w:tcW w:w="955" w:type="dxa"/>
            <w:shd w:val="clear" w:color="auto" w:fill="DCE6F2" w:themeFill="accent1" w:themeFillTint="32"/>
            <w:vAlign w:val="center"/>
          </w:tcPr>
          <w:p w14:paraId="7CDCF3B7">
            <w:pPr>
              <w:pStyle w:val="38"/>
              <w:bidi w:val="0"/>
              <w:rPr>
                <w:rFonts w:hint="default" w:eastAsiaTheme="minorEastAsia"/>
                <w:b w:val="0"/>
                <w:bCs w:val="0"/>
                <w:lang w:val="en-US" w:eastAsia="zh-CN"/>
              </w:rPr>
            </w:pPr>
            <w:r>
              <w:rPr>
                <w:rFonts w:hint="eastAsia"/>
                <w:b w:val="0"/>
                <w:bCs w:val="0"/>
                <w:lang w:val="en-US" w:eastAsia="zh-CN"/>
              </w:rPr>
              <w:t>1周</w:t>
            </w:r>
          </w:p>
        </w:tc>
        <w:tc>
          <w:tcPr>
            <w:tcW w:w="917" w:type="dxa"/>
            <w:shd w:val="clear" w:color="auto" w:fill="DCE6F2" w:themeFill="accent1" w:themeFillTint="32"/>
            <w:vAlign w:val="center"/>
          </w:tcPr>
          <w:p w14:paraId="58F713F9">
            <w:pPr>
              <w:pStyle w:val="38"/>
              <w:bidi w:val="0"/>
              <w:rPr>
                <w:rFonts w:hint="default" w:eastAsiaTheme="minorEastAsia"/>
                <w:b w:val="0"/>
                <w:bCs w:val="0"/>
                <w:lang w:val="en-US" w:eastAsia="zh-CN"/>
              </w:rPr>
            </w:pPr>
            <w:r>
              <w:rPr>
                <w:rFonts w:hint="eastAsia"/>
                <w:b w:val="0"/>
                <w:bCs w:val="0"/>
                <w:lang w:val="en-US" w:eastAsia="zh-CN"/>
              </w:rPr>
              <w:t>1周</w:t>
            </w:r>
          </w:p>
        </w:tc>
        <w:tc>
          <w:tcPr>
            <w:tcW w:w="797" w:type="dxa"/>
            <w:shd w:val="clear" w:color="auto" w:fill="DCE6F2" w:themeFill="accent1" w:themeFillTint="32"/>
            <w:vAlign w:val="center"/>
          </w:tcPr>
          <w:p w14:paraId="053ADB20">
            <w:pPr>
              <w:pStyle w:val="38"/>
              <w:bidi w:val="0"/>
              <w:rPr>
                <w:rFonts w:hint="default" w:eastAsiaTheme="minorEastAsia"/>
                <w:b w:val="0"/>
                <w:bCs w:val="0"/>
                <w:lang w:val="en-US" w:eastAsia="zh-CN"/>
              </w:rPr>
            </w:pPr>
            <w:r>
              <w:rPr>
                <w:rFonts w:hint="eastAsia"/>
                <w:b w:val="0"/>
                <w:bCs w:val="0"/>
                <w:lang w:val="en-US" w:eastAsia="zh-CN"/>
              </w:rPr>
              <w:t>1周</w:t>
            </w:r>
          </w:p>
        </w:tc>
        <w:tc>
          <w:tcPr>
            <w:tcW w:w="812" w:type="dxa"/>
            <w:shd w:val="clear" w:color="auto" w:fill="DCE6F2" w:themeFill="accent1" w:themeFillTint="32"/>
            <w:vAlign w:val="center"/>
          </w:tcPr>
          <w:p w14:paraId="0A89E7B6">
            <w:pPr>
              <w:pStyle w:val="38"/>
              <w:bidi w:val="0"/>
              <w:rPr>
                <w:rFonts w:hint="default" w:eastAsiaTheme="minorEastAsia"/>
                <w:b w:val="0"/>
                <w:bCs w:val="0"/>
                <w:lang w:val="en-US" w:eastAsia="zh-CN"/>
              </w:rPr>
            </w:pPr>
            <w:r>
              <w:rPr>
                <w:rFonts w:hint="eastAsia"/>
                <w:b w:val="0"/>
                <w:bCs w:val="0"/>
                <w:lang w:val="en-US" w:eastAsia="zh-CN"/>
              </w:rPr>
              <w:t>12周</w:t>
            </w:r>
          </w:p>
        </w:tc>
        <w:tc>
          <w:tcPr>
            <w:tcW w:w="827" w:type="dxa"/>
            <w:shd w:val="clear" w:color="auto" w:fill="DCE6F2" w:themeFill="accent1" w:themeFillTint="32"/>
            <w:vAlign w:val="center"/>
          </w:tcPr>
          <w:p w14:paraId="582AD29E">
            <w:pPr>
              <w:pStyle w:val="38"/>
              <w:bidi w:val="0"/>
              <w:rPr>
                <w:rFonts w:hint="default" w:eastAsiaTheme="minorEastAsia"/>
                <w:b w:val="0"/>
                <w:bCs w:val="0"/>
                <w:lang w:val="en-US" w:eastAsia="zh-CN"/>
              </w:rPr>
            </w:pPr>
            <w:r>
              <w:rPr>
                <w:rFonts w:hint="eastAsia"/>
                <w:b w:val="0"/>
                <w:bCs w:val="0"/>
                <w:lang w:val="en-US" w:eastAsia="zh-CN"/>
              </w:rPr>
              <w:t>20周</w:t>
            </w:r>
          </w:p>
        </w:tc>
      </w:tr>
      <w:tr w14:paraId="41AA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5459" w:type="dxa"/>
            <w:gridSpan w:val="5"/>
            <w:shd w:val="clear" w:color="auto" w:fill="DCE6F2" w:themeFill="accent1" w:themeFillTint="32"/>
            <w:vAlign w:val="center"/>
          </w:tcPr>
          <w:p w14:paraId="431584FE">
            <w:pPr>
              <w:pStyle w:val="38"/>
              <w:bidi w:val="0"/>
              <w:rPr>
                <w:b/>
                <w:bCs/>
              </w:rPr>
            </w:pPr>
            <w:r>
              <w:rPr>
                <w:rFonts w:hint="eastAsia"/>
                <w:b/>
                <w:bCs/>
              </w:rPr>
              <w:t>总</w:t>
            </w:r>
            <w:r>
              <w:rPr>
                <w:b/>
                <w:bCs/>
              </w:rPr>
              <w:t xml:space="preserve">  </w:t>
            </w:r>
            <w:r>
              <w:rPr>
                <w:rFonts w:hint="eastAsia"/>
                <w:b/>
                <w:bCs/>
              </w:rPr>
              <w:t>计</w:t>
            </w:r>
          </w:p>
        </w:tc>
        <w:tc>
          <w:tcPr>
            <w:tcW w:w="622" w:type="dxa"/>
            <w:shd w:val="clear" w:color="auto" w:fill="DCE6F2" w:themeFill="accent1" w:themeFillTint="32"/>
            <w:vAlign w:val="center"/>
          </w:tcPr>
          <w:p w14:paraId="6C3235BC">
            <w:pPr>
              <w:pStyle w:val="38"/>
              <w:bidi w:val="0"/>
              <w:rPr>
                <w:b/>
                <w:bCs/>
              </w:rPr>
            </w:pPr>
          </w:p>
        </w:tc>
        <w:tc>
          <w:tcPr>
            <w:tcW w:w="567" w:type="dxa"/>
            <w:shd w:val="clear" w:color="auto" w:fill="DCE6F2" w:themeFill="accent1" w:themeFillTint="32"/>
            <w:vAlign w:val="center"/>
          </w:tcPr>
          <w:p w14:paraId="659D6993">
            <w:pPr>
              <w:pStyle w:val="38"/>
              <w:bidi w:val="0"/>
              <w:rPr>
                <w:rFonts w:hint="default"/>
                <w:b/>
                <w:bCs/>
                <w:lang w:val="en-US" w:eastAsia="zh-CN"/>
              </w:rPr>
            </w:pPr>
            <w:r>
              <w:rPr>
                <w:rFonts w:hint="eastAsia"/>
                <w:b/>
                <w:bCs/>
                <w:lang w:val="en-US" w:eastAsia="zh-CN"/>
              </w:rPr>
              <w:t>153</w:t>
            </w:r>
          </w:p>
        </w:tc>
        <w:tc>
          <w:tcPr>
            <w:tcW w:w="601" w:type="dxa"/>
            <w:shd w:val="clear" w:color="auto" w:fill="DCE6F2" w:themeFill="accent1" w:themeFillTint="32"/>
          </w:tcPr>
          <w:p w14:paraId="2C401FA5">
            <w:pPr>
              <w:pStyle w:val="38"/>
              <w:bidi w:val="0"/>
              <w:rPr>
                <w:rFonts w:hint="default"/>
                <w:b/>
                <w:bCs/>
                <w:lang w:val="en-US" w:eastAsia="zh-CN"/>
              </w:rPr>
            </w:pPr>
            <w:r>
              <w:rPr>
                <w:rFonts w:hint="eastAsia"/>
                <w:b/>
                <w:bCs/>
                <w:lang w:val="en-US" w:eastAsia="zh-CN"/>
              </w:rPr>
              <w:t>2822</w:t>
            </w:r>
          </w:p>
        </w:tc>
        <w:tc>
          <w:tcPr>
            <w:tcW w:w="533" w:type="dxa"/>
            <w:shd w:val="clear" w:color="auto" w:fill="DCE6F2" w:themeFill="accent1" w:themeFillTint="32"/>
          </w:tcPr>
          <w:p w14:paraId="55E7608D">
            <w:pPr>
              <w:pStyle w:val="38"/>
              <w:bidi w:val="0"/>
              <w:rPr>
                <w:rFonts w:hint="default"/>
                <w:b/>
                <w:bCs/>
                <w:lang w:val="en-US" w:eastAsia="zh-CN"/>
              </w:rPr>
            </w:pPr>
            <w:r>
              <w:rPr>
                <w:rFonts w:hint="eastAsia"/>
                <w:b/>
                <w:bCs/>
                <w:lang w:val="en-US" w:eastAsia="zh-CN"/>
              </w:rPr>
              <w:t>1026</w:t>
            </w:r>
          </w:p>
        </w:tc>
        <w:tc>
          <w:tcPr>
            <w:tcW w:w="547" w:type="dxa"/>
            <w:shd w:val="clear" w:color="auto" w:fill="DCE6F2" w:themeFill="accent1" w:themeFillTint="32"/>
          </w:tcPr>
          <w:p w14:paraId="0B47A16F">
            <w:pPr>
              <w:pStyle w:val="38"/>
              <w:bidi w:val="0"/>
              <w:rPr>
                <w:rFonts w:hint="default"/>
                <w:b/>
                <w:bCs/>
                <w:lang w:val="en-US" w:eastAsia="zh-CN"/>
              </w:rPr>
            </w:pPr>
            <w:r>
              <w:rPr>
                <w:rFonts w:hint="eastAsia"/>
                <w:b/>
                <w:bCs/>
                <w:lang w:val="en-US" w:eastAsia="zh-CN"/>
              </w:rPr>
              <w:t>1796</w:t>
            </w:r>
          </w:p>
        </w:tc>
        <w:tc>
          <w:tcPr>
            <w:tcW w:w="848" w:type="dxa"/>
            <w:shd w:val="clear" w:color="auto" w:fill="DCE6F2" w:themeFill="accent1" w:themeFillTint="32"/>
            <w:vAlign w:val="center"/>
          </w:tcPr>
          <w:p w14:paraId="4C498C59">
            <w:pPr>
              <w:pStyle w:val="38"/>
              <w:bidi w:val="0"/>
              <w:rPr>
                <w:b/>
                <w:bCs/>
              </w:rPr>
            </w:pPr>
            <w:r>
              <w:rPr>
                <w:rFonts w:hint="eastAsia"/>
                <w:b/>
                <w:bCs/>
                <w:lang w:val="en-US" w:eastAsia="zh-CN"/>
              </w:rPr>
              <w:t>30</w:t>
            </w:r>
          </w:p>
        </w:tc>
        <w:tc>
          <w:tcPr>
            <w:tcW w:w="955" w:type="dxa"/>
            <w:shd w:val="clear" w:color="auto" w:fill="DCE6F2" w:themeFill="accent1" w:themeFillTint="32"/>
            <w:vAlign w:val="center"/>
          </w:tcPr>
          <w:p w14:paraId="3BEBF3C5">
            <w:pPr>
              <w:pStyle w:val="38"/>
              <w:bidi w:val="0"/>
              <w:rPr>
                <w:rFonts w:hint="default" w:eastAsiaTheme="minorEastAsia"/>
                <w:b/>
                <w:bCs/>
                <w:lang w:val="en-US" w:eastAsia="zh-CN"/>
              </w:rPr>
            </w:pPr>
            <w:r>
              <w:rPr>
                <w:rFonts w:hint="eastAsia"/>
                <w:b/>
                <w:bCs/>
                <w:lang w:val="en-US" w:eastAsia="zh-CN"/>
              </w:rPr>
              <w:t>30</w:t>
            </w:r>
          </w:p>
        </w:tc>
        <w:tc>
          <w:tcPr>
            <w:tcW w:w="917" w:type="dxa"/>
            <w:shd w:val="clear" w:color="auto" w:fill="DCE6F2" w:themeFill="accent1" w:themeFillTint="32"/>
            <w:vAlign w:val="center"/>
          </w:tcPr>
          <w:p w14:paraId="330AADF0">
            <w:pPr>
              <w:pStyle w:val="38"/>
              <w:bidi w:val="0"/>
              <w:rPr>
                <w:rFonts w:hint="default" w:eastAsiaTheme="minorEastAsia"/>
                <w:b/>
                <w:bCs/>
                <w:lang w:val="en-US" w:eastAsia="zh-CN"/>
              </w:rPr>
            </w:pPr>
            <w:r>
              <w:rPr>
                <w:rFonts w:hint="eastAsia"/>
                <w:b/>
                <w:bCs/>
                <w:lang w:val="en-US" w:eastAsia="zh-CN"/>
              </w:rPr>
              <w:t>28</w:t>
            </w:r>
          </w:p>
        </w:tc>
        <w:tc>
          <w:tcPr>
            <w:tcW w:w="797" w:type="dxa"/>
            <w:shd w:val="clear" w:color="auto" w:fill="DCE6F2" w:themeFill="accent1" w:themeFillTint="32"/>
            <w:vAlign w:val="center"/>
          </w:tcPr>
          <w:p w14:paraId="42C03D83">
            <w:pPr>
              <w:pStyle w:val="38"/>
              <w:bidi w:val="0"/>
              <w:rPr>
                <w:rFonts w:hint="default" w:eastAsiaTheme="minorEastAsia"/>
                <w:b/>
                <w:bCs/>
                <w:lang w:val="en-US" w:eastAsia="zh-CN"/>
              </w:rPr>
            </w:pPr>
            <w:r>
              <w:rPr>
                <w:rFonts w:hint="eastAsia"/>
                <w:b/>
                <w:bCs/>
                <w:lang w:val="en-US" w:eastAsia="zh-CN"/>
              </w:rPr>
              <w:t>27</w:t>
            </w:r>
          </w:p>
        </w:tc>
        <w:tc>
          <w:tcPr>
            <w:tcW w:w="812" w:type="dxa"/>
            <w:shd w:val="clear" w:color="auto" w:fill="DCE6F2" w:themeFill="accent1" w:themeFillTint="32"/>
            <w:vAlign w:val="center"/>
          </w:tcPr>
          <w:p w14:paraId="2682C23B">
            <w:pPr>
              <w:pStyle w:val="38"/>
              <w:bidi w:val="0"/>
              <w:rPr>
                <w:rFonts w:hint="default" w:eastAsiaTheme="minorEastAsia"/>
                <w:b/>
                <w:bCs/>
                <w:lang w:val="en-US" w:eastAsia="zh-CN"/>
              </w:rPr>
            </w:pPr>
            <w:r>
              <w:rPr>
                <w:rFonts w:hint="eastAsia"/>
                <w:b/>
                <w:bCs/>
                <w:lang w:val="en-US" w:eastAsia="zh-CN"/>
              </w:rPr>
              <w:t>24</w:t>
            </w:r>
          </w:p>
        </w:tc>
        <w:tc>
          <w:tcPr>
            <w:tcW w:w="827" w:type="dxa"/>
            <w:shd w:val="clear" w:color="auto" w:fill="DCE6F2" w:themeFill="accent1" w:themeFillTint="32"/>
            <w:vAlign w:val="center"/>
          </w:tcPr>
          <w:p w14:paraId="2E69E013">
            <w:pPr>
              <w:pStyle w:val="38"/>
              <w:bidi w:val="0"/>
              <w:rPr>
                <w:b/>
                <w:bCs/>
              </w:rPr>
            </w:pPr>
          </w:p>
        </w:tc>
      </w:tr>
    </w:tbl>
    <w:p w14:paraId="046D846B">
      <w:pPr>
        <w:adjustRightInd w:val="0"/>
        <w:snapToGrid w:val="0"/>
        <w:spacing w:line="400" w:lineRule="exact"/>
        <w:rPr>
          <w:rFonts w:hint="eastAsia" w:asciiTheme="minorEastAsia" w:hAnsiTheme="minorEastAsia" w:eastAsiaTheme="minorEastAsia" w:cstheme="minorEastAsia"/>
          <w:bCs/>
          <w:color w:val="auto"/>
          <w:sz w:val="21"/>
          <w:szCs w:val="21"/>
        </w:rPr>
      </w:pPr>
    </w:p>
    <w:p w14:paraId="300159EB">
      <w:pPr>
        <w:adjustRightInd w:val="0"/>
        <w:snapToGrid w:val="0"/>
        <w:spacing w:line="400" w:lineRule="exact"/>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注：①</w:t>
      </w:r>
      <w:r>
        <w:rPr>
          <w:rFonts w:hint="eastAsia" w:asciiTheme="minorEastAsia" w:hAnsiTheme="minorEastAsia" w:eastAsiaTheme="minorEastAsia" w:cstheme="minorEastAsia"/>
          <w:bCs/>
          <w:color w:val="auto"/>
          <w:sz w:val="21"/>
          <w:szCs w:val="21"/>
          <w:lang w:val="en-US" w:eastAsia="zh-CN"/>
        </w:rPr>
        <w:t>每学期教学活动周为20周，第1周为教学预备周（补考，教学设备运行调试，教学资料领取，教材发放），第20周为教学总结周（教学资料上交，教学质量考核）。新生第1-4周为入学教育，专业介绍，军事训练，安全教育，劳动教育，第5周开始安排其他课程。</w:t>
      </w:r>
    </w:p>
    <w:p w14:paraId="3A8AA0B3">
      <w:pPr>
        <w:adjustRightInd w:val="0"/>
        <w:snapToGrid w:val="0"/>
        <w:spacing w:line="400" w:lineRule="exact"/>
        <w:ind w:firstLine="43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②</w:t>
      </w:r>
      <w:r>
        <w:rPr>
          <w:rFonts w:hint="eastAsia" w:asciiTheme="minorEastAsia" w:hAnsiTheme="minorEastAsia" w:eastAsiaTheme="minorEastAsia" w:cstheme="minorEastAsia"/>
          <w:bCs/>
          <w:color w:val="auto"/>
          <w:sz w:val="21"/>
          <w:szCs w:val="21"/>
          <w:lang w:val="en-US" w:eastAsia="zh-CN"/>
        </w:rPr>
        <w:t>课程类型：A代表纯理论课，B代表（理论+实践），C代表纯实践课</w:t>
      </w:r>
      <w:r>
        <w:rPr>
          <w:rFonts w:hint="eastAsia" w:asciiTheme="minorEastAsia" w:hAnsiTheme="minorEastAsia" w:eastAsiaTheme="minorEastAsia" w:cstheme="minorEastAsia"/>
          <w:bCs/>
          <w:color w:val="auto"/>
          <w:sz w:val="21"/>
          <w:szCs w:val="21"/>
        </w:rPr>
        <w:t>。</w:t>
      </w:r>
    </w:p>
    <w:p w14:paraId="1712D99B">
      <w:pPr>
        <w:adjustRightInd w:val="0"/>
        <w:snapToGrid w:val="0"/>
        <w:spacing w:line="400" w:lineRule="exact"/>
        <w:ind w:firstLine="43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③以实践周排课的课程用“W”表示，如“4W”表示该课程4周；其它课程用“周课时</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周数W”表示，如“4</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5W”为该课程周课时</w:t>
      </w:r>
      <w:r>
        <w:rPr>
          <w:rFonts w:hint="eastAsia" w:asciiTheme="minorEastAsia" w:hAnsiTheme="minorEastAsia" w:eastAsiaTheme="minorEastAsia" w:cstheme="minorEastAsia"/>
          <w:bCs/>
          <w:color w:val="auto"/>
          <w:sz w:val="21"/>
          <w:szCs w:val="21"/>
          <w:lang w:val="en-US" w:eastAsia="zh-CN"/>
        </w:rPr>
        <w:t>4节</w:t>
      </w:r>
      <w:r>
        <w:rPr>
          <w:rFonts w:hint="eastAsia" w:asciiTheme="minorEastAsia" w:hAnsiTheme="minorEastAsia" w:eastAsiaTheme="minorEastAsia" w:cstheme="minorEastAsia"/>
          <w:bCs/>
          <w:color w:val="auto"/>
          <w:sz w:val="21"/>
          <w:szCs w:val="21"/>
        </w:rPr>
        <w:t>，排5周。</w:t>
      </w:r>
    </w:p>
    <w:p w14:paraId="227C42D0">
      <w:pPr>
        <w:adjustRightInd w:val="0"/>
        <w:snapToGrid w:val="0"/>
        <w:spacing w:line="400" w:lineRule="exact"/>
        <w:ind w:firstLine="43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④周课时原则上每周不超过</w:t>
      </w:r>
      <w:r>
        <w:rPr>
          <w:rFonts w:hint="eastAsia" w:asciiTheme="minorEastAsia" w:hAnsiTheme="minorEastAsia" w:eastAsiaTheme="minorEastAsia" w:cstheme="minorEastAsia"/>
          <w:bCs/>
          <w:color w:val="auto"/>
          <w:sz w:val="21"/>
          <w:szCs w:val="21"/>
          <w:lang w:val="en-US" w:eastAsia="zh-CN"/>
        </w:rPr>
        <w:t>28</w:t>
      </w:r>
      <w:r>
        <w:rPr>
          <w:rFonts w:hint="eastAsia" w:asciiTheme="minorEastAsia" w:hAnsiTheme="minorEastAsia" w:eastAsiaTheme="minorEastAsia" w:cstheme="minorEastAsia"/>
          <w:bCs/>
          <w:color w:val="auto"/>
          <w:sz w:val="21"/>
          <w:szCs w:val="21"/>
        </w:rPr>
        <w:t>学时。</w:t>
      </w:r>
    </w:p>
    <w:p w14:paraId="7F607CAF">
      <w:pPr>
        <w:adjustRightInd w:val="0"/>
        <w:snapToGrid w:val="0"/>
        <w:spacing w:line="400" w:lineRule="exact"/>
        <w:ind w:firstLine="430" w:firstLineChars="20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⑤岗位实习主要集中安排在第6学期，总时长一般为6个月，24学分，计480学时。</w:t>
      </w:r>
    </w:p>
    <w:p w14:paraId="2874179B">
      <w:pPr>
        <w:adjustRightInd w:val="0"/>
        <w:snapToGrid w:val="0"/>
        <w:spacing w:line="400" w:lineRule="exact"/>
        <w:ind w:firstLine="430" w:firstLineChars="200"/>
        <w:rPr>
          <w:rFonts w:hint="default" w:asciiTheme="minorEastAsia" w:hAnsiTheme="minorEastAsia" w:eastAsiaTheme="minorEastAsia" w:cstheme="minorEastAsia"/>
          <w:bCs/>
          <w:color w:val="auto"/>
          <w:sz w:val="21"/>
          <w:szCs w:val="21"/>
          <w:lang w:val="en-US" w:eastAsia="zh-CN"/>
        </w:rPr>
        <w:sectPr>
          <w:footerReference r:id="rId9" w:type="default"/>
          <w:pgSz w:w="16838" w:h="11905" w:orient="landscape"/>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r>
        <w:rPr>
          <w:rFonts w:hint="eastAsia" w:asciiTheme="minorEastAsia" w:hAnsiTheme="minorEastAsia" w:eastAsiaTheme="minorEastAsia" w:cstheme="minorEastAsia"/>
          <w:b/>
          <w:bCs w:val="0"/>
          <w:color w:val="auto"/>
          <w:sz w:val="21"/>
          <w:szCs w:val="21"/>
          <w:lang w:val="en-US" w:eastAsia="zh-CN"/>
        </w:rPr>
        <w:t>⑥</w:t>
      </w:r>
      <w:r>
        <w:rPr>
          <w:rFonts w:hint="eastAsia" w:asciiTheme="minorEastAsia" w:hAnsiTheme="minorEastAsia" w:eastAsiaTheme="minorEastAsia" w:cstheme="minorEastAsia"/>
          <w:b/>
          <w:bCs/>
          <w:snapToGrid w:val="0"/>
          <w:color w:val="000000"/>
          <w:spacing w:val="-5"/>
          <w:kern w:val="0"/>
          <w:sz w:val="21"/>
          <w:szCs w:val="21"/>
          <w:lang w:val="en-US" w:eastAsia="zh-CN" w:bidi="ar-SA"/>
        </w:rPr>
        <w:t>工艺技法（10选3）：</w:t>
      </w:r>
      <w:r>
        <w:rPr>
          <w:rFonts w:hint="eastAsia" w:asciiTheme="minorEastAsia" w:hAnsiTheme="minorEastAsia" w:eastAsiaTheme="minorEastAsia" w:cstheme="minorEastAsia"/>
          <w:snapToGrid w:val="0"/>
          <w:color w:val="000000"/>
          <w:spacing w:val="-5"/>
          <w:kern w:val="0"/>
          <w:sz w:val="21"/>
          <w:szCs w:val="21"/>
          <w:lang w:val="en-US" w:eastAsia="zh-CN" w:bidi="ar-SA"/>
        </w:rPr>
        <w:t>根据本校大师工作室自身条件以及区域工艺特色，在木雕、蓝染、织锦、苗绣、苗画、挑花、银饰、竹编、纸扎、踏虎凿花这10项技艺中选择3项进行授课学习</w:t>
      </w:r>
      <w:r>
        <w:rPr>
          <w:rFonts w:hint="eastAsia" w:asciiTheme="minorEastAsia" w:hAnsiTheme="minorEastAsia" w:eastAsiaTheme="minorEastAsia" w:cstheme="minorEastAsia"/>
          <w:bCs/>
          <w:color w:val="auto"/>
          <w:sz w:val="21"/>
          <w:szCs w:val="21"/>
        </w:rPr>
        <w:t>；</w:t>
      </w:r>
      <w:r>
        <w:rPr>
          <w:rFonts w:hint="eastAsia" w:ascii="宋体" w:hAnsi="宋体" w:eastAsia="宋体" w:cs="宋体"/>
          <w:lang w:val="en-US" w:eastAsia="zh-CN"/>
        </w:rPr>
        <w:t>每项技艺90学时5周内完成计5学分；该门课共270学时15学分。</w:t>
      </w:r>
    </w:p>
    <w:p w14:paraId="633164B0">
      <w:pPr>
        <w:pStyle w:val="5"/>
        <w:bidi w:val="0"/>
        <w:rPr>
          <w:rFonts w:hint="eastAsia"/>
          <w:color w:val="auto"/>
        </w:rPr>
      </w:pPr>
      <w:bookmarkStart w:id="28" w:name="_Toc709"/>
      <w:r>
        <w:rPr>
          <w:rFonts w:hint="eastAsia"/>
        </w:rPr>
        <w:t>（二）学时与学分分配</w:t>
      </w:r>
      <w:bookmarkEnd w:id="28"/>
    </w:p>
    <w:p w14:paraId="2226B2F1">
      <w:pPr>
        <w:pStyle w:val="40"/>
        <w:bidi w:val="0"/>
      </w:pPr>
      <w:r>
        <w:rPr>
          <w:rFonts w:hint="eastAsia"/>
        </w:rPr>
        <w:t>学时与学分分配如表</w:t>
      </w:r>
      <w:r>
        <w:rPr>
          <w:rFonts w:hint="eastAsia"/>
          <w:lang w:val="en-US" w:eastAsia="zh-CN"/>
        </w:rPr>
        <w:t>12</w:t>
      </w:r>
      <w:r>
        <w:rPr>
          <w:rFonts w:hint="eastAsia"/>
        </w:rPr>
        <w:t>所示。</w:t>
      </w:r>
    </w:p>
    <w:p w14:paraId="163E4F3D">
      <w:pPr>
        <w:pStyle w:val="27"/>
        <w:bidi w:val="0"/>
        <w:rPr>
          <w:rFonts w:hint="eastAsia"/>
        </w:rPr>
      </w:pPr>
      <w:r>
        <w:rPr>
          <w:rFonts w:hint="eastAsia"/>
        </w:rPr>
        <w:t>表</w:t>
      </w:r>
      <w:r>
        <w:rPr>
          <w:rFonts w:hint="eastAsia"/>
          <w:lang w:val="en-US" w:eastAsia="zh-CN"/>
        </w:rPr>
        <w:t>12</w:t>
      </w:r>
      <w:r>
        <w:t xml:space="preserve">  </w:t>
      </w:r>
      <w:r>
        <w:rPr>
          <w:rFonts w:hint="eastAsia"/>
        </w:rPr>
        <w:t>学时与学分分配表</w:t>
      </w:r>
    </w:p>
    <w:tbl>
      <w:tblPr>
        <w:tblStyle w:val="15"/>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917"/>
        <w:gridCol w:w="752"/>
        <w:gridCol w:w="774"/>
        <w:gridCol w:w="786"/>
        <w:gridCol w:w="802"/>
        <w:gridCol w:w="882"/>
        <w:gridCol w:w="1127"/>
      </w:tblGrid>
      <w:tr w14:paraId="06F5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97" w:type="dxa"/>
            <w:vMerge w:val="restart"/>
            <w:shd w:val="clear" w:color="auto" w:fill="DBE5F1"/>
            <w:tcMar>
              <w:top w:w="0" w:type="dxa"/>
              <w:left w:w="51" w:type="dxa"/>
              <w:bottom w:w="0" w:type="dxa"/>
              <w:right w:w="51" w:type="dxa"/>
            </w:tcMar>
            <w:vAlign w:val="center"/>
          </w:tcPr>
          <w:p w14:paraId="179E8E5C">
            <w:pPr>
              <w:pStyle w:val="38"/>
              <w:bidi w:val="0"/>
              <w:rPr>
                <w:b/>
                <w:bCs/>
              </w:rPr>
            </w:pPr>
            <w:r>
              <w:rPr>
                <w:rFonts w:hint="eastAsia"/>
                <w:b/>
                <w:bCs/>
              </w:rPr>
              <w:t>课程类别</w:t>
            </w:r>
          </w:p>
        </w:tc>
        <w:tc>
          <w:tcPr>
            <w:tcW w:w="917" w:type="dxa"/>
            <w:vMerge w:val="restart"/>
            <w:shd w:val="clear" w:color="auto" w:fill="DBE5F1"/>
            <w:tcMar>
              <w:top w:w="0" w:type="dxa"/>
              <w:left w:w="51" w:type="dxa"/>
              <w:bottom w:w="0" w:type="dxa"/>
              <w:right w:w="51" w:type="dxa"/>
            </w:tcMar>
            <w:vAlign w:val="center"/>
          </w:tcPr>
          <w:p w14:paraId="34DBB7A5">
            <w:pPr>
              <w:pStyle w:val="38"/>
              <w:bidi w:val="0"/>
              <w:rPr>
                <w:b/>
                <w:bCs/>
              </w:rPr>
            </w:pPr>
            <w:r>
              <w:rPr>
                <w:rFonts w:hint="eastAsia"/>
                <w:b/>
                <w:bCs/>
              </w:rPr>
              <w:t>课程</w:t>
            </w:r>
          </w:p>
          <w:p w14:paraId="0EE30272">
            <w:pPr>
              <w:pStyle w:val="38"/>
              <w:bidi w:val="0"/>
              <w:rPr>
                <w:rFonts w:hint="eastAsia"/>
                <w:b/>
                <w:bCs/>
                <w:lang w:eastAsia="zh-CN"/>
              </w:rPr>
            </w:pPr>
            <w:r>
              <w:rPr>
                <w:rFonts w:hint="eastAsia"/>
                <w:b/>
                <w:bCs/>
                <w:lang w:val="en-US" w:eastAsia="zh-CN"/>
              </w:rPr>
              <w:t>性质</w:t>
            </w:r>
          </w:p>
        </w:tc>
        <w:tc>
          <w:tcPr>
            <w:tcW w:w="752" w:type="dxa"/>
            <w:vMerge w:val="restart"/>
            <w:shd w:val="clear" w:color="auto" w:fill="DBE5F1"/>
            <w:tcMar>
              <w:top w:w="0" w:type="dxa"/>
              <w:left w:w="51" w:type="dxa"/>
              <w:bottom w:w="0" w:type="dxa"/>
              <w:right w:w="51" w:type="dxa"/>
            </w:tcMar>
            <w:vAlign w:val="center"/>
          </w:tcPr>
          <w:p w14:paraId="167589F5">
            <w:pPr>
              <w:pStyle w:val="38"/>
              <w:bidi w:val="0"/>
              <w:rPr>
                <w:b/>
                <w:bCs/>
              </w:rPr>
            </w:pPr>
            <w:r>
              <w:rPr>
                <w:rFonts w:hint="eastAsia"/>
                <w:b/>
                <w:bCs/>
              </w:rPr>
              <w:t>课程</w:t>
            </w:r>
          </w:p>
          <w:p w14:paraId="3053B476">
            <w:pPr>
              <w:pStyle w:val="38"/>
              <w:bidi w:val="0"/>
              <w:rPr>
                <w:rFonts w:hint="eastAsia"/>
                <w:b/>
                <w:bCs/>
              </w:rPr>
            </w:pPr>
            <w:r>
              <w:rPr>
                <w:rFonts w:hint="eastAsia"/>
                <w:b/>
                <w:bCs/>
              </w:rPr>
              <w:t>门数</w:t>
            </w:r>
          </w:p>
        </w:tc>
        <w:tc>
          <w:tcPr>
            <w:tcW w:w="774" w:type="dxa"/>
            <w:vMerge w:val="restart"/>
            <w:shd w:val="clear" w:color="auto" w:fill="DBE5F1"/>
            <w:tcMar>
              <w:top w:w="0" w:type="dxa"/>
              <w:left w:w="51" w:type="dxa"/>
              <w:bottom w:w="0" w:type="dxa"/>
              <w:right w:w="51" w:type="dxa"/>
            </w:tcMar>
            <w:vAlign w:val="center"/>
          </w:tcPr>
          <w:p w14:paraId="4D7105EF">
            <w:pPr>
              <w:pStyle w:val="38"/>
              <w:bidi w:val="0"/>
              <w:rPr>
                <w:b/>
                <w:bCs/>
              </w:rPr>
            </w:pPr>
            <w:r>
              <w:rPr>
                <w:rFonts w:hint="eastAsia"/>
                <w:b/>
                <w:bCs/>
              </w:rPr>
              <w:t>学分小计</w:t>
            </w:r>
          </w:p>
        </w:tc>
        <w:tc>
          <w:tcPr>
            <w:tcW w:w="1588" w:type="dxa"/>
            <w:gridSpan w:val="2"/>
            <w:shd w:val="clear" w:color="auto" w:fill="DBE5F1"/>
            <w:tcMar>
              <w:top w:w="0" w:type="dxa"/>
              <w:left w:w="51" w:type="dxa"/>
              <w:bottom w:w="0" w:type="dxa"/>
              <w:right w:w="51" w:type="dxa"/>
            </w:tcMar>
            <w:vAlign w:val="center"/>
          </w:tcPr>
          <w:p w14:paraId="7F89D781">
            <w:pPr>
              <w:pStyle w:val="38"/>
              <w:bidi w:val="0"/>
              <w:rPr>
                <w:b/>
                <w:bCs/>
              </w:rPr>
            </w:pPr>
            <w:r>
              <w:rPr>
                <w:rFonts w:hint="eastAsia"/>
                <w:b/>
                <w:bCs/>
              </w:rPr>
              <w:t>学时分配</w:t>
            </w:r>
          </w:p>
        </w:tc>
        <w:tc>
          <w:tcPr>
            <w:tcW w:w="882" w:type="dxa"/>
            <w:vMerge w:val="restart"/>
            <w:shd w:val="clear" w:color="auto" w:fill="DBE5F1"/>
            <w:tcMar>
              <w:top w:w="0" w:type="dxa"/>
              <w:left w:w="51" w:type="dxa"/>
              <w:bottom w:w="0" w:type="dxa"/>
              <w:right w:w="51" w:type="dxa"/>
            </w:tcMar>
            <w:vAlign w:val="center"/>
          </w:tcPr>
          <w:p w14:paraId="005A8862">
            <w:pPr>
              <w:pStyle w:val="38"/>
              <w:bidi w:val="0"/>
              <w:rPr>
                <w:rFonts w:hint="default"/>
                <w:b/>
                <w:bCs/>
                <w:lang w:val="en-US" w:eastAsia="zh-CN"/>
              </w:rPr>
            </w:pPr>
            <w:r>
              <w:rPr>
                <w:rFonts w:hint="eastAsia"/>
                <w:b/>
                <w:bCs/>
                <w:lang w:val="en-US" w:eastAsia="zh-CN"/>
              </w:rPr>
              <w:t>总学时</w:t>
            </w:r>
          </w:p>
        </w:tc>
        <w:tc>
          <w:tcPr>
            <w:tcW w:w="1127" w:type="dxa"/>
            <w:vMerge w:val="restart"/>
            <w:shd w:val="clear" w:color="auto" w:fill="DBE5F1"/>
            <w:tcMar>
              <w:top w:w="0" w:type="dxa"/>
              <w:left w:w="51" w:type="dxa"/>
              <w:bottom w:w="0" w:type="dxa"/>
              <w:right w:w="51" w:type="dxa"/>
            </w:tcMar>
            <w:vAlign w:val="center"/>
          </w:tcPr>
          <w:p w14:paraId="47BB5278">
            <w:pPr>
              <w:pStyle w:val="38"/>
              <w:bidi w:val="0"/>
              <w:rPr>
                <w:rFonts w:hint="default"/>
                <w:b/>
                <w:bCs/>
                <w:lang w:val="en-US" w:eastAsia="zh-CN"/>
              </w:rPr>
            </w:pPr>
            <w:r>
              <w:rPr>
                <w:rFonts w:hint="eastAsia"/>
                <w:b/>
                <w:bCs/>
                <w:lang w:val="en-US" w:eastAsia="zh-CN"/>
              </w:rPr>
              <w:t>占总学时比例（%）</w:t>
            </w:r>
          </w:p>
        </w:tc>
      </w:tr>
      <w:tr w14:paraId="5AB4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1997" w:type="dxa"/>
            <w:vMerge w:val="continue"/>
            <w:shd w:val="clear" w:color="auto" w:fill="DBE5F1"/>
            <w:tcMar>
              <w:top w:w="0" w:type="dxa"/>
              <w:left w:w="51" w:type="dxa"/>
              <w:bottom w:w="0" w:type="dxa"/>
              <w:right w:w="51" w:type="dxa"/>
            </w:tcMar>
            <w:vAlign w:val="center"/>
          </w:tcPr>
          <w:p w14:paraId="40E6A374">
            <w:pPr>
              <w:pStyle w:val="38"/>
              <w:bidi w:val="0"/>
            </w:pPr>
          </w:p>
        </w:tc>
        <w:tc>
          <w:tcPr>
            <w:tcW w:w="917" w:type="dxa"/>
            <w:vMerge w:val="continue"/>
            <w:shd w:val="clear" w:color="auto" w:fill="DBE5F1"/>
            <w:tcMar>
              <w:top w:w="0" w:type="dxa"/>
              <w:left w:w="51" w:type="dxa"/>
              <w:bottom w:w="0" w:type="dxa"/>
              <w:right w:w="51" w:type="dxa"/>
            </w:tcMar>
            <w:vAlign w:val="center"/>
          </w:tcPr>
          <w:p w14:paraId="3B1B7FA7">
            <w:pPr>
              <w:pStyle w:val="38"/>
              <w:bidi w:val="0"/>
            </w:pPr>
          </w:p>
        </w:tc>
        <w:tc>
          <w:tcPr>
            <w:tcW w:w="752" w:type="dxa"/>
            <w:vMerge w:val="continue"/>
            <w:shd w:val="clear" w:color="auto" w:fill="DBE5F1"/>
            <w:tcMar>
              <w:top w:w="0" w:type="dxa"/>
              <w:left w:w="51" w:type="dxa"/>
              <w:bottom w:w="0" w:type="dxa"/>
              <w:right w:w="51" w:type="dxa"/>
            </w:tcMar>
            <w:vAlign w:val="center"/>
          </w:tcPr>
          <w:p w14:paraId="6544443F">
            <w:pPr>
              <w:pStyle w:val="38"/>
              <w:bidi w:val="0"/>
            </w:pPr>
          </w:p>
        </w:tc>
        <w:tc>
          <w:tcPr>
            <w:tcW w:w="774" w:type="dxa"/>
            <w:vMerge w:val="continue"/>
            <w:shd w:val="clear" w:color="auto" w:fill="DBE5F1"/>
            <w:tcMar>
              <w:top w:w="0" w:type="dxa"/>
              <w:left w:w="51" w:type="dxa"/>
              <w:bottom w:w="0" w:type="dxa"/>
              <w:right w:w="51" w:type="dxa"/>
            </w:tcMar>
            <w:vAlign w:val="center"/>
          </w:tcPr>
          <w:p w14:paraId="50DAE513">
            <w:pPr>
              <w:pStyle w:val="38"/>
              <w:bidi w:val="0"/>
            </w:pPr>
          </w:p>
        </w:tc>
        <w:tc>
          <w:tcPr>
            <w:tcW w:w="786" w:type="dxa"/>
            <w:shd w:val="clear" w:color="auto" w:fill="DBE5F1"/>
            <w:tcMar>
              <w:top w:w="0" w:type="dxa"/>
              <w:left w:w="51" w:type="dxa"/>
              <w:bottom w:w="0" w:type="dxa"/>
              <w:right w:w="51" w:type="dxa"/>
            </w:tcMar>
            <w:vAlign w:val="center"/>
          </w:tcPr>
          <w:p w14:paraId="6954870E">
            <w:pPr>
              <w:pStyle w:val="38"/>
              <w:bidi w:val="0"/>
              <w:rPr>
                <w:rFonts w:hint="eastAsia"/>
                <w:b/>
                <w:bCs/>
                <w:lang w:val="en-US" w:eastAsia="zh-CN"/>
              </w:rPr>
            </w:pPr>
            <w:r>
              <w:rPr>
                <w:rFonts w:hint="eastAsia"/>
                <w:b/>
                <w:bCs/>
                <w:lang w:val="en-US" w:eastAsia="zh-CN"/>
              </w:rPr>
              <w:t>理论</w:t>
            </w:r>
          </w:p>
          <w:p w14:paraId="4B65B677">
            <w:pPr>
              <w:pStyle w:val="38"/>
              <w:bidi w:val="0"/>
              <w:rPr>
                <w:rFonts w:hint="default"/>
                <w:b/>
                <w:bCs/>
                <w:lang w:val="en-US" w:eastAsia="zh-CN"/>
              </w:rPr>
            </w:pPr>
            <w:r>
              <w:rPr>
                <w:rFonts w:hint="eastAsia"/>
                <w:b/>
                <w:bCs/>
                <w:lang w:val="en-US" w:eastAsia="zh-CN"/>
              </w:rPr>
              <w:t>课时</w:t>
            </w:r>
          </w:p>
        </w:tc>
        <w:tc>
          <w:tcPr>
            <w:tcW w:w="802" w:type="dxa"/>
            <w:shd w:val="clear" w:color="auto" w:fill="DBE5F1"/>
            <w:tcMar>
              <w:top w:w="0" w:type="dxa"/>
              <w:left w:w="51" w:type="dxa"/>
              <w:bottom w:w="0" w:type="dxa"/>
              <w:right w:w="51" w:type="dxa"/>
            </w:tcMar>
            <w:vAlign w:val="center"/>
          </w:tcPr>
          <w:p w14:paraId="3D7AC612">
            <w:pPr>
              <w:pStyle w:val="38"/>
              <w:bidi w:val="0"/>
              <w:rPr>
                <w:rFonts w:hint="eastAsia"/>
                <w:b/>
                <w:bCs/>
                <w:lang w:val="en-US" w:eastAsia="zh-CN"/>
              </w:rPr>
            </w:pPr>
            <w:r>
              <w:rPr>
                <w:rFonts w:hint="eastAsia"/>
                <w:b/>
                <w:bCs/>
                <w:lang w:val="en-US" w:eastAsia="zh-CN"/>
              </w:rPr>
              <w:t>实践</w:t>
            </w:r>
          </w:p>
          <w:p w14:paraId="42A21F1A">
            <w:pPr>
              <w:pStyle w:val="38"/>
              <w:bidi w:val="0"/>
              <w:rPr>
                <w:rFonts w:hint="default"/>
                <w:b/>
                <w:bCs/>
                <w:lang w:val="en-US" w:eastAsia="zh-CN"/>
              </w:rPr>
            </w:pPr>
            <w:r>
              <w:rPr>
                <w:rFonts w:hint="eastAsia"/>
                <w:b/>
                <w:bCs/>
                <w:lang w:val="en-US" w:eastAsia="zh-CN"/>
              </w:rPr>
              <w:t>课时</w:t>
            </w:r>
          </w:p>
        </w:tc>
        <w:tc>
          <w:tcPr>
            <w:tcW w:w="882" w:type="dxa"/>
            <w:vMerge w:val="continue"/>
            <w:shd w:val="clear" w:color="auto" w:fill="DBE5F1"/>
            <w:tcMar>
              <w:top w:w="0" w:type="dxa"/>
              <w:left w:w="51" w:type="dxa"/>
              <w:bottom w:w="0" w:type="dxa"/>
              <w:right w:w="51" w:type="dxa"/>
            </w:tcMar>
            <w:vAlign w:val="center"/>
          </w:tcPr>
          <w:p w14:paraId="4E0AF927">
            <w:pPr>
              <w:pStyle w:val="38"/>
              <w:bidi w:val="0"/>
            </w:pPr>
          </w:p>
        </w:tc>
        <w:tc>
          <w:tcPr>
            <w:tcW w:w="1127" w:type="dxa"/>
            <w:vMerge w:val="continue"/>
            <w:shd w:val="clear" w:color="auto" w:fill="DBE5F1"/>
            <w:tcMar>
              <w:top w:w="0" w:type="dxa"/>
              <w:left w:w="51" w:type="dxa"/>
              <w:bottom w:w="0" w:type="dxa"/>
              <w:right w:w="51" w:type="dxa"/>
            </w:tcMar>
            <w:vAlign w:val="center"/>
          </w:tcPr>
          <w:p w14:paraId="5C7B5BF3">
            <w:pPr>
              <w:pStyle w:val="38"/>
              <w:bidi w:val="0"/>
            </w:pPr>
          </w:p>
        </w:tc>
      </w:tr>
      <w:tr w14:paraId="051E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1997" w:type="dxa"/>
            <w:vMerge w:val="restart"/>
            <w:tcMar>
              <w:top w:w="0" w:type="dxa"/>
              <w:left w:w="51" w:type="dxa"/>
              <w:bottom w:w="0" w:type="dxa"/>
              <w:right w:w="51" w:type="dxa"/>
            </w:tcMar>
            <w:vAlign w:val="center"/>
          </w:tcPr>
          <w:p w14:paraId="32DBB33A">
            <w:pPr>
              <w:pStyle w:val="38"/>
              <w:bidi w:val="0"/>
            </w:pPr>
            <w:r>
              <w:rPr>
                <w:rFonts w:hint="eastAsia"/>
              </w:rPr>
              <w:t>公共基础课程</w:t>
            </w:r>
          </w:p>
        </w:tc>
        <w:tc>
          <w:tcPr>
            <w:tcW w:w="917" w:type="dxa"/>
            <w:tcMar>
              <w:top w:w="0" w:type="dxa"/>
              <w:left w:w="51" w:type="dxa"/>
              <w:bottom w:w="0" w:type="dxa"/>
              <w:right w:w="51" w:type="dxa"/>
            </w:tcMar>
            <w:vAlign w:val="center"/>
          </w:tcPr>
          <w:p w14:paraId="56C10ACC">
            <w:pPr>
              <w:pStyle w:val="38"/>
              <w:bidi w:val="0"/>
              <w:jc w:val="center"/>
              <w:rPr>
                <w:rFonts w:hint="eastAsia"/>
                <w:lang w:val="en-US" w:eastAsia="zh-CN"/>
              </w:rPr>
            </w:pPr>
            <w:r>
              <w:rPr>
                <w:rFonts w:hint="eastAsia"/>
                <w:lang w:val="en-US" w:eastAsia="zh-CN"/>
              </w:rPr>
              <w:t>必修课</w:t>
            </w:r>
          </w:p>
        </w:tc>
        <w:tc>
          <w:tcPr>
            <w:tcW w:w="752" w:type="dxa"/>
            <w:tcMar>
              <w:top w:w="0" w:type="dxa"/>
              <w:left w:w="51" w:type="dxa"/>
              <w:bottom w:w="0" w:type="dxa"/>
              <w:right w:w="51" w:type="dxa"/>
            </w:tcMar>
            <w:vAlign w:val="center"/>
          </w:tcPr>
          <w:p w14:paraId="70257831">
            <w:pPr>
              <w:pStyle w:val="38"/>
              <w:bidi w:val="0"/>
              <w:rPr>
                <w:rFonts w:hint="default"/>
                <w:lang w:val="en-US" w:eastAsia="zh-CN"/>
              </w:rPr>
            </w:pPr>
            <w:r>
              <w:rPr>
                <w:rFonts w:hint="eastAsia"/>
                <w:lang w:val="en-US" w:eastAsia="zh-CN"/>
              </w:rPr>
              <w:t>14</w:t>
            </w:r>
          </w:p>
        </w:tc>
        <w:tc>
          <w:tcPr>
            <w:tcW w:w="774" w:type="dxa"/>
            <w:tcMar>
              <w:top w:w="0" w:type="dxa"/>
              <w:left w:w="51" w:type="dxa"/>
              <w:bottom w:w="0" w:type="dxa"/>
              <w:right w:w="51" w:type="dxa"/>
            </w:tcMar>
            <w:vAlign w:val="center"/>
          </w:tcPr>
          <w:p w14:paraId="0A36A3A9">
            <w:pPr>
              <w:pStyle w:val="38"/>
              <w:bidi w:val="0"/>
              <w:rPr>
                <w:rFonts w:hint="default"/>
                <w:lang w:val="en-US" w:eastAsia="zh-CN"/>
              </w:rPr>
            </w:pPr>
            <w:r>
              <w:rPr>
                <w:rFonts w:hint="eastAsia"/>
                <w:lang w:val="en-US" w:eastAsia="zh-CN"/>
              </w:rPr>
              <w:t>32</w:t>
            </w:r>
          </w:p>
        </w:tc>
        <w:tc>
          <w:tcPr>
            <w:tcW w:w="786" w:type="dxa"/>
            <w:tcMar>
              <w:top w:w="0" w:type="dxa"/>
              <w:left w:w="51" w:type="dxa"/>
              <w:bottom w:w="0" w:type="dxa"/>
              <w:right w:w="51" w:type="dxa"/>
            </w:tcMar>
            <w:vAlign w:val="center"/>
          </w:tcPr>
          <w:p w14:paraId="3735395C">
            <w:pPr>
              <w:pStyle w:val="38"/>
              <w:bidi w:val="0"/>
              <w:rPr>
                <w:rFonts w:hint="default"/>
                <w:lang w:val="en-US" w:eastAsia="zh-CN"/>
              </w:rPr>
            </w:pPr>
            <w:r>
              <w:rPr>
                <w:rFonts w:hint="eastAsia"/>
                <w:lang w:val="en-US" w:eastAsia="zh-CN"/>
              </w:rPr>
              <w:t>328</w:t>
            </w:r>
          </w:p>
        </w:tc>
        <w:tc>
          <w:tcPr>
            <w:tcW w:w="802" w:type="dxa"/>
            <w:tcMar>
              <w:top w:w="0" w:type="dxa"/>
              <w:left w:w="51" w:type="dxa"/>
              <w:bottom w:w="0" w:type="dxa"/>
              <w:right w:w="51" w:type="dxa"/>
            </w:tcMar>
            <w:vAlign w:val="center"/>
          </w:tcPr>
          <w:p w14:paraId="0032D542">
            <w:pPr>
              <w:pStyle w:val="38"/>
              <w:bidi w:val="0"/>
              <w:rPr>
                <w:rFonts w:hint="default"/>
                <w:lang w:val="en-US" w:eastAsia="zh-CN"/>
              </w:rPr>
            </w:pPr>
            <w:r>
              <w:rPr>
                <w:rFonts w:hint="eastAsia"/>
                <w:lang w:val="en-US" w:eastAsia="zh-CN"/>
              </w:rPr>
              <w:t>292</w:t>
            </w:r>
          </w:p>
        </w:tc>
        <w:tc>
          <w:tcPr>
            <w:tcW w:w="882" w:type="dxa"/>
            <w:tcMar>
              <w:top w:w="0" w:type="dxa"/>
              <w:left w:w="51" w:type="dxa"/>
              <w:bottom w:w="0" w:type="dxa"/>
              <w:right w:w="51" w:type="dxa"/>
            </w:tcMar>
            <w:vAlign w:val="center"/>
          </w:tcPr>
          <w:p w14:paraId="2F759B65">
            <w:pPr>
              <w:pStyle w:val="38"/>
              <w:bidi w:val="0"/>
              <w:rPr>
                <w:rFonts w:hint="default"/>
                <w:lang w:val="en-US" w:eastAsia="zh-CN"/>
              </w:rPr>
            </w:pPr>
            <w:r>
              <w:rPr>
                <w:rFonts w:hint="eastAsia"/>
                <w:lang w:val="en-US" w:eastAsia="zh-CN"/>
              </w:rPr>
              <w:t>620</w:t>
            </w:r>
          </w:p>
        </w:tc>
        <w:tc>
          <w:tcPr>
            <w:tcW w:w="1127" w:type="dxa"/>
            <w:tcMar>
              <w:top w:w="0" w:type="dxa"/>
              <w:left w:w="51" w:type="dxa"/>
              <w:bottom w:w="0" w:type="dxa"/>
              <w:right w:w="51" w:type="dxa"/>
            </w:tcMar>
            <w:vAlign w:val="center"/>
          </w:tcPr>
          <w:p w14:paraId="74E84C3F">
            <w:pPr>
              <w:pStyle w:val="38"/>
              <w:bidi w:val="0"/>
              <w:rPr>
                <w:rFonts w:hint="default" w:eastAsiaTheme="minorEastAsia"/>
                <w:lang w:val="en-US" w:eastAsia="zh-CN"/>
              </w:rPr>
            </w:pPr>
            <w:r>
              <w:rPr>
                <w:rFonts w:hint="eastAsia"/>
                <w:lang w:val="en-US" w:eastAsia="zh-CN"/>
              </w:rPr>
              <w:t>21.97</w:t>
            </w:r>
          </w:p>
        </w:tc>
      </w:tr>
      <w:tr w14:paraId="2ABA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1997" w:type="dxa"/>
            <w:vMerge w:val="continue"/>
            <w:tcMar>
              <w:top w:w="0" w:type="dxa"/>
              <w:left w:w="51" w:type="dxa"/>
              <w:bottom w:w="0" w:type="dxa"/>
              <w:right w:w="51" w:type="dxa"/>
            </w:tcMar>
            <w:vAlign w:val="center"/>
          </w:tcPr>
          <w:p w14:paraId="28CEE245">
            <w:pPr>
              <w:pStyle w:val="38"/>
              <w:bidi w:val="0"/>
            </w:pPr>
          </w:p>
        </w:tc>
        <w:tc>
          <w:tcPr>
            <w:tcW w:w="917" w:type="dxa"/>
            <w:tcMar>
              <w:top w:w="0" w:type="dxa"/>
              <w:left w:w="51" w:type="dxa"/>
              <w:bottom w:w="0" w:type="dxa"/>
              <w:right w:w="51" w:type="dxa"/>
            </w:tcMar>
            <w:vAlign w:val="center"/>
          </w:tcPr>
          <w:p w14:paraId="504900F1">
            <w:pPr>
              <w:pStyle w:val="38"/>
              <w:bidi w:val="0"/>
              <w:jc w:val="center"/>
              <w:rPr>
                <w:rFonts w:hint="eastAsia"/>
                <w:lang w:val="en-US" w:eastAsia="zh-CN"/>
              </w:rPr>
            </w:pPr>
            <w:r>
              <w:rPr>
                <w:rFonts w:hint="eastAsia"/>
                <w:lang w:val="en-US" w:eastAsia="zh-CN"/>
              </w:rPr>
              <w:t>限选课</w:t>
            </w:r>
          </w:p>
        </w:tc>
        <w:tc>
          <w:tcPr>
            <w:tcW w:w="752" w:type="dxa"/>
            <w:tcMar>
              <w:top w:w="0" w:type="dxa"/>
              <w:left w:w="51" w:type="dxa"/>
              <w:bottom w:w="0" w:type="dxa"/>
              <w:right w:w="51" w:type="dxa"/>
            </w:tcMar>
            <w:vAlign w:val="center"/>
          </w:tcPr>
          <w:p w14:paraId="458A9B94">
            <w:pPr>
              <w:pStyle w:val="38"/>
              <w:bidi w:val="0"/>
              <w:rPr>
                <w:rFonts w:hint="default"/>
                <w:lang w:val="en-US" w:eastAsia="zh-CN"/>
              </w:rPr>
            </w:pPr>
            <w:r>
              <w:rPr>
                <w:rFonts w:hint="eastAsia"/>
                <w:lang w:val="en-US" w:eastAsia="zh-CN"/>
              </w:rPr>
              <w:t>6</w:t>
            </w:r>
          </w:p>
        </w:tc>
        <w:tc>
          <w:tcPr>
            <w:tcW w:w="774" w:type="dxa"/>
            <w:tcMar>
              <w:top w:w="0" w:type="dxa"/>
              <w:left w:w="51" w:type="dxa"/>
              <w:bottom w:w="0" w:type="dxa"/>
              <w:right w:w="51" w:type="dxa"/>
            </w:tcMar>
            <w:vAlign w:val="center"/>
          </w:tcPr>
          <w:p w14:paraId="76293710">
            <w:pPr>
              <w:pStyle w:val="38"/>
              <w:bidi w:val="0"/>
              <w:rPr>
                <w:rFonts w:hint="default"/>
                <w:lang w:val="en-US" w:eastAsia="zh-CN"/>
              </w:rPr>
            </w:pPr>
            <w:r>
              <w:rPr>
                <w:rFonts w:hint="eastAsia"/>
                <w:lang w:val="en-US" w:eastAsia="zh-CN"/>
              </w:rPr>
              <w:t>14</w:t>
            </w:r>
          </w:p>
        </w:tc>
        <w:tc>
          <w:tcPr>
            <w:tcW w:w="786" w:type="dxa"/>
            <w:tcMar>
              <w:top w:w="0" w:type="dxa"/>
              <w:left w:w="51" w:type="dxa"/>
              <w:bottom w:w="0" w:type="dxa"/>
              <w:right w:w="51" w:type="dxa"/>
            </w:tcMar>
            <w:vAlign w:val="center"/>
          </w:tcPr>
          <w:p w14:paraId="6ED654A3">
            <w:pPr>
              <w:pStyle w:val="38"/>
              <w:bidi w:val="0"/>
              <w:rPr>
                <w:rFonts w:hint="default"/>
                <w:lang w:val="en-US" w:eastAsia="zh-CN"/>
              </w:rPr>
            </w:pPr>
            <w:r>
              <w:rPr>
                <w:rFonts w:hint="eastAsia"/>
                <w:lang w:val="en-US" w:eastAsia="zh-CN"/>
              </w:rPr>
              <w:t>180</w:t>
            </w:r>
          </w:p>
        </w:tc>
        <w:tc>
          <w:tcPr>
            <w:tcW w:w="802" w:type="dxa"/>
            <w:tcMar>
              <w:top w:w="0" w:type="dxa"/>
              <w:left w:w="51" w:type="dxa"/>
              <w:bottom w:w="0" w:type="dxa"/>
              <w:right w:w="51" w:type="dxa"/>
            </w:tcMar>
            <w:vAlign w:val="center"/>
          </w:tcPr>
          <w:p w14:paraId="08C18D78">
            <w:pPr>
              <w:pStyle w:val="38"/>
              <w:bidi w:val="0"/>
              <w:rPr>
                <w:rFonts w:hint="default"/>
                <w:lang w:val="en-US" w:eastAsia="zh-CN"/>
              </w:rPr>
            </w:pPr>
            <w:r>
              <w:rPr>
                <w:rFonts w:hint="eastAsia"/>
                <w:lang w:val="en-US" w:eastAsia="zh-CN"/>
              </w:rPr>
              <w:t>98</w:t>
            </w:r>
          </w:p>
        </w:tc>
        <w:tc>
          <w:tcPr>
            <w:tcW w:w="882" w:type="dxa"/>
            <w:tcMar>
              <w:top w:w="0" w:type="dxa"/>
              <w:left w:w="51" w:type="dxa"/>
              <w:bottom w:w="0" w:type="dxa"/>
              <w:right w:w="51" w:type="dxa"/>
            </w:tcMar>
            <w:vAlign w:val="center"/>
          </w:tcPr>
          <w:p w14:paraId="002E2E47">
            <w:pPr>
              <w:pStyle w:val="38"/>
              <w:bidi w:val="0"/>
              <w:rPr>
                <w:rFonts w:hint="default"/>
                <w:lang w:val="en-US" w:eastAsia="zh-CN"/>
              </w:rPr>
            </w:pPr>
            <w:r>
              <w:rPr>
                <w:rFonts w:hint="eastAsia"/>
                <w:lang w:val="en-US" w:eastAsia="zh-CN"/>
              </w:rPr>
              <w:t>278</w:t>
            </w:r>
          </w:p>
        </w:tc>
        <w:tc>
          <w:tcPr>
            <w:tcW w:w="1127" w:type="dxa"/>
            <w:tcMar>
              <w:top w:w="0" w:type="dxa"/>
              <w:left w:w="51" w:type="dxa"/>
              <w:bottom w:w="0" w:type="dxa"/>
              <w:right w:w="51" w:type="dxa"/>
            </w:tcMar>
            <w:vAlign w:val="center"/>
          </w:tcPr>
          <w:p w14:paraId="6E4F4855">
            <w:pPr>
              <w:pStyle w:val="38"/>
              <w:bidi w:val="0"/>
              <w:rPr>
                <w:rFonts w:hint="default" w:eastAsiaTheme="minorEastAsia"/>
                <w:lang w:val="en-US" w:eastAsia="zh-CN"/>
              </w:rPr>
            </w:pPr>
            <w:r>
              <w:rPr>
                <w:rFonts w:hint="eastAsia"/>
                <w:lang w:val="en-US" w:eastAsia="zh-CN"/>
              </w:rPr>
              <w:t>9.85</w:t>
            </w:r>
          </w:p>
        </w:tc>
      </w:tr>
      <w:tr w14:paraId="388D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997" w:type="dxa"/>
            <w:vMerge w:val="continue"/>
            <w:tcMar>
              <w:top w:w="0" w:type="dxa"/>
              <w:left w:w="51" w:type="dxa"/>
              <w:bottom w:w="0" w:type="dxa"/>
              <w:right w:w="51" w:type="dxa"/>
            </w:tcMar>
            <w:vAlign w:val="center"/>
          </w:tcPr>
          <w:p w14:paraId="20FDA104">
            <w:pPr>
              <w:pStyle w:val="38"/>
              <w:bidi w:val="0"/>
            </w:pPr>
          </w:p>
        </w:tc>
        <w:tc>
          <w:tcPr>
            <w:tcW w:w="917" w:type="dxa"/>
            <w:tcMar>
              <w:top w:w="0" w:type="dxa"/>
              <w:left w:w="51" w:type="dxa"/>
              <w:bottom w:w="0" w:type="dxa"/>
              <w:right w:w="51" w:type="dxa"/>
            </w:tcMar>
            <w:vAlign w:val="center"/>
          </w:tcPr>
          <w:p w14:paraId="290628C5">
            <w:pPr>
              <w:pStyle w:val="38"/>
              <w:bidi w:val="0"/>
              <w:jc w:val="center"/>
              <w:rPr>
                <w:rFonts w:hint="eastAsia"/>
                <w:lang w:val="en-US" w:eastAsia="zh-CN"/>
              </w:rPr>
            </w:pPr>
            <w:r>
              <w:rPr>
                <w:rFonts w:hint="eastAsia"/>
                <w:lang w:val="en-US" w:eastAsia="zh-CN"/>
              </w:rPr>
              <w:t>任选课</w:t>
            </w:r>
          </w:p>
        </w:tc>
        <w:tc>
          <w:tcPr>
            <w:tcW w:w="752" w:type="dxa"/>
            <w:tcMar>
              <w:top w:w="0" w:type="dxa"/>
              <w:left w:w="51" w:type="dxa"/>
              <w:bottom w:w="0" w:type="dxa"/>
              <w:right w:w="51" w:type="dxa"/>
            </w:tcMar>
            <w:vAlign w:val="center"/>
          </w:tcPr>
          <w:p w14:paraId="342AAB28">
            <w:pPr>
              <w:pStyle w:val="38"/>
              <w:bidi w:val="0"/>
              <w:rPr>
                <w:rFonts w:hint="eastAsia"/>
                <w:lang w:val="en-US" w:eastAsia="zh-CN"/>
              </w:rPr>
            </w:pPr>
            <w:r>
              <w:rPr>
                <w:rFonts w:hint="eastAsia"/>
                <w:lang w:val="en-US" w:eastAsia="zh-CN"/>
              </w:rPr>
              <w:t>3</w:t>
            </w:r>
          </w:p>
        </w:tc>
        <w:tc>
          <w:tcPr>
            <w:tcW w:w="774" w:type="dxa"/>
            <w:tcMar>
              <w:top w:w="0" w:type="dxa"/>
              <w:left w:w="51" w:type="dxa"/>
              <w:bottom w:w="0" w:type="dxa"/>
              <w:right w:w="51" w:type="dxa"/>
            </w:tcMar>
            <w:vAlign w:val="center"/>
          </w:tcPr>
          <w:p w14:paraId="68B6460E">
            <w:pPr>
              <w:pStyle w:val="38"/>
              <w:bidi w:val="0"/>
              <w:rPr>
                <w:rFonts w:hint="eastAsia"/>
                <w:lang w:val="en-US" w:eastAsia="zh-CN"/>
              </w:rPr>
            </w:pPr>
            <w:r>
              <w:rPr>
                <w:rFonts w:hint="eastAsia"/>
                <w:lang w:val="en-US" w:eastAsia="zh-CN"/>
              </w:rPr>
              <w:t>3</w:t>
            </w:r>
          </w:p>
        </w:tc>
        <w:tc>
          <w:tcPr>
            <w:tcW w:w="786" w:type="dxa"/>
            <w:tcMar>
              <w:top w:w="0" w:type="dxa"/>
              <w:left w:w="51" w:type="dxa"/>
              <w:bottom w:w="0" w:type="dxa"/>
              <w:right w:w="51" w:type="dxa"/>
            </w:tcMar>
            <w:vAlign w:val="center"/>
          </w:tcPr>
          <w:p w14:paraId="23CFF399">
            <w:pPr>
              <w:pStyle w:val="38"/>
              <w:bidi w:val="0"/>
              <w:rPr>
                <w:rFonts w:hint="default"/>
                <w:lang w:val="en-US" w:eastAsia="zh-CN"/>
              </w:rPr>
            </w:pPr>
            <w:r>
              <w:rPr>
                <w:rFonts w:hint="eastAsia"/>
                <w:lang w:val="en-US" w:eastAsia="zh-CN"/>
              </w:rPr>
              <w:t>18</w:t>
            </w:r>
          </w:p>
        </w:tc>
        <w:tc>
          <w:tcPr>
            <w:tcW w:w="802" w:type="dxa"/>
            <w:tcMar>
              <w:top w:w="0" w:type="dxa"/>
              <w:left w:w="51" w:type="dxa"/>
              <w:bottom w:w="0" w:type="dxa"/>
              <w:right w:w="51" w:type="dxa"/>
            </w:tcMar>
            <w:vAlign w:val="center"/>
          </w:tcPr>
          <w:p w14:paraId="3C61BDDC">
            <w:pPr>
              <w:pStyle w:val="38"/>
              <w:bidi w:val="0"/>
              <w:rPr>
                <w:rFonts w:hint="default"/>
                <w:lang w:val="en-US" w:eastAsia="zh-CN"/>
              </w:rPr>
            </w:pPr>
            <w:r>
              <w:rPr>
                <w:rFonts w:hint="eastAsia"/>
                <w:lang w:val="en-US" w:eastAsia="zh-CN"/>
              </w:rPr>
              <w:t>30</w:t>
            </w:r>
          </w:p>
        </w:tc>
        <w:tc>
          <w:tcPr>
            <w:tcW w:w="882" w:type="dxa"/>
            <w:tcMar>
              <w:top w:w="0" w:type="dxa"/>
              <w:left w:w="51" w:type="dxa"/>
              <w:bottom w:w="0" w:type="dxa"/>
              <w:right w:w="51" w:type="dxa"/>
            </w:tcMar>
            <w:vAlign w:val="center"/>
          </w:tcPr>
          <w:p w14:paraId="1B0AEE16">
            <w:pPr>
              <w:pStyle w:val="38"/>
              <w:bidi w:val="0"/>
              <w:rPr>
                <w:rFonts w:hint="default"/>
                <w:lang w:val="en-US" w:eastAsia="zh-CN"/>
              </w:rPr>
            </w:pPr>
            <w:r>
              <w:rPr>
                <w:rFonts w:hint="eastAsia"/>
                <w:lang w:val="en-US" w:eastAsia="zh-CN"/>
              </w:rPr>
              <w:t>48</w:t>
            </w:r>
          </w:p>
        </w:tc>
        <w:tc>
          <w:tcPr>
            <w:tcW w:w="1127" w:type="dxa"/>
            <w:tcMar>
              <w:top w:w="0" w:type="dxa"/>
              <w:left w:w="51" w:type="dxa"/>
              <w:bottom w:w="0" w:type="dxa"/>
              <w:right w:w="51" w:type="dxa"/>
            </w:tcMar>
            <w:vAlign w:val="center"/>
          </w:tcPr>
          <w:p w14:paraId="0D385884">
            <w:pPr>
              <w:pStyle w:val="38"/>
              <w:bidi w:val="0"/>
              <w:rPr>
                <w:rFonts w:hint="default" w:eastAsiaTheme="minorEastAsia"/>
                <w:lang w:val="en-US" w:eastAsia="zh-CN"/>
              </w:rPr>
            </w:pPr>
            <w:r>
              <w:rPr>
                <w:rFonts w:hint="eastAsia"/>
                <w:lang w:val="en-US" w:eastAsia="zh-CN"/>
              </w:rPr>
              <w:t>1.7</w:t>
            </w:r>
          </w:p>
        </w:tc>
      </w:tr>
      <w:tr w14:paraId="723A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1997" w:type="dxa"/>
            <w:tcMar>
              <w:top w:w="0" w:type="dxa"/>
              <w:left w:w="51" w:type="dxa"/>
              <w:bottom w:w="0" w:type="dxa"/>
              <w:right w:w="51" w:type="dxa"/>
            </w:tcMar>
            <w:vAlign w:val="center"/>
          </w:tcPr>
          <w:p w14:paraId="3B5ADD91">
            <w:pPr>
              <w:pStyle w:val="38"/>
              <w:bidi w:val="0"/>
              <w:rPr>
                <w:rFonts w:hint="default"/>
                <w:lang w:val="en-US" w:eastAsia="zh-CN"/>
              </w:rPr>
            </w:pPr>
            <w:r>
              <w:rPr>
                <w:rFonts w:hint="eastAsia"/>
                <w:lang w:val="en-US" w:eastAsia="zh-CN"/>
              </w:rPr>
              <w:t>专业基础课</w:t>
            </w:r>
          </w:p>
        </w:tc>
        <w:tc>
          <w:tcPr>
            <w:tcW w:w="917" w:type="dxa"/>
            <w:tcMar>
              <w:top w:w="0" w:type="dxa"/>
              <w:left w:w="51" w:type="dxa"/>
              <w:bottom w:w="0" w:type="dxa"/>
              <w:right w:w="51" w:type="dxa"/>
            </w:tcMar>
            <w:vAlign w:val="center"/>
          </w:tcPr>
          <w:p w14:paraId="1CA82A31">
            <w:pPr>
              <w:bidi w:val="0"/>
              <w:jc w:val="center"/>
            </w:pPr>
            <w:r>
              <w:rPr>
                <w:rFonts w:hint="eastAsia"/>
                <w:lang w:val="en-US" w:eastAsia="zh-CN"/>
              </w:rPr>
              <w:t>必修课</w:t>
            </w:r>
          </w:p>
        </w:tc>
        <w:tc>
          <w:tcPr>
            <w:tcW w:w="752" w:type="dxa"/>
            <w:tcMar>
              <w:top w:w="0" w:type="dxa"/>
              <w:left w:w="51" w:type="dxa"/>
              <w:bottom w:w="0" w:type="dxa"/>
              <w:right w:w="51" w:type="dxa"/>
            </w:tcMar>
            <w:vAlign w:val="center"/>
          </w:tcPr>
          <w:p w14:paraId="336EBFF5">
            <w:pPr>
              <w:pStyle w:val="38"/>
              <w:bidi w:val="0"/>
              <w:rPr>
                <w:rFonts w:hint="eastAsia" w:eastAsiaTheme="minorEastAsia"/>
                <w:lang w:val="en-US" w:eastAsia="zh-CN"/>
              </w:rPr>
            </w:pPr>
            <w:r>
              <w:rPr>
                <w:rFonts w:hint="eastAsia"/>
                <w:lang w:val="en-US" w:eastAsia="zh-CN"/>
              </w:rPr>
              <w:t>7</w:t>
            </w:r>
          </w:p>
        </w:tc>
        <w:tc>
          <w:tcPr>
            <w:tcW w:w="774" w:type="dxa"/>
            <w:tcMar>
              <w:top w:w="0" w:type="dxa"/>
              <w:left w:w="51" w:type="dxa"/>
              <w:bottom w:w="0" w:type="dxa"/>
              <w:right w:w="51" w:type="dxa"/>
            </w:tcMar>
            <w:vAlign w:val="center"/>
          </w:tcPr>
          <w:p w14:paraId="42F14D54">
            <w:pPr>
              <w:pStyle w:val="38"/>
              <w:bidi w:val="0"/>
              <w:rPr>
                <w:rFonts w:hint="default" w:eastAsiaTheme="minorEastAsia"/>
                <w:lang w:val="en-US" w:eastAsia="zh-CN"/>
              </w:rPr>
            </w:pPr>
            <w:r>
              <w:rPr>
                <w:rFonts w:hint="eastAsia"/>
                <w:lang w:val="en-US" w:eastAsia="zh-CN"/>
              </w:rPr>
              <w:t>37</w:t>
            </w:r>
          </w:p>
        </w:tc>
        <w:tc>
          <w:tcPr>
            <w:tcW w:w="786" w:type="dxa"/>
            <w:tcMar>
              <w:top w:w="0" w:type="dxa"/>
              <w:left w:w="51" w:type="dxa"/>
              <w:bottom w:w="0" w:type="dxa"/>
              <w:right w:w="51" w:type="dxa"/>
            </w:tcMar>
            <w:vAlign w:val="center"/>
          </w:tcPr>
          <w:p w14:paraId="6524CB46">
            <w:pPr>
              <w:pStyle w:val="38"/>
              <w:bidi w:val="0"/>
              <w:rPr>
                <w:rFonts w:hint="default" w:eastAsiaTheme="minorEastAsia"/>
                <w:lang w:val="en-US" w:eastAsia="zh-CN"/>
              </w:rPr>
            </w:pPr>
            <w:r>
              <w:rPr>
                <w:rFonts w:hint="eastAsia"/>
                <w:lang w:val="en-US" w:eastAsia="zh-CN"/>
              </w:rPr>
              <w:t>248</w:t>
            </w:r>
          </w:p>
        </w:tc>
        <w:tc>
          <w:tcPr>
            <w:tcW w:w="802" w:type="dxa"/>
            <w:tcMar>
              <w:top w:w="0" w:type="dxa"/>
              <w:left w:w="51" w:type="dxa"/>
              <w:bottom w:w="0" w:type="dxa"/>
              <w:right w:w="51" w:type="dxa"/>
            </w:tcMar>
            <w:vAlign w:val="center"/>
          </w:tcPr>
          <w:p w14:paraId="44A0515D">
            <w:pPr>
              <w:pStyle w:val="38"/>
              <w:bidi w:val="0"/>
              <w:rPr>
                <w:rFonts w:hint="default" w:eastAsiaTheme="minorEastAsia"/>
                <w:lang w:val="en-US" w:eastAsia="zh-CN"/>
              </w:rPr>
            </w:pPr>
            <w:r>
              <w:rPr>
                <w:rFonts w:hint="eastAsia"/>
                <w:lang w:val="en-US" w:eastAsia="zh-CN"/>
              </w:rPr>
              <w:t>396</w:t>
            </w:r>
          </w:p>
        </w:tc>
        <w:tc>
          <w:tcPr>
            <w:tcW w:w="882" w:type="dxa"/>
            <w:tcMar>
              <w:top w:w="0" w:type="dxa"/>
              <w:left w:w="51" w:type="dxa"/>
              <w:bottom w:w="0" w:type="dxa"/>
              <w:right w:w="51" w:type="dxa"/>
            </w:tcMar>
            <w:vAlign w:val="center"/>
          </w:tcPr>
          <w:p w14:paraId="30A622BE">
            <w:pPr>
              <w:pStyle w:val="38"/>
              <w:bidi w:val="0"/>
              <w:rPr>
                <w:rFonts w:hint="default" w:eastAsiaTheme="minorEastAsia"/>
                <w:lang w:val="en-US" w:eastAsia="zh-CN"/>
              </w:rPr>
            </w:pPr>
            <w:r>
              <w:rPr>
                <w:rFonts w:hint="eastAsia"/>
                <w:lang w:val="en-US" w:eastAsia="zh-CN"/>
              </w:rPr>
              <w:t>644</w:t>
            </w:r>
          </w:p>
        </w:tc>
        <w:tc>
          <w:tcPr>
            <w:tcW w:w="1127" w:type="dxa"/>
            <w:tcMar>
              <w:top w:w="0" w:type="dxa"/>
              <w:left w:w="51" w:type="dxa"/>
              <w:bottom w:w="0" w:type="dxa"/>
              <w:right w:w="51" w:type="dxa"/>
            </w:tcMar>
            <w:vAlign w:val="center"/>
          </w:tcPr>
          <w:p w14:paraId="298D69EB">
            <w:pPr>
              <w:pStyle w:val="38"/>
              <w:bidi w:val="0"/>
              <w:rPr>
                <w:rFonts w:hint="default" w:eastAsiaTheme="minorEastAsia"/>
                <w:lang w:val="en-US" w:eastAsia="zh-CN"/>
              </w:rPr>
            </w:pPr>
            <w:r>
              <w:rPr>
                <w:rFonts w:hint="eastAsia"/>
                <w:lang w:val="en-US" w:eastAsia="zh-CN"/>
              </w:rPr>
              <w:t>22.82</w:t>
            </w:r>
          </w:p>
        </w:tc>
      </w:tr>
      <w:tr w14:paraId="3CF5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997" w:type="dxa"/>
            <w:tcMar>
              <w:top w:w="0" w:type="dxa"/>
              <w:left w:w="51" w:type="dxa"/>
              <w:bottom w:w="0" w:type="dxa"/>
              <w:right w:w="51" w:type="dxa"/>
            </w:tcMar>
            <w:vAlign w:val="center"/>
          </w:tcPr>
          <w:p w14:paraId="45909CBD">
            <w:pPr>
              <w:pStyle w:val="38"/>
              <w:bidi w:val="0"/>
              <w:rPr>
                <w:rFonts w:hint="default"/>
                <w:lang w:val="en-US" w:eastAsia="zh-CN"/>
              </w:rPr>
            </w:pPr>
            <w:r>
              <w:rPr>
                <w:rFonts w:hint="eastAsia"/>
                <w:lang w:val="en-US" w:eastAsia="zh-CN"/>
              </w:rPr>
              <w:t>专业核心课</w:t>
            </w:r>
          </w:p>
        </w:tc>
        <w:tc>
          <w:tcPr>
            <w:tcW w:w="917" w:type="dxa"/>
            <w:tcMar>
              <w:top w:w="0" w:type="dxa"/>
              <w:left w:w="51" w:type="dxa"/>
              <w:bottom w:w="0" w:type="dxa"/>
              <w:right w:w="51" w:type="dxa"/>
            </w:tcMar>
            <w:vAlign w:val="center"/>
          </w:tcPr>
          <w:p w14:paraId="1E863B4D">
            <w:pPr>
              <w:bidi w:val="0"/>
              <w:jc w:val="center"/>
            </w:pPr>
            <w:r>
              <w:rPr>
                <w:rFonts w:hint="eastAsia"/>
                <w:lang w:val="en-US" w:eastAsia="zh-CN"/>
              </w:rPr>
              <w:t>必修课</w:t>
            </w:r>
          </w:p>
        </w:tc>
        <w:tc>
          <w:tcPr>
            <w:tcW w:w="752" w:type="dxa"/>
            <w:tcMar>
              <w:top w:w="0" w:type="dxa"/>
              <w:left w:w="51" w:type="dxa"/>
              <w:bottom w:w="0" w:type="dxa"/>
              <w:right w:w="51" w:type="dxa"/>
            </w:tcMar>
            <w:vAlign w:val="center"/>
          </w:tcPr>
          <w:p w14:paraId="0F34702A">
            <w:pPr>
              <w:pStyle w:val="38"/>
              <w:bidi w:val="0"/>
              <w:rPr>
                <w:rFonts w:hint="eastAsia" w:eastAsiaTheme="minorEastAsia"/>
                <w:lang w:val="en-US" w:eastAsia="zh-CN"/>
              </w:rPr>
            </w:pPr>
            <w:r>
              <w:rPr>
                <w:rFonts w:hint="eastAsia"/>
                <w:lang w:val="en-US" w:eastAsia="zh-CN"/>
              </w:rPr>
              <w:t>6</w:t>
            </w:r>
          </w:p>
        </w:tc>
        <w:tc>
          <w:tcPr>
            <w:tcW w:w="774" w:type="dxa"/>
            <w:tcMar>
              <w:top w:w="0" w:type="dxa"/>
              <w:left w:w="51" w:type="dxa"/>
              <w:bottom w:w="0" w:type="dxa"/>
              <w:right w:w="51" w:type="dxa"/>
            </w:tcMar>
            <w:vAlign w:val="center"/>
          </w:tcPr>
          <w:p w14:paraId="5107A759">
            <w:pPr>
              <w:pStyle w:val="38"/>
              <w:bidi w:val="0"/>
              <w:rPr>
                <w:rFonts w:hint="default" w:eastAsiaTheme="minorEastAsia"/>
                <w:lang w:val="en-US" w:eastAsia="zh-CN"/>
              </w:rPr>
            </w:pPr>
            <w:r>
              <w:rPr>
                <w:rFonts w:hint="eastAsia"/>
                <w:lang w:val="en-US" w:eastAsia="zh-CN"/>
              </w:rPr>
              <w:t>26</w:t>
            </w:r>
          </w:p>
        </w:tc>
        <w:tc>
          <w:tcPr>
            <w:tcW w:w="786" w:type="dxa"/>
            <w:tcMar>
              <w:top w:w="0" w:type="dxa"/>
              <w:left w:w="51" w:type="dxa"/>
              <w:bottom w:w="0" w:type="dxa"/>
              <w:right w:w="51" w:type="dxa"/>
            </w:tcMar>
            <w:vAlign w:val="center"/>
          </w:tcPr>
          <w:p w14:paraId="18EE0BDF">
            <w:pPr>
              <w:pStyle w:val="38"/>
              <w:bidi w:val="0"/>
              <w:rPr>
                <w:rFonts w:hint="default" w:eastAsiaTheme="minorEastAsia"/>
                <w:lang w:val="en-US" w:eastAsia="zh-CN"/>
              </w:rPr>
            </w:pPr>
            <w:r>
              <w:rPr>
                <w:rFonts w:hint="eastAsia"/>
                <w:lang w:val="en-US" w:eastAsia="zh-CN"/>
              </w:rPr>
              <w:t>188</w:t>
            </w:r>
          </w:p>
        </w:tc>
        <w:tc>
          <w:tcPr>
            <w:tcW w:w="802" w:type="dxa"/>
            <w:tcMar>
              <w:top w:w="0" w:type="dxa"/>
              <w:left w:w="51" w:type="dxa"/>
              <w:bottom w:w="0" w:type="dxa"/>
              <w:right w:w="51" w:type="dxa"/>
            </w:tcMar>
            <w:vAlign w:val="center"/>
          </w:tcPr>
          <w:p w14:paraId="5BB3A6BC">
            <w:pPr>
              <w:pStyle w:val="38"/>
              <w:bidi w:val="0"/>
              <w:rPr>
                <w:rFonts w:hint="default" w:eastAsiaTheme="minorEastAsia"/>
                <w:lang w:val="en-US" w:eastAsia="zh-CN"/>
              </w:rPr>
            </w:pPr>
            <w:r>
              <w:rPr>
                <w:rFonts w:hint="eastAsia"/>
                <w:lang w:val="en-US" w:eastAsia="zh-CN"/>
              </w:rPr>
              <w:t>282</w:t>
            </w:r>
          </w:p>
        </w:tc>
        <w:tc>
          <w:tcPr>
            <w:tcW w:w="882" w:type="dxa"/>
            <w:tcMar>
              <w:top w:w="0" w:type="dxa"/>
              <w:left w:w="51" w:type="dxa"/>
              <w:bottom w:w="0" w:type="dxa"/>
              <w:right w:w="51" w:type="dxa"/>
            </w:tcMar>
            <w:vAlign w:val="center"/>
          </w:tcPr>
          <w:p w14:paraId="1DA8BE6A">
            <w:pPr>
              <w:pStyle w:val="38"/>
              <w:bidi w:val="0"/>
              <w:rPr>
                <w:rFonts w:hint="default" w:eastAsiaTheme="minorEastAsia"/>
                <w:lang w:val="en-US" w:eastAsia="zh-CN"/>
              </w:rPr>
            </w:pPr>
            <w:r>
              <w:rPr>
                <w:rFonts w:hint="eastAsia"/>
                <w:lang w:val="en-US" w:eastAsia="zh-CN"/>
              </w:rPr>
              <w:t>470</w:t>
            </w:r>
          </w:p>
        </w:tc>
        <w:tc>
          <w:tcPr>
            <w:tcW w:w="1127" w:type="dxa"/>
            <w:tcMar>
              <w:top w:w="0" w:type="dxa"/>
              <w:left w:w="51" w:type="dxa"/>
              <w:bottom w:w="0" w:type="dxa"/>
              <w:right w:w="51" w:type="dxa"/>
            </w:tcMar>
            <w:vAlign w:val="center"/>
          </w:tcPr>
          <w:p w14:paraId="2EA1489C">
            <w:pPr>
              <w:pStyle w:val="38"/>
              <w:bidi w:val="0"/>
              <w:rPr>
                <w:rFonts w:hint="default" w:eastAsiaTheme="minorEastAsia"/>
                <w:lang w:val="en-US" w:eastAsia="zh-CN"/>
              </w:rPr>
            </w:pPr>
            <w:r>
              <w:rPr>
                <w:rFonts w:hint="eastAsia"/>
                <w:lang w:val="en-US" w:eastAsia="zh-CN"/>
              </w:rPr>
              <w:t>16.65</w:t>
            </w:r>
          </w:p>
        </w:tc>
      </w:tr>
      <w:tr w14:paraId="3ED5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1997" w:type="dxa"/>
            <w:tcMar>
              <w:top w:w="0" w:type="dxa"/>
              <w:left w:w="51" w:type="dxa"/>
              <w:bottom w:w="0" w:type="dxa"/>
              <w:right w:w="51" w:type="dxa"/>
            </w:tcMar>
            <w:vAlign w:val="center"/>
          </w:tcPr>
          <w:p w14:paraId="08CA9CCA">
            <w:pPr>
              <w:pStyle w:val="38"/>
              <w:bidi w:val="0"/>
              <w:rPr>
                <w:rFonts w:hint="default"/>
                <w:lang w:val="en-US" w:eastAsia="zh-CN"/>
              </w:rPr>
            </w:pPr>
            <w:r>
              <w:rPr>
                <w:rFonts w:hint="eastAsia"/>
                <w:lang w:val="en-US" w:eastAsia="zh-CN"/>
              </w:rPr>
              <w:t>专业拓展课</w:t>
            </w:r>
          </w:p>
        </w:tc>
        <w:tc>
          <w:tcPr>
            <w:tcW w:w="917" w:type="dxa"/>
            <w:tcMar>
              <w:top w:w="0" w:type="dxa"/>
              <w:left w:w="51" w:type="dxa"/>
              <w:bottom w:w="0" w:type="dxa"/>
              <w:right w:w="51" w:type="dxa"/>
            </w:tcMar>
            <w:vAlign w:val="center"/>
          </w:tcPr>
          <w:p w14:paraId="74BB5D76">
            <w:pPr>
              <w:pStyle w:val="38"/>
              <w:bidi w:val="0"/>
              <w:jc w:val="center"/>
              <w:rPr>
                <w:rFonts w:hint="default" w:eastAsiaTheme="minorEastAsia"/>
                <w:lang w:val="en-US" w:eastAsia="zh-CN"/>
              </w:rPr>
            </w:pPr>
            <w:r>
              <w:rPr>
                <w:rFonts w:hint="eastAsia"/>
                <w:lang w:val="en-US" w:eastAsia="zh-CN"/>
              </w:rPr>
              <w:t>选修课</w:t>
            </w:r>
          </w:p>
        </w:tc>
        <w:tc>
          <w:tcPr>
            <w:tcW w:w="752" w:type="dxa"/>
            <w:tcMar>
              <w:top w:w="0" w:type="dxa"/>
              <w:left w:w="51" w:type="dxa"/>
              <w:bottom w:w="0" w:type="dxa"/>
              <w:right w:w="51" w:type="dxa"/>
            </w:tcMar>
            <w:vAlign w:val="center"/>
          </w:tcPr>
          <w:p w14:paraId="34254919">
            <w:pPr>
              <w:pStyle w:val="38"/>
              <w:bidi w:val="0"/>
              <w:rPr>
                <w:rFonts w:hint="eastAsia" w:eastAsiaTheme="minorEastAsia"/>
                <w:lang w:val="en-US" w:eastAsia="zh-CN"/>
              </w:rPr>
            </w:pPr>
            <w:r>
              <w:rPr>
                <w:rFonts w:hint="eastAsia"/>
                <w:lang w:val="en-US" w:eastAsia="zh-CN"/>
              </w:rPr>
              <w:t>3</w:t>
            </w:r>
          </w:p>
        </w:tc>
        <w:tc>
          <w:tcPr>
            <w:tcW w:w="774" w:type="dxa"/>
            <w:tcMar>
              <w:top w:w="0" w:type="dxa"/>
              <w:left w:w="51" w:type="dxa"/>
              <w:bottom w:w="0" w:type="dxa"/>
              <w:right w:w="51" w:type="dxa"/>
            </w:tcMar>
            <w:vAlign w:val="center"/>
          </w:tcPr>
          <w:p w14:paraId="59B21FC8">
            <w:pPr>
              <w:pStyle w:val="38"/>
              <w:bidi w:val="0"/>
              <w:rPr>
                <w:rFonts w:hint="eastAsia" w:eastAsiaTheme="minorEastAsia"/>
                <w:lang w:val="en-US" w:eastAsia="zh-CN"/>
              </w:rPr>
            </w:pPr>
            <w:r>
              <w:rPr>
                <w:rFonts w:hint="eastAsia"/>
                <w:lang w:val="en-US" w:eastAsia="zh-CN"/>
              </w:rPr>
              <w:t>6</w:t>
            </w:r>
          </w:p>
        </w:tc>
        <w:tc>
          <w:tcPr>
            <w:tcW w:w="786" w:type="dxa"/>
            <w:tcMar>
              <w:top w:w="0" w:type="dxa"/>
              <w:left w:w="51" w:type="dxa"/>
              <w:bottom w:w="0" w:type="dxa"/>
              <w:right w:w="51" w:type="dxa"/>
            </w:tcMar>
            <w:vAlign w:val="center"/>
          </w:tcPr>
          <w:p w14:paraId="15D09C5C">
            <w:pPr>
              <w:pStyle w:val="38"/>
              <w:bidi w:val="0"/>
              <w:rPr>
                <w:rFonts w:hint="default" w:eastAsiaTheme="minorEastAsia"/>
                <w:lang w:val="en-US" w:eastAsia="zh-CN"/>
              </w:rPr>
            </w:pPr>
            <w:r>
              <w:rPr>
                <w:rFonts w:hint="eastAsia"/>
                <w:lang w:val="en-US" w:eastAsia="zh-CN"/>
              </w:rPr>
              <w:t>48</w:t>
            </w:r>
          </w:p>
        </w:tc>
        <w:tc>
          <w:tcPr>
            <w:tcW w:w="802" w:type="dxa"/>
            <w:tcMar>
              <w:top w:w="0" w:type="dxa"/>
              <w:left w:w="51" w:type="dxa"/>
              <w:bottom w:w="0" w:type="dxa"/>
              <w:right w:w="51" w:type="dxa"/>
            </w:tcMar>
            <w:vAlign w:val="center"/>
          </w:tcPr>
          <w:p w14:paraId="16480F29">
            <w:pPr>
              <w:pStyle w:val="38"/>
              <w:bidi w:val="0"/>
              <w:rPr>
                <w:rFonts w:hint="default" w:eastAsiaTheme="minorEastAsia"/>
                <w:lang w:val="en-US" w:eastAsia="zh-CN"/>
              </w:rPr>
            </w:pPr>
            <w:r>
              <w:rPr>
                <w:rFonts w:hint="eastAsia"/>
                <w:lang w:val="en-US" w:eastAsia="zh-CN"/>
              </w:rPr>
              <w:t>48</w:t>
            </w:r>
          </w:p>
        </w:tc>
        <w:tc>
          <w:tcPr>
            <w:tcW w:w="882" w:type="dxa"/>
            <w:tcMar>
              <w:top w:w="0" w:type="dxa"/>
              <w:left w:w="51" w:type="dxa"/>
              <w:bottom w:w="0" w:type="dxa"/>
              <w:right w:w="51" w:type="dxa"/>
            </w:tcMar>
            <w:vAlign w:val="center"/>
          </w:tcPr>
          <w:p w14:paraId="05440865">
            <w:pPr>
              <w:pStyle w:val="38"/>
              <w:bidi w:val="0"/>
              <w:rPr>
                <w:rFonts w:hint="default" w:eastAsiaTheme="minorEastAsia"/>
                <w:lang w:val="en-US" w:eastAsia="zh-CN"/>
              </w:rPr>
            </w:pPr>
            <w:r>
              <w:rPr>
                <w:rFonts w:hint="eastAsia"/>
                <w:lang w:val="en-US" w:eastAsia="zh-CN"/>
              </w:rPr>
              <w:t>96</w:t>
            </w:r>
          </w:p>
        </w:tc>
        <w:tc>
          <w:tcPr>
            <w:tcW w:w="1127" w:type="dxa"/>
            <w:tcMar>
              <w:top w:w="0" w:type="dxa"/>
              <w:left w:w="51" w:type="dxa"/>
              <w:bottom w:w="0" w:type="dxa"/>
              <w:right w:w="51" w:type="dxa"/>
            </w:tcMar>
            <w:vAlign w:val="center"/>
          </w:tcPr>
          <w:p w14:paraId="224E54E8">
            <w:pPr>
              <w:pStyle w:val="38"/>
              <w:bidi w:val="0"/>
              <w:rPr>
                <w:rFonts w:hint="default" w:eastAsiaTheme="minorEastAsia"/>
                <w:lang w:val="en-US" w:eastAsia="zh-CN"/>
              </w:rPr>
            </w:pPr>
            <w:r>
              <w:rPr>
                <w:rFonts w:hint="eastAsia"/>
                <w:lang w:val="en-US" w:eastAsia="zh-CN"/>
              </w:rPr>
              <w:t>3.4</w:t>
            </w:r>
          </w:p>
        </w:tc>
      </w:tr>
      <w:tr w14:paraId="14A8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69BA1A39">
            <w:pPr>
              <w:pStyle w:val="38"/>
              <w:bidi w:val="0"/>
              <w:rPr>
                <w:rFonts w:hint="default"/>
                <w:lang w:val="en-US" w:eastAsia="zh-CN"/>
              </w:rPr>
            </w:pPr>
            <w:r>
              <w:rPr>
                <w:rFonts w:hint="eastAsia"/>
                <w:lang w:val="en-US" w:eastAsia="zh-CN"/>
              </w:rPr>
              <w:t>集中实践课</w:t>
            </w:r>
          </w:p>
        </w:tc>
        <w:tc>
          <w:tcPr>
            <w:tcW w:w="917" w:type="dxa"/>
            <w:tcMar>
              <w:top w:w="0" w:type="dxa"/>
              <w:left w:w="51" w:type="dxa"/>
              <w:bottom w:w="0" w:type="dxa"/>
              <w:right w:w="51" w:type="dxa"/>
            </w:tcMar>
            <w:vAlign w:val="center"/>
          </w:tcPr>
          <w:p w14:paraId="4FA816C4">
            <w:pPr>
              <w:pStyle w:val="38"/>
              <w:bidi w:val="0"/>
              <w:jc w:val="center"/>
            </w:pPr>
            <w:r>
              <w:rPr>
                <w:rFonts w:hint="eastAsia"/>
                <w:lang w:val="en-US" w:eastAsia="zh-CN"/>
              </w:rPr>
              <w:t>必修课</w:t>
            </w:r>
          </w:p>
        </w:tc>
        <w:tc>
          <w:tcPr>
            <w:tcW w:w="752" w:type="dxa"/>
            <w:tcMar>
              <w:top w:w="0" w:type="dxa"/>
              <w:left w:w="51" w:type="dxa"/>
              <w:bottom w:w="0" w:type="dxa"/>
              <w:right w:w="51" w:type="dxa"/>
            </w:tcMar>
            <w:vAlign w:val="center"/>
          </w:tcPr>
          <w:p w14:paraId="109C787A">
            <w:pPr>
              <w:pStyle w:val="38"/>
              <w:bidi w:val="0"/>
              <w:rPr>
                <w:rFonts w:hint="eastAsia" w:eastAsiaTheme="minorEastAsia"/>
                <w:lang w:val="en-US" w:eastAsia="zh-CN"/>
              </w:rPr>
            </w:pPr>
            <w:r>
              <w:rPr>
                <w:rFonts w:hint="eastAsia"/>
                <w:lang w:val="en-US" w:eastAsia="zh-CN"/>
              </w:rPr>
              <w:t>6</w:t>
            </w:r>
          </w:p>
        </w:tc>
        <w:tc>
          <w:tcPr>
            <w:tcW w:w="774" w:type="dxa"/>
            <w:tcMar>
              <w:top w:w="0" w:type="dxa"/>
              <w:left w:w="51" w:type="dxa"/>
              <w:bottom w:w="0" w:type="dxa"/>
              <w:right w:w="51" w:type="dxa"/>
            </w:tcMar>
            <w:vAlign w:val="center"/>
          </w:tcPr>
          <w:p w14:paraId="19351920">
            <w:pPr>
              <w:pStyle w:val="38"/>
              <w:bidi w:val="0"/>
              <w:rPr>
                <w:rFonts w:hint="default" w:eastAsiaTheme="minorEastAsia"/>
                <w:lang w:val="en-US" w:eastAsia="zh-CN"/>
              </w:rPr>
            </w:pPr>
            <w:r>
              <w:rPr>
                <w:rFonts w:hint="eastAsia"/>
                <w:lang w:val="en-US" w:eastAsia="zh-CN"/>
              </w:rPr>
              <w:t>35</w:t>
            </w:r>
          </w:p>
        </w:tc>
        <w:tc>
          <w:tcPr>
            <w:tcW w:w="786" w:type="dxa"/>
            <w:tcMar>
              <w:top w:w="0" w:type="dxa"/>
              <w:left w:w="51" w:type="dxa"/>
              <w:bottom w:w="0" w:type="dxa"/>
              <w:right w:w="51" w:type="dxa"/>
            </w:tcMar>
            <w:vAlign w:val="center"/>
          </w:tcPr>
          <w:p w14:paraId="1D59F74B">
            <w:pPr>
              <w:pStyle w:val="38"/>
              <w:bidi w:val="0"/>
              <w:rPr>
                <w:rFonts w:hint="default" w:eastAsiaTheme="minorEastAsia"/>
                <w:lang w:val="en-US" w:eastAsia="zh-CN"/>
              </w:rPr>
            </w:pPr>
            <w:r>
              <w:rPr>
                <w:rFonts w:hint="eastAsia"/>
                <w:lang w:val="en-US" w:eastAsia="zh-CN"/>
              </w:rPr>
              <w:t>16</w:t>
            </w:r>
          </w:p>
        </w:tc>
        <w:tc>
          <w:tcPr>
            <w:tcW w:w="802" w:type="dxa"/>
            <w:tcMar>
              <w:top w:w="0" w:type="dxa"/>
              <w:left w:w="51" w:type="dxa"/>
              <w:bottom w:w="0" w:type="dxa"/>
              <w:right w:w="51" w:type="dxa"/>
            </w:tcMar>
            <w:vAlign w:val="center"/>
          </w:tcPr>
          <w:p w14:paraId="3F6AECFF">
            <w:pPr>
              <w:pStyle w:val="38"/>
              <w:bidi w:val="0"/>
              <w:rPr>
                <w:rFonts w:hint="default" w:eastAsiaTheme="minorEastAsia"/>
                <w:lang w:val="en-US" w:eastAsia="zh-CN"/>
              </w:rPr>
            </w:pPr>
            <w:r>
              <w:rPr>
                <w:rFonts w:hint="eastAsia"/>
                <w:lang w:val="en-US" w:eastAsia="zh-CN"/>
              </w:rPr>
              <w:t>650</w:t>
            </w:r>
          </w:p>
        </w:tc>
        <w:tc>
          <w:tcPr>
            <w:tcW w:w="882" w:type="dxa"/>
            <w:tcMar>
              <w:top w:w="0" w:type="dxa"/>
              <w:left w:w="51" w:type="dxa"/>
              <w:bottom w:w="0" w:type="dxa"/>
              <w:right w:w="51" w:type="dxa"/>
            </w:tcMar>
            <w:vAlign w:val="center"/>
          </w:tcPr>
          <w:p w14:paraId="01A899E2">
            <w:pPr>
              <w:pStyle w:val="38"/>
              <w:bidi w:val="0"/>
              <w:rPr>
                <w:rFonts w:hint="default" w:eastAsiaTheme="minorEastAsia"/>
                <w:lang w:val="en-US" w:eastAsia="zh-CN"/>
              </w:rPr>
            </w:pPr>
            <w:r>
              <w:rPr>
                <w:rFonts w:hint="eastAsia"/>
                <w:lang w:val="en-US" w:eastAsia="zh-CN"/>
              </w:rPr>
              <w:t>666</w:t>
            </w:r>
          </w:p>
        </w:tc>
        <w:tc>
          <w:tcPr>
            <w:tcW w:w="1127" w:type="dxa"/>
            <w:tcMar>
              <w:top w:w="0" w:type="dxa"/>
              <w:left w:w="51" w:type="dxa"/>
              <w:bottom w:w="0" w:type="dxa"/>
              <w:right w:w="51" w:type="dxa"/>
            </w:tcMar>
            <w:vAlign w:val="center"/>
          </w:tcPr>
          <w:p w14:paraId="6390CC7F">
            <w:pPr>
              <w:pStyle w:val="38"/>
              <w:bidi w:val="0"/>
              <w:rPr>
                <w:rFonts w:hint="default" w:eastAsiaTheme="minorEastAsia"/>
                <w:lang w:val="en-US" w:eastAsia="zh-CN"/>
              </w:rPr>
            </w:pPr>
            <w:r>
              <w:rPr>
                <w:rFonts w:hint="eastAsia"/>
                <w:lang w:val="en-US" w:eastAsia="zh-CN"/>
              </w:rPr>
              <w:t>23.6</w:t>
            </w:r>
          </w:p>
        </w:tc>
      </w:tr>
      <w:tr w14:paraId="18FA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1ED9BB62">
            <w:pPr>
              <w:pStyle w:val="38"/>
              <w:bidi w:val="0"/>
              <w:rPr>
                <w:rFonts w:hint="default"/>
                <w:lang w:val="en-US" w:eastAsia="zh-CN"/>
              </w:rPr>
            </w:pPr>
            <w:r>
              <w:rPr>
                <w:rFonts w:hint="eastAsia"/>
                <w:lang w:val="en-US" w:eastAsia="zh-CN"/>
              </w:rPr>
              <w:t>总计</w:t>
            </w:r>
          </w:p>
        </w:tc>
        <w:tc>
          <w:tcPr>
            <w:tcW w:w="917" w:type="dxa"/>
            <w:tcMar>
              <w:top w:w="0" w:type="dxa"/>
              <w:left w:w="51" w:type="dxa"/>
              <w:bottom w:w="0" w:type="dxa"/>
              <w:right w:w="51" w:type="dxa"/>
            </w:tcMar>
            <w:vAlign w:val="center"/>
          </w:tcPr>
          <w:p w14:paraId="4C119EDC">
            <w:pPr>
              <w:pStyle w:val="38"/>
              <w:bidi w:val="0"/>
            </w:pPr>
            <w:r>
              <w:rPr>
                <w:rFonts w:hint="eastAsia" w:ascii="宋体" w:hAnsi="宋体" w:eastAsia="宋体" w:cs="宋体"/>
                <w:sz w:val="21"/>
                <w:szCs w:val="21"/>
              </w:rPr>
              <w:t>——</w:t>
            </w:r>
          </w:p>
        </w:tc>
        <w:tc>
          <w:tcPr>
            <w:tcW w:w="752" w:type="dxa"/>
            <w:tcMar>
              <w:top w:w="0" w:type="dxa"/>
              <w:left w:w="51" w:type="dxa"/>
              <w:bottom w:w="0" w:type="dxa"/>
              <w:right w:w="51" w:type="dxa"/>
            </w:tcMar>
            <w:vAlign w:val="center"/>
          </w:tcPr>
          <w:p w14:paraId="1637421D">
            <w:pPr>
              <w:pStyle w:val="38"/>
              <w:bidi w:val="0"/>
              <w:rPr>
                <w:rFonts w:hint="default" w:eastAsiaTheme="minorEastAsia"/>
                <w:lang w:val="en-US" w:eastAsia="zh-CN"/>
              </w:rPr>
            </w:pPr>
            <w:r>
              <w:rPr>
                <w:rFonts w:hint="eastAsia"/>
                <w:lang w:val="en-US" w:eastAsia="zh-CN"/>
              </w:rPr>
              <w:t>45</w:t>
            </w:r>
          </w:p>
        </w:tc>
        <w:tc>
          <w:tcPr>
            <w:tcW w:w="774" w:type="dxa"/>
            <w:tcMar>
              <w:top w:w="0" w:type="dxa"/>
              <w:left w:w="51" w:type="dxa"/>
              <w:bottom w:w="0" w:type="dxa"/>
              <w:right w:w="51" w:type="dxa"/>
            </w:tcMar>
            <w:vAlign w:val="center"/>
          </w:tcPr>
          <w:p w14:paraId="378E731A">
            <w:pPr>
              <w:pStyle w:val="38"/>
              <w:bidi w:val="0"/>
              <w:rPr>
                <w:rFonts w:hint="default" w:eastAsiaTheme="minorEastAsia"/>
                <w:lang w:val="en-US" w:eastAsia="zh-CN"/>
              </w:rPr>
            </w:pPr>
            <w:r>
              <w:rPr>
                <w:rFonts w:hint="eastAsia"/>
                <w:lang w:val="en-US" w:eastAsia="zh-CN"/>
              </w:rPr>
              <w:t>155</w:t>
            </w:r>
          </w:p>
        </w:tc>
        <w:tc>
          <w:tcPr>
            <w:tcW w:w="786" w:type="dxa"/>
            <w:tcMar>
              <w:top w:w="0" w:type="dxa"/>
              <w:left w:w="51" w:type="dxa"/>
              <w:bottom w:w="0" w:type="dxa"/>
              <w:right w:w="51" w:type="dxa"/>
            </w:tcMar>
            <w:vAlign w:val="center"/>
          </w:tcPr>
          <w:p w14:paraId="401386F6">
            <w:pPr>
              <w:pStyle w:val="38"/>
              <w:bidi w:val="0"/>
              <w:rPr>
                <w:rFonts w:hint="default" w:eastAsiaTheme="minorEastAsia"/>
                <w:lang w:val="en-US" w:eastAsia="zh-CN"/>
              </w:rPr>
            </w:pPr>
            <w:r>
              <w:rPr>
                <w:rFonts w:hint="eastAsia"/>
                <w:lang w:val="en-US" w:eastAsia="zh-CN"/>
              </w:rPr>
              <w:t>1026</w:t>
            </w:r>
          </w:p>
        </w:tc>
        <w:tc>
          <w:tcPr>
            <w:tcW w:w="802" w:type="dxa"/>
            <w:tcMar>
              <w:top w:w="0" w:type="dxa"/>
              <w:left w:w="51" w:type="dxa"/>
              <w:bottom w:w="0" w:type="dxa"/>
              <w:right w:w="51" w:type="dxa"/>
            </w:tcMar>
            <w:vAlign w:val="center"/>
          </w:tcPr>
          <w:p w14:paraId="49227E2E">
            <w:pPr>
              <w:pStyle w:val="38"/>
              <w:bidi w:val="0"/>
              <w:rPr>
                <w:rFonts w:hint="default" w:eastAsiaTheme="minorEastAsia"/>
                <w:lang w:val="en-US" w:eastAsia="zh-CN"/>
              </w:rPr>
            </w:pPr>
            <w:r>
              <w:rPr>
                <w:rFonts w:hint="eastAsia"/>
                <w:lang w:val="en-US" w:eastAsia="zh-CN"/>
              </w:rPr>
              <w:t>1832</w:t>
            </w:r>
          </w:p>
        </w:tc>
        <w:tc>
          <w:tcPr>
            <w:tcW w:w="882" w:type="dxa"/>
            <w:tcMar>
              <w:top w:w="0" w:type="dxa"/>
              <w:left w:w="51" w:type="dxa"/>
              <w:bottom w:w="0" w:type="dxa"/>
              <w:right w:w="51" w:type="dxa"/>
            </w:tcMar>
            <w:vAlign w:val="center"/>
          </w:tcPr>
          <w:p w14:paraId="515584DE">
            <w:pPr>
              <w:pStyle w:val="38"/>
              <w:bidi w:val="0"/>
              <w:rPr>
                <w:rFonts w:hint="default" w:eastAsiaTheme="minorEastAsia"/>
                <w:lang w:val="en-US" w:eastAsia="zh-CN"/>
              </w:rPr>
            </w:pPr>
            <w:r>
              <w:rPr>
                <w:rFonts w:hint="eastAsia"/>
                <w:lang w:val="en-US" w:eastAsia="zh-CN"/>
              </w:rPr>
              <w:t>2822</w:t>
            </w:r>
          </w:p>
        </w:tc>
        <w:tc>
          <w:tcPr>
            <w:tcW w:w="1127" w:type="dxa"/>
            <w:tcMar>
              <w:top w:w="0" w:type="dxa"/>
              <w:left w:w="51" w:type="dxa"/>
              <w:bottom w:w="0" w:type="dxa"/>
              <w:right w:w="51" w:type="dxa"/>
            </w:tcMar>
            <w:vAlign w:val="center"/>
          </w:tcPr>
          <w:p w14:paraId="61447DC5">
            <w:pPr>
              <w:pStyle w:val="38"/>
              <w:bidi w:val="0"/>
              <w:rPr>
                <w:rFonts w:hint="default" w:eastAsiaTheme="minorEastAsia"/>
                <w:lang w:val="en-US" w:eastAsia="zh-CN"/>
              </w:rPr>
            </w:pPr>
            <w:r>
              <w:rPr>
                <w:rFonts w:hint="eastAsia"/>
                <w:lang w:val="en-US" w:eastAsia="zh-CN"/>
              </w:rPr>
              <w:t>100</w:t>
            </w:r>
          </w:p>
        </w:tc>
      </w:tr>
      <w:tr w14:paraId="6461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56B72EDE">
            <w:pPr>
              <w:pStyle w:val="38"/>
              <w:bidi w:val="0"/>
              <w:rPr>
                <w:rFonts w:hint="default"/>
                <w:lang w:val="en-US" w:eastAsia="zh-CN"/>
              </w:rPr>
            </w:pPr>
            <w:r>
              <w:rPr>
                <w:rFonts w:hint="eastAsia"/>
                <w:lang w:val="en-US" w:eastAsia="zh-CN"/>
              </w:rPr>
              <w:t>公共基础课</w:t>
            </w:r>
          </w:p>
        </w:tc>
        <w:tc>
          <w:tcPr>
            <w:tcW w:w="4031" w:type="dxa"/>
            <w:gridSpan w:val="5"/>
            <w:tcMar>
              <w:top w:w="0" w:type="dxa"/>
              <w:left w:w="51" w:type="dxa"/>
              <w:bottom w:w="0" w:type="dxa"/>
              <w:right w:w="51" w:type="dxa"/>
            </w:tcMar>
            <w:vAlign w:val="center"/>
          </w:tcPr>
          <w:p w14:paraId="48A1CDFD">
            <w:pPr>
              <w:pStyle w:val="38"/>
              <w:bidi w:val="0"/>
            </w:pPr>
            <w:r>
              <w:rPr>
                <w:rFonts w:hint="eastAsia" w:ascii="宋体" w:hAnsi="宋体" w:eastAsia="宋体" w:cs="宋体"/>
                <w:sz w:val="21"/>
                <w:szCs w:val="21"/>
              </w:rPr>
              <w:t>——</w:t>
            </w:r>
          </w:p>
        </w:tc>
        <w:tc>
          <w:tcPr>
            <w:tcW w:w="882" w:type="dxa"/>
            <w:tcMar>
              <w:top w:w="0" w:type="dxa"/>
              <w:left w:w="51" w:type="dxa"/>
              <w:bottom w:w="0" w:type="dxa"/>
              <w:right w:w="51" w:type="dxa"/>
            </w:tcMar>
            <w:vAlign w:val="center"/>
          </w:tcPr>
          <w:p w14:paraId="09FA5247">
            <w:pPr>
              <w:pStyle w:val="38"/>
              <w:bidi w:val="0"/>
              <w:rPr>
                <w:rFonts w:hint="default" w:eastAsiaTheme="minorEastAsia"/>
                <w:lang w:val="en-US" w:eastAsia="zh-CN"/>
              </w:rPr>
            </w:pPr>
            <w:r>
              <w:rPr>
                <w:rFonts w:hint="eastAsia"/>
                <w:lang w:val="en-US" w:eastAsia="zh-CN"/>
              </w:rPr>
              <w:t>946</w:t>
            </w:r>
          </w:p>
        </w:tc>
        <w:tc>
          <w:tcPr>
            <w:tcW w:w="1127" w:type="dxa"/>
            <w:tcMar>
              <w:top w:w="0" w:type="dxa"/>
              <w:left w:w="51" w:type="dxa"/>
              <w:bottom w:w="0" w:type="dxa"/>
              <w:right w:w="51" w:type="dxa"/>
            </w:tcMar>
            <w:vAlign w:val="center"/>
          </w:tcPr>
          <w:p w14:paraId="50D64E0A">
            <w:pPr>
              <w:pStyle w:val="38"/>
              <w:bidi w:val="0"/>
              <w:rPr>
                <w:rFonts w:hint="default" w:eastAsiaTheme="minorEastAsia"/>
                <w:lang w:val="en-US" w:eastAsia="zh-CN"/>
              </w:rPr>
            </w:pPr>
            <w:r>
              <w:rPr>
                <w:rFonts w:hint="eastAsia"/>
                <w:lang w:val="en-US" w:eastAsia="zh-CN"/>
              </w:rPr>
              <w:t>33.52</w:t>
            </w:r>
          </w:p>
        </w:tc>
      </w:tr>
      <w:tr w14:paraId="0824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5A6CABD6">
            <w:pPr>
              <w:pStyle w:val="38"/>
              <w:bidi w:val="0"/>
              <w:rPr>
                <w:rFonts w:hint="default"/>
                <w:lang w:val="en-US" w:eastAsia="zh-CN"/>
              </w:rPr>
            </w:pPr>
            <w:r>
              <w:rPr>
                <w:rFonts w:hint="eastAsia"/>
                <w:lang w:val="en-US" w:eastAsia="zh-CN"/>
              </w:rPr>
              <w:t>实践课</w:t>
            </w:r>
          </w:p>
        </w:tc>
        <w:tc>
          <w:tcPr>
            <w:tcW w:w="4031" w:type="dxa"/>
            <w:gridSpan w:val="5"/>
            <w:tcMar>
              <w:top w:w="0" w:type="dxa"/>
              <w:left w:w="51" w:type="dxa"/>
              <w:bottom w:w="0" w:type="dxa"/>
              <w:right w:w="51" w:type="dxa"/>
            </w:tcMar>
            <w:vAlign w:val="center"/>
          </w:tcPr>
          <w:p w14:paraId="0488C4C8">
            <w:pPr>
              <w:pStyle w:val="38"/>
              <w:bidi w:val="0"/>
            </w:pPr>
            <w:r>
              <w:rPr>
                <w:rFonts w:hint="eastAsia" w:ascii="宋体" w:hAnsi="宋体" w:eastAsia="宋体" w:cs="宋体"/>
                <w:sz w:val="21"/>
                <w:szCs w:val="21"/>
              </w:rPr>
              <w:t>——</w:t>
            </w:r>
          </w:p>
        </w:tc>
        <w:tc>
          <w:tcPr>
            <w:tcW w:w="882" w:type="dxa"/>
            <w:tcMar>
              <w:top w:w="0" w:type="dxa"/>
              <w:left w:w="51" w:type="dxa"/>
              <w:bottom w:w="0" w:type="dxa"/>
              <w:right w:w="51" w:type="dxa"/>
            </w:tcMar>
            <w:vAlign w:val="center"/>
          </w:tcPr>
          <w:p w14:paraId="4F61DEF2">
            <w:pPr>
              <w:pStyle w:val="38"/>
              <w:bidi w:val="0"/>
              <w:rPr>
                <w:rFonts w:hint="default" w:eastAsiaTheme="minorEastAsia"/>
                <w:lang w:val="en-US" w:eastAsia="zh-CN"/>
              </w:rPr>
            </w:pPr>
            <w:r>
              <w:rPr>
                <w:rFonts w:hint="eastAsia"/>
                <w:lang w:val="en-US" w:eastAsia="zh-CN"/>
              </w:rPr>
              <w:t>1832</w:t>
            </w:r>
          </w:p>
        </w:tc>
        <w:tc>
          <w:tcPr>
            <w:tcW w:w="1127" w:type="dxa"/>
            <w:tcMar>
              <w:top w:w="0" w:type="dxa"/>
              <w:left w:w="51" w:type="dxa"/>
              <w:bottom w:w="0" w:type="dxa"/>
              <w:right w:w="51" w:type="dxa"/>
            </w:tcMar>
            <w:vAlign w:val="center"/>
          </w:tcPr>
          <w:p w14:paraId="7D134718">
            <w:pPr>
              <w:pStyle w:val="38"/>
              <w:bidi w:val="0"/>
              <w:rPr>
                <w:rFonts w:hint="default" w:eastAsiaTheme="minorEastAsia"/>
                <w:lang w:val="en-US" w:eastAsia="zh-CN"/>
              </w:rPr>
            </w:pPr>
            <w:r>
              <w:rPr>
                <w:rFonts w:hint="eastAsia"/>
                <w:lang w:val="en-US" w:eastAsia="zh-CN"/>
              </w:rPr>
              <w:t>64.92</w:t>
            </w:r>
          </w:p>
        </w:tc>
      </w:tr>
      <w:tr w14:paraId="11BD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1997" w:type="dxa"/>
            <w:tcMar>
              <w:top w:w="0" w:type="dxa"/>
              <w:left w:w="51" w:type="dxa"/>
              <w:bottom w:w="0" w:type="dxa"/>
              <w:right w:w="51" w:type="dxa"/>
            </w:tcMar>
            <w:vAlign w:val="center"/>
          </w:tcPr>
          <w:p w14:paraId="1009B9DB">
            <w:pPr>
              <w:pStyle w:val="38"/>
              <w:bidi w:val="0"/>
              <w:rPr>
                <w:rFonts w:hint="default"/>
                <w:lang w:val="en-US" w:eastAsia="zh-CN"/>
              </w:rPr>
            </w:pPr>
            <w:r>
              <w:rPr>
                <w:rFonts w:hint="eastAsia"/>
                <w:lang w:val="en-US" w:eastAsia="zh-CN"/>
              </w:rPr>
              <w:t>选修课</w:t>
            </w:r>
          </w:p>
        </w:tc>
        <w:tc>
          <w:tcPr>
            <w:tcW w:w="4031" w:type="dxa"/>
            <w:gridSpan w:val="5"/>
            <w:tcMar>
              <w:top w:w="0" w:type="dxa"/>
              <w:left w:w="51" w:type="dxa"/>
              <w:bottom w:w="0" w:type="dxa"/>
              <w:right w:w="51" w:type="dxa"/>
            </w:tcMar>
            <w:vAlign w:val="center"/>
          </w:tcPr>
          <w:p w14:paraId="4EA1485B">
            <w:pPr>
              <w:pStyle w:val="38"/>
              <w:bidi w:val="0"/>
            </w:pPr>
            <w:r>
              <w:rPr>
                <w:rFonts w:hint="eastAsia" w:ascii="宋体" w:hAnsi="宋体" w:eastAsia="宋体" w:cs="宋体"/>
                <w:sz w:val="21"/>
                <w:szCs w:val="21"/>
              </w:rPr>
              <w:t>——</w:t>
            </w:r>
          </w:p>
        </w:tc>
        <w:tc>
          <w:tcPr>
            <w:tcW w:w="882" w:type="dxa"/>
            <w:tcMar>
              <w:top w:w="0" w:type="dxa"/>
              <w:left w:w="51" w:type="dxa"/>
              <w:bottom w:w="0" w:type="dxa"/>
              <w:right w:w="51" w:type="dxa"/>
            </w:tcMar>
            <w:vAlign w:val="center"/>
          </w:tcPr>
          <w:p w14:paraId="739CF08B">
            <w:pPr>
              <w:pStyle w:val="38"/>
              <w:bidi w:val="0"/>
              <w:rPr>
                <w:rFonts w:hint="default" w:eastAsiaTheme="minorEastAsia"/>
                <w:lang w:val="en-US" w:eastAsia="zh-CN"/>
              </w:rPr>
            </w:pPr>
            <w:r>
              <w:rPr>
                <w:rFonts w:hint="eastAsia"/>
                <w:lang w:val="en-US" w:eastAsia="zh-CN"/>
              </w:rPr>
              <w:t>422</w:t>
            </w:r>
          </w:p>
        </w:tc>
        <w:tc>
          <w:tcPr>
            <w:tcW w:w="1127" w:type="dxa"/>
            <w:tcMar>
              <w:top w:w="0" w:type="dxa"/>
              <w:left w:w="51" w:type="dxa"/>
              <w:bottom w:w="0" w:type="dxa"/>
              <w:right w:w="51" w:type="dxa"/>
            </w:tcMar>
            <w:vAlign w:val="center"/>
          </w:tcPr>
          <w:p w14:paraId="28250A0A">
            <w:pPr>
              <w:pStyle w:val="38"/>
              <w:bidi w:val="0"/>
              <w:rPr>
                <w:rFonts w:hint="default" w:eastAsiaTheme="minorEastAsia"/>
                <w:lang w:val="en-US" w:eastAsia="zh-CN"/>
              </w:rPr>
            </w:pPr>
            <w:r>
              <w:rPr>
                <w:rFonts w:hint="eastAsia"/>
                <w:lang w:val="en-US" w:eastAsia="zh-CN"/>
              </w:rPr>
              <w:t>14.95</w:t>
            </w:r>
          </w:p>
        </w:tc>
      </w:tr>
    </w:tbl>
    <w:p w14:paraId="0CC9E63C">
      <w:pPr>
        <w:pStyle w:val="32"/>
        <w:ind w:firstLine="31680"/>
        <w:rPr>
          <w:rFonts w:hint="eastAsia" w:ascii="黑体" w:eastAsia="黑体"/>
          <w:b w:val="0"/>
          <w:color w:val="auto"/>
          <w:kern w:val="0"/>
          <w:sz w:val="28"/>
          <w:szCs w:val="28"/>
        </w:rPr>
      </w:pPr>
      <w:r>
        <w:rPr>
          <w:rFonts w:hint="eastAsia" w:asciiTheme="minorEastAsia" w:hAnsiTheme="minorEastAsia" w:eastAsiaTheme="minorEastAsia" w:cstheme="minorEastAsia"/>
          <w:color w:val="auto"/>
        </w:rPr>
        <w:t>【说明】：总学时数=公共基础课程学时数+专业（技能）课程学时数=理论教学学时数+实践性教学学时数=线上教学学时数+线下教学学时数</w:t>
      </w:r>
      <w:bookmarkStart w:id="29" w:name="_Toc36233356"/>
    </w:p>
    <w:p w14:paraId="3078476A">
      <w:pPr>
        <w:pStyle w:val="39"/>
        <w:bidi w:val="0"/>
      </w:pPr>
      <w:bookmarkStart w:id="30" w:name="_Toc4697"/>
      <w:r>
        <w:rPr>
          <w:rFonts w:hint="eastAsia"/>
        </w:rPr>
        <w:t>八、</w:t>
      </w:r>
      <w:bookmarkEnd w:id="29"/>
      <w:r>
        <w:rPr>
          <w:rFonts w:hint="eastAsia"/>
        </w:rPr>
        <w:t>实施保障</w:t>
      </w:r>
      <w:bookmarkEnd w:id="30"/>
    </w:p>
    <w:p w14:paraId="7D81D93E">
      <w:pPr>
        <w:pStyle w:val="40"/>
        <w:bidi w:val="0"/>
      </w:pPr>
      <w:r>
        <w:rPr>
          <w:rFonts w:hint="eastAsia"/>
        </w:rPr>
        <w:t>主要包括师资队伍、教学设施、教学资源、教学方法、学习评价、质量管理等方面。</w:t>
      </w:r>
    </w:p>
    <w:p w14:paraId="5934FB17">
      <w:pPr>
        <w:pStyle w:val="41"/>
        <w:bidi w:val="0"/>
        <w:rPr>
          <w:rFonts w:ascii="黑体" w:eastAsia="黑体"/>
          <w:b w:val="0"/>
          <w:color w:val="auto"/>
          <w:szCs w:val="28"/>
        </w:rPr>
      </w:pPr>
      <w:bookmarkStart w:id="31" w:name="_Toc20275"/>
      <w:r>
        <w:rPr>
          <w:rFonts w:hint="eastAsia"/>
        </w:rPr>
        <w:t>（一）师资队伍</w:t>
      </w:r>
      <w:bookmarkEnd w:id="31"/>
    </w:p>
    <w:p w14:paraId="7469BD94">
      <w:pPr>
        <w:pStyle w:val="40"/>
        <w:bidi w:val="0"/>
        <w:ind w:left="0" w:leftChars="0" w:firstLine="570" w:firstLineChars="200"/>
      </w:pPr>
      <w:r>
        <w:rPr>
          <w:rFonts w:hint="eastAsia" w:cs="Times New Roman"/>
          <w:color w:val="auto"/>
          <w:lang w:eastAsia="zh-CN"/>
        </w:rPr>
        <w:t>为保证本专业人才培养目标的实现须拥有一支具有先进的职教理念、扎实的理论功底、熟练的实践技能、丰富的表达方式的教师队伍。学生数与本专业专任教师数比例</w:t>
      </w:r>
      <w:r>
        <w:rPr>
          <w:rFonts w:hint="eastAsia" w:cs="Times New Roman"/>
          <w:color w:val="auto"/>
          <w:lang w:val="en-US" w:eastAsia="zh-CN"/>
        </w:rPr>
        <w:t>不高于25</w:t>
      </w:r>
      <w:r>
        <w:rPr>
          <w:rFonts w:hint="eastAsia" w:cs="Times New Roman"/>
          <w:color w:val="auto"/>
          <w:lang w:eastAsia="zh-CN"/>
        </w:rPr>
        <w:t>:1。专业教学团队由专业带头人、骨干教师、专、兼职教师共同组成，专、兼职教师须满足下列任职条件。</w:t>
      </w:r>
    </w:p>
    <w:p w14:paraId="6E723A4A">
      <w:pPr>
        <w:pStyle w:val="40"/>
        <w:bidi w:val="0"/>
        <w:rPr>
          <w:b/>
          <w:bCs/>
        </w:rPr>
      </w:pPr>
      <w:bookmarkStart w:id="32" w:name="_Toc29935077"/>
      <w:r>
        <w:rPr>
          <w:b/>
          <w:bCs/>
        </w:rPr>
        <w:t>1.</w:t>
      </w:r>
      <w:r>
        <w:rPr>
          <w:rFonts w:hint="eastAsia"/>
          <w:b/>
          <w:bCs/>
        </w:rPr>
        <w:t>队伍结构</w:t>
      </w:r>
    </w:p>
    <w:p w14:paraId="22820CC7">
      <w:pPr>
        <w:pStyle w:val="40"/>
        <w:bidi w:val="0"/>
      </w:pPr>
      <w:bookmarkStart w:id="33" w:name="_Toc13124"/>
      <w:r>
        <w:rPr>
          <w:rFonts w:hint="eastAsia"/>
        </w:rPr>
        <w:t>根据</w:t>
      </w:r>
      <w:r>
        <w:rPr>
          <w:rFonts w:hint="eastAsia" w:cs="Times New Roman"/>
          <w:color w:val="auto"/>
          <w:lang w:val="en-US" w:eastAsia="zh-CN"/>
        </w:rPr>
        <w:t>工艺美术品</w:t>
      </w:r>
      <w:r>
        <w:rPr>
          <w:rFonts w:hint="eastAsia" w:cs="Times New Roman"/>
          <w:color w:val="auto"/>
          <w:lang w:eastAsia="zh-CN"/>
        </w:rPr>
        <w:t>设计</w:t>
      </w:r>
      <w:r>
        <w:rPr>
          <w:rFonts w:hint="eastAsia"/>
        </w:rPr>
        <w:t>专业人才培养目标和学生规模，在师资结构上应按照专业带头人、骨干教师、双师素质教师、兼职教师进行合理配备学生数。本专业专任教师数比例不高于</w:t>
      </w:r>
      <w:r>
        <w:rPr>
          <w:rFonts w:hint="eastAsia" w:cs="Times New Roman"/>
          <w:color w:val="auto"/>
          <w:lang w:val="en-US" w:eastAsia="zh-CN"/>
        </w:rPr>
        <w:t>100%</w:t>
      </w:r>
      <w:r>
        <w:rPr>
          <w:rFonts w:hint="eastAsia"/>
        </w:rPr>
        <w:t>，双师素质教师占专业教师比达不低于</w:t>
      </w:r>
      <w:r>
        <w:rPr>
          <w:rFonts w:hint="eastAsia"/>
          <w:lang w:val="en-US" w:eastAsia="zh-CN"/>
        </w:rPr>
        <w:t>80</w:t>
      </w:r>
      <w:r>
        <w:t>%</w:t>
      </w:r>
      <w:r>
        <w:rPr>
          <w:rFonts w:hint="eastAsia"/>
        </w:rPr>
        <w:t>，专任教师队伍职称、年龄，具有合理的梯队结构，具体要求见表</w:t>
      </w:r>
      <w:r>
        <w:t>1</w:t>
      </w:r>
      <w:r>
        <w:rPr>
          <w:rFonts w:hint="eastAsia"/>
          <w:lang w:val="en-US" w:eastAsia="zh-CN"/>
        </w:rPr>
        <w:t>3</w:t>
      </w:r>
      <w:r>
        <w:rPr>
          <w:rFonts w:hint="eastAsia"/>
        </w:rPr>
        <w:t>。</w:t>
      </w:r>
      <w:bookmarkEnd w:id="33"/>
    </w:p>
    <w:p w14:paraId="5DC09A49">
      <w:pPr>
        <w:pStyle w:val="27"/>
        <w:bidi w:val="0"/>
      </w:pPr>
      <w:r>
        <w:rPr>
          <w:rFonts w:hint="eastAsia"/>
        </w:rPr>
        <w:t>表</w:t>
      </w:r>
      <w:r>
        <w:t>1</w:t>
      </w:r>
      <w:r>
        <w:rPr>
          <w:rFonts w:hint="eastAsia"/>
          <w:lang w:val="en-US" w:eastAsia="zh-CN"/>
        </w:rPr>
        <w:t>3</w:t>
      </w:r>
      <w:r>
        <w:t xml:space="preserve">  </w:t>
      </w:r>
      <w:r>
        <w:rPr>
          <w:rFonts w:hint="eastAsia"/>
        </w:rPr>
        <w:t>师资队伍结构</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3"/>
        <w:gridCol w:w="2677"/>
        <w:gridCol w:w="3059"/>
      </w:tblGrid>
      <w:tr w14:paraId="17BD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260" w:type="dxa"/>
            <w:gridSpan w:val="2"/>
            <w:shd w:val="clear" w:color="auto" w:fill="DCE6F2" w:themeFill="accent1" w:themeFillTint="32"/>
            <w:vAlign w:val="center"/>
          </w:tcPr>
          <w:p w14:paraId="53359D1D">
            <w:pPr>
              <w:pStyle w:val="38"/>
              <w:bidi w:val="0"/>
              <w:jc w:val="center"/>
              <w:rPr>
                <w:b/>
                <w:bCs/>
              </w:rPr>
            </w:pPr>
            <w:r>
              <w:rPr>
                <w:rFonts w:hint="eastAsia"/>
                <w:b/>
                <w:bCs/>
              </w:rPr>
              <w:t>队伍结构</w:t>
            </w:r>
          </w:p>
        </w:tc>
        <w:tc>
          <w:tcPr>
            <w:tcW w:w="3059" w:type="dxa"/>
            <w:shd w:val="clear" w:color="auto" w:fill="DCE6F2" w:themeFill="accent1" w:themeFillTint="32"/>
            <w:vAlign w:val="center"/>
          </w:tcPr>
          <w:p w14:paraId="5236088F">
            <w:pPr>
              <w:pStyle w:val="38"/>
              <w:bidi w:val="0"/>
              <w:jc w:val="center"/>
              <w:rPr>
                <w:b/>
                <w:bCs/>
              </w:rPr>
            </w:pPr>
            <w:r>
              <w:rPr>
                <w:rFonts w:hint="eastAsia"/>
                <w:b/>
                <w:bCs/>
              </w:rPr>
              <w:t>比例（</w:t>
            </w:r>
            <w:r>
              <w:rPr>
                <w:b/>
                <w:bCs/>
              </w:rPr>
              <w:t>%</w:t>
            </w:r>
            <w:r>
              <w:rPr>
                <w:rFonts w:hint="eastAsia"/>
                <w:b/>
                <w:bCs/>
              </w:rPr>
              <w:t>）</w:t>
            </w:r>
          </w:p>
        </w:tc>
      </w:tr>
      <w:tr w14:paraId="141F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630FF4E7">
            <w:pPr>
              <w:pStyle w:val="38"/>
              <w:bidi w:val="0"/>
              <w:jc w:val="center"/>
            </w:pPr>
            <w:bookmarkStart w:id="34" w:name="_Toc21867"/>
            <w:r>
              <w:rPr>
                <w:rFonts w:hint="eastAsia"/>
              </w:rPr>
              <w:t>职称结构</w:t>
            </w:r>
            <w:bookmarkEnd w:id="34"/>
          </w:p>
        </w:tc>
        <w:tc>
          <w:tcPr>
            <w:tcW w:w="2677" w:type="dxa"/>
            <w:vAlign w:val="center"/>
          </w:tcPr>
          <w:p w14:paraId="5A225FBD">
            <w:pPr>
              <w:pStyle w:val="38"/>
              <w:bidi w:val="0"/>
              <w:jc w:val="center"/>
            </w:pPr>
            <w:bookmarkStart w:id="35" w:name="_Toc3090"/>
            <w:r>
              <w:rPr>
                <w:rFonts w:hint="eastAsia"/>
              </w:rPr>
              <w:t>教授</w:t>
            </w:r>
            <w:bookmarkEnd w:id="35"/>
          </w:p>
        </w:tc>
        <w:tc>
          <w:tcPr>
            <w:tcW w:w="3059" w:type="dxa"/>
            <w:vAlign w:val="center"/>
          </w:tcPr>
          <w:p w14:paraId="6BF40B82">
            <w:pPr>
              <w:pStyle w:val="38"/>
              <w:bidi w:val="0"/>
              <w:jc w:val="center"/>
              <w:rPr>
                <w:rFonts w:hint="eastAsia" w:eastAsiaTheme="minorEastAsia"/>
                <w:lang w:val="en-US" w:eastAsia="zh-CN"/>
              </w:rPr>
            </w:pPr>
            <w:r>
              <w:rPr>
                <w:rFonts w:hint="eastAsia"/>
                <w:lang w:val="en-US" w:eastAsia="zh-CN"/>
              </w:rPr>
              <w:t>5</w:t>
            </w:r>
          </w:p>
        </w:tc>
      </w:tr>
      <w:tr w14:paraId="0DBA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50864E39">
            <w:pPr>
              <w:pStyle w:val="38"/>
              <w:bidi w:val="0"/>
              <w:jc w:val="center"/>
            </w:pPr>
          </w:p>
        </w:tc>
        <w:tc>
          <w:tcPr>
            <w:tcW w:w="2677" w:type="dxa"/>
            <w:vAlign w:val="center"/>
          </w:tcPr>
          <w:p w14:paraId="1F2E5A26">
            <w:pPr>
              <w:pStyle w:val="38"/>
              <w:bidi w:val="0"/>
              <w:jc w:val="center"/>
            </w:pPr>
            <w:bookmarkStart w:id="36" w:name="_Toc20280"/>
            <w:r>
              <w:rPr>
                <w:rFonts w:hint="eastAsia"/>
              </w:rPr>
              <w:t>副教授</w:t>
            </w:r>
            <w:bookmarkEnd w:id="36"/>
          </w:p>
        </w:tc>
        <w:tc>
          <w:tcPr>
            <w:tcW w:w="3059" w:type="dxa"/>
            <w:vAlign w:val="center"/>
          </w:tcPr>
          <w:p w14:paraId="21D0023F">
            <w:pPr>
              <w:keepNext w:val="0"/>
              <w:keepLines w:val="0"/>
              <w:suppressLineNumbers w:val="0"/>
              <w:spacing w:before="0" w:beforeAutospacing="0" w:after="0" w:afterAutospacing="0" w:line="240" w:lineRule="auto"/>
              <w:ind w:left="0" w:leftChars="0" w:right="0" w:rightChars="0" w:firstLine="0" w:firstLineChars="0"/>
              <w:jc w:val="center"/>
              <w:rPr>
                <w:rFonts w:hint="default"/>
                <w:lang w:val="en-US"/>
              </w:rPr>
            </w:pPr>
            <w:r>
              <w:rPr>
                <w:rFonts w:hint="eastAsia" w:ascii="宋体" w:hAnsi="宋体" w:eastAsia="宋体" w:cs="宋体"/>
                <w:color w:val="000000"/>
                <w:sz w:val="21"/>
                <w:szCs w:val="21"/>
                <w:lang w:val="en-US" w:eastAsia="zh-CN"/>
              </w:rPr>
              <w:t>25</w:t>
            </w:r>
          </w:p>
        </w:tc>
      </w:tr>
      <w:tr w14:paraId="0ECA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7206C681">
            <w:pPr>
              <w:pStyle w:val="38"/>
              <w:bidi w:val="0"/>
              <w:jc w:val="center"/>
            </w:pPr>
          </w:p>
        </w:tc>
        <w:tc>
          <w:tcPr>
            <w:tcW w:w="2677" w:type="dxa"/>
            <w:vAlign w:val="center"/>
          </w:tcPr>
          <w:p w14:paraId="0990F3F6">
            <w:pPr>
              <w:pStyle w:val="38"/>
              <w:bidi w:val="0"/>
              <w:jc w:val="center"/>
            </w:pPr>
            <w:bookmarkStart w:id="37" w:name="_Toc21800"/>
            <w:r>
              <w:rPr>
                <w:rFonts w:hint="eastAsia"/>
              </w:rPr>
              <w:t>讲师</w:t>
            </w:r>
            <w:bookmarkEnd w:id="37"/>
          </w:p>
        </w:tc>
        <w:tc>
          <w:tcPr>
            <w:tcW w:w="3059" w:type="dxa"/>
            <w:vAlign w:val="center"/>
          </w:tcPr>
          <w:p w14:paraId="10889CA9">
            <w:pPr>
              <w:keepNext w:val="0"/>
              <w:keepLines w:val="0"/>
              <w:suppressLineNumbers w:val="0"/>
              <w:spacing w:before="0" w:beforeAutospacing="0" w:after="0" w:afterAutospacing="0" w:line="240" w:lineRule="auto"/>
              <w:ind w:left="0" w:leftChars="0" w:right="0" w:rightChars="0" w:firstLine="0" w:firstLineChars="0"/>
              <w:jc w:val="center"/>
              <w:rPr>
                <w:rFonts w:hint="default"/>
                <w:lang w:val="en-US"/>
              </w:rPr>
            </w:pPr>
            <w:r>
              <w:rPr>
                <w:rFonts w:hint="eastAsia" w:ascii="宋体" w:hAnsi="宋体" w:eastAsia="宋体"/>
                <w:color w:val="000000"/>
                <w:sz w:val="21"/>
                <w:szCs w:val="21"/>
                <w:lang w:val="en-US" w:eastAsia="zh-CN"/>
              </w:rPr>
              <w:t>61</w:t>
            </w:r>
          </w:p>
        </w:tc>
      </w:tr>
      <w:tr w14:paraId="774F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77CFA48E">
            <w:pPr>
              <w:pStyle w:val="38"/>
              <w:bidi w:val="0"/>
              <w:jc w:val="center"/>
            </w:pPr>
          </w:p>
        </w:tc>
        <w:tc>
          <w:tcPr>
            <w:tcW w:w="2677" w:type="dxa"/>
            <w:vAlign w:val="center"/>
          </w:tcPr>
          <w:p w14:paraId="2A6AC5A8">
            <w:pPr>
              <w:pStyle w:val="38"/>
              <w:bidi w:val="0"/>
              <w:jc w:val="center"/>
            </w:pPr>
            <w:bookmarkStart w:id="38" w:name="_Toc1822"/>
            <w:r>
              <w:rPr>
                <w:rFonts w:hint="eastAsia"/>
              </w:rPr>
              <w:t>助教</w:t>
            </w:r>
            <w:bookmarkEnd w:id="38"/>
          </w:p>
        </w:tc>
        <w:tc>
          <w:tcPr>
            <w:tcW w:w="3059" w:type="dxa"/>
            <w:vAlign w:val="center"/>
          </w:tcPr>
          <w:p w14:paraId="4737915B">
            <w:pPr>
              <w:keepNext w:val="0"/>
              <w:keepLines w:val="0"/>
              <w:suppressLineNumbers w:val="0"/>
              <w:spacing w:before="0" w:beforeAutospacing="0" w:after="0" w:afterAutospacing="0" w:line="240" w:lineRule="auto"/>
              <w:ind w:left="0" w:leftChars="0" w:right="0" w:rightChars="0" w:firstLine="0" w:firstLineChars="0"/>
              <w:jc w:val="center"/>
            </w:pPr>
            <w:r>
              <w:rPr>
                <w:rFonts w:hint="eastAsia" w:ascii="宋体" w:hAnsi="宋体" w:eastAsia="宋体"/>
                <w:color w:val="000000"/>
                <w:sz w:val="21"/>
                <w:szCs w:val="21"/>
                <w:lang w:val="en-US" w:eastAsia="zh-CN"/>
              </w:rPr>
              <w:t>9</w:t>
            </w:r>
          </w:p>
        </w:tc>
      </w:tr>
      <w:tr w14:paraId="67A2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05348CC4">
            <w:pPr>
              <w:pStyle w:val="38"/>
              <w:bidi w:val="0"/>
              <w:jc w:val="center"/>
            </w:pPr>
            <w:bookmarkStart w:id="39" w:name="_Toc20510"/>
            <w:r>
              <w:rPr>
                <w:rFonts w:hint="eastAsia"/>
              </w:rPr>
              <w:t>学历结构</w:t>
            </w:r>
            <w:bookmarkEnd w:id="39"/>
          </w:p>
        </w:tc>
        <w:tc>
          <w:tcPr>
            <w:tcW w:w="2677" w:type="dxa"/>
            <w:vAlign w:val="center"/>
          </w:tcPr>
          <w:p w14:paraId="43D272D3">
            <w:pPr>
              <w:pStyle w:val="38"/>
              <w:bidi w:val="0"/>
              <w:jc w:val="center"/>
            </w:pPr>
            <w:bookmarkStart w:id="40" w:name="_Toc6632"/>
            <w:r>
              <w:rPr>
                <w:rFonts w:hint="eastAsia"/>
              </w:rPr>
              <w:t>博士</w:t>
            </w:r>
            <w:bookmarkEnd w:id="40"/>
          </w:p>
        </w:tc>
        <w:tc>
          <w:tcPr>
            <w:tcW w:w="3059" w:type="dxa"/>
            <w:vAlign w:val="center"/>
          </w:tcPr>
          <w:p w14:paraId="66D9835C">
            <w:pPr>
              <w:pStyle w:val="38"/>
              <w:bidi w:val="0"/>
              <w:jc w:val="center"/>
              <w:rPr>
                <w:rFonts w:hint="eastAsia" w:eastAsiaTheme="minorEastAsia"/>
                <w:lang w:val="en-US" w:eastAsia="zh-CN"/>
              </w:rPr>
            </w:pPr>
            <w:r>
              <w:rPr>
                <w:rFonts w:hint="eastAsia"/>
                <w:lang w:val="en-US" w:eastAsia="zh-CN"/>
              </w:rPr>
              <w:t>2</w:t>
            </w:r>
          </w:p>
        </w:tc>
      </w:tr>
      <w:tr w14:paraId="39A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0DC034AC">
            <w:pPr>
              <w:pStyle w:val="38"/>
              <w:bidi w:val="0"/>
              <w:jc w:val="center"/>
            </w:pPr>
          </w:p>
        </w:tc>
        <w:tc>
          <w:tcPr>
            <w:tcW w:w="2677" w:type="dxa"/>
            <w:vAlign w:val="center"/>
          </w:tcPr>
          <w:p w14:paraId="40497ADF">
            <w:pPr>
              <w:pStyle w:val="38"/>
              <w:bidi w:val="0"/>
              <w:jc w:val="center"/>
            </w:pPr>
            <w:bookmarkStart w:id="41" w:name="_Toc18905"/>
            <w:r>
              <w:rPr>
                <w:rFonts w:hint="eastAsia"/>
              </w:rPr>
              <w:t>硕士</w:t>
            </w:r>
            <w:bookmarkEnd w:id="41"/>
          </w:p>
        </w:tc>
        <w:tc>
          <w:tcPr>
            <w:tcW w:w="3059" w:type="dxa"/>
            <w:vAlign w:val="center"/>
          </w:tcPr>
          <w:p w14:paraId="67970363">
            <w:pPr>
              <w:keepNext w:val="0"/>
              <w:keepLines w:val="0"/>
              <w:suppressLineNumbers w:val="0"/>
              <w:spacing w:before="0" w:beforeAutospacing="0" w:after="0" w:afterAutospacing="0" w:line="240" w:lineRule="auto"/>
              <w:ind w:left="0" w:leftChars="0" w:right="0" w:rightChars="0" w:firstLine="0" w:firstLineChars="0"/>
              <w:jc w:val="center"/>
              <w:rPr>
                <w:rFonts w:hint="default"/>
                <w:lang w:val="en-US"/>
              </w:rPr>
            </w:pPr>
            <w:r>
              <w:rPr>
                <w:rFonts w:hint="eastAsia" w:ascii="宋体" w:hAnsi="宋体" w:eastAsia="宋体" w:cs="宋体"/>
                <w:color w:val="000000"/>
                <w:kern w:val="2"/>
                <w:sz w:val="21"/>
                <w:szCs w:val="21"/>
                <w:lang w:val="en-US" w:eastAsia="zh-CN" w:bidi="ar-SA"/>
              </w:rPr>
              <w:t>40</w:t>
            </w:r>
          </w:p>
        </w:tc>
      </w:tr>
      <w:tr w14:paraId="2E96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63E92A4E">
            <w:pPr>
              <w:pStyle w:val="38"/>
              <w:bidi w:val="0"/>
              <w:jc w:val="center"/>
            </w:pPr>
          </w:p>
        </w:tc>
        <w:tc>
          <w:tcPr>
            <w:tcW w:w="2677" w:type="dxa"/>
            <w:vAlign w:val="center"/>
          </w:tcPr>
          <w:p w14:paraId="43FD844D">
            <w:pPr>
              <w:pStyle w:val="38"/>
              <w:bidi w:val="0"/>
              <w:jc w:val="center"/>
            </w:pPr>
            <w:bookmarkStart w:id="42" w:name="_Toc24329"/>
            <w:r>
              <w:rPr>
                <w:rFonts w:hint="eastAsia"/>
              </w:rPr>
              <w:t>本科</w:t>
            </w:r>
            <w:bookmarkEnd w:id="42"/>
          </w:p>
        </w:tc>
        <w:tc>
          <w:tcPr>
            <w:tcW w:w="3059" w:type="dxa"/>
            <w:vAlign w:val="center"/>
          </w:tcPr>
          <w:p w14:paraId="673EC144">
            <w:pPr>
              <w:keepNext w:val="0"/>
              <w:keepLines w:val="0"/>
              <w:suppressLineNumbers w:val="0"/>
              <w:spacing w:before="0" w:beforeAutospacing="0" w:after="0" w:afterAutospacing="0" w:line="240" w:lineRule="auto"/>
              <w:ind w:left="0" w:leftChars="0" w:right="0" w:rightChars="0" w:firstLine="0" w:firstLineChars="0"/>
              <w:jc w:val="center"/>
              <w:rPr>
                <w:rFonts w:hint="default"/>
                <w:lang w:val="en-US"/>
              </w:rPr>
            </w:pPr>
            <w:r>
              <w:rPr>
                <w:rFonts w:hint="eastAsia" w:ascii="宋体" w:hAnsi="宋体" w:eastAsia="宋体"/>
                <w:color w:val="000000"/>
                <w:sz w:val="21"/>
                <w:szCs w:val="21"/>
                <w:lang w:val="en-US" w:eastAsia="zh-CN"/>
              </w:rPr>
              <w:t>58</w:t>
            </w:r>
          </w:p>
        </w:tc>
      </w:tr>
      <w:tr w14:paraId="72CA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02B6EF58">
            <w:pPr>
              <w:pStyle w:val="38"/>
              <w:bidi w:val="0"/>
              <w:jc w:val="center"/>
            </w:pPr>
          </w:p>
        </w:tc>
        <w:tc>
          <w:tcPr>
            <w:tcW w:w="2677" w:type="dxa"/>
            <w:vAlign w:val="center"/>
          </w:tcPr>
          <w:p w14:paraId="1BEAF932">
            <w:pPr>
              <w:pStyle w:val="38"/>
              <w:bidi w:val="0"/>
              <w:jc w:val="center"/>
            </w:pPr>
            <w:bookmarkStart w:id="43" w:name="_Toc2460"/>
            <w:r>
              <w:rPr>
                <w:rFonts w:hint="eastAsia"/>
              </w:rPr>
              <w:t>专科</w:t>
            </w:r>
            <w:bookmarkEnd w:id="43"/>
          </w:p>
        </w:tc>
        <w:tc>
          <w:tcPr>
            <w:tcW w:w="3059" w:type="dxa"/>
            <w:vAlign w:val="center"/>
          </w:tcPr>
          <w:p w14:paraId="03A01AB2">
            <w:pPr>
              <w:keepNext w:val="0"/>
              <w:keepLines w:val="0"/>
              <w:suppressLineNumbers w:val="0"/>
              <w:spacing w:before="0" w:beforeAutospacing="0" w:after="0" w:afterAutospacing="0" w:line="240" w:lineRule="auto"/>
              <w:ind w:left="0" w:leftChars="0" w:right="0" w:rightChars="0" w:firstLine="0" w:firstLineChars="0"/>
              <w:jc w:val="center"/>
            </w:pPr>
            <w:r>
              <w:rPr>
                <w:rFonts w:hint="eastAsia" w:ascii="宋体" w:hAnsi="宋体" w:eastAsia="宋体"/>
                <w:color w:val="000000"/>
                <w:sz w:val="21"/>
                <w:szCs w:val="21"/>
                <w:lang w:val="en-US" w:eastAsia="zh-CN"/>
              </w:rPr>
              <w:t>0</w:t>
            </w:r>
          </w:p>
        </w:tc>
      </w:tr>
      <w:tr w14:paraId="6499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1E0CB2EB">
            <w:pPr>
              <w:pStyle w:val="38"/>
              <w:bidi w:val="0"/>
              <w:jc w:val="center"/>
            </w:pPr>
            <w:bookmarkStart w:id="44" w:name="_Toc32750"/>
            <w:r>
              <w:rPr>
                <w:rFonts w:hint="eastAsia"/>
              </w:rPr>
              <w:t>年龄结构</w:t>
            </w:r>
            <w:bookmarkEnd w:id="44"/>
          </w:p>
        </w:tc>
        <w:tc>
          <w:tcPr>
            <w:tcW w:w="2677" w:type="dxa"/>
            <w:vAlign w:val="center"/>
          </w:tcPr>
          <w:p w14:paraId="08655593">
            <w:pPr>
              <w:keepNext w:val="0"/>
              <w:keepLines w:val="0"/>
              <w:suppressLineNumbers w:val="0"/>
              <w:spacing w:before="0" w:beforeAutospacing="0" w:after="0" w:afterAutospacing="0" w:line="240" w:lineRule="auto"/>
              <w:ind w:left="0" w:leftChars="0" w:right="0" w:rightChars="0" w:firstLine="0" w:firstLineChars="0"/>
              <w:jc w:val="center"/>
            </w:pPr>
            <w:r>
              <w:rPr>
                <w:rFonts w:hint="eastAsia"/>
                <w:color w:val="000000"/>
                <w:sz w:val="21"/>
                <w:szCs w:val="21"/>
              </w:rPr>
              <w:t>35岁以下</w:t>
            </w:r>
          </w:p>
        </w:tc>
        <w:tc>
          <w:tcPr>
            <w:tcW w:w="3059" w:type="dxa"/>
            <w:vAlign w:val="center"/>
          </w:tcPr>
          <w:p w14:paraId="342F0417">
            <w:pPr>
              <w:keepNext w:val="0"/>
              <w:keepLines w:val="0"/>
              <w:suppressLineNumbers w:val="0"/>
              <w:spacing w:before="0" w:beforeAutospacing="0" w:after="0" w:afterAutospacing="0" w:line="240" w:lineRule="auto"/>
              <w:ind w:left="0" w:leftChars="0" w:right="0" w:rightChars="0" w:firstLine="0" w:firstLineChars="0"/>
              <w:jc w:val="center"/>
              <w:rPr>
                <w:rFonts w:hint="default"/>
                <w:lang w:val="en-US"/>
              </w:rPr>
            </w:pPr>
            <w:r>
              <w:rPr>
                <w:rFonts w:hint="eastAsia" w:ascii="宋体" w:hAnsi="宋体" w:eastAsia="宋体"/>
                <w:color w:val="000000"/>
                <w:sz w:val="21"/>
                <w:szCs w:val="21"/>
                <w:lang w:val="en-US" w:eastAsia="zh-CN"/>
              </w:rPr>
              <w:t>15</w:t>
            </w:r>
          </w:p>
        </w:tc>
      </w:tr>
      <w:tr w14:paraId="5FAB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1280F907">
            <w:pPr>
              <w:pStyle w:val="38"/>
              <w:bidi w:val="0"/>
              <w:jc w:val="center"/>
            </w:pPr>
          </w:p>
        </w:tc>
        <w:tc>
          <w:tcPr>
            <w:tcW w:w="2677" w:type="dxa"/>
            <w:vAlign w:val="center"/>
          </w:tcPr>
          <w:p w14:paraId="0ED5659F">
            <w:pPr>
              <w:keepNext w:val="0"/>
              <w:keepLines w:val="0"/>
              <w:suppressLineNumbers w:val="0"/>
              <w:spacing w:before="0" w:beforeAutospacing="0" w:after="0" w:afterAutospacing="0" w:line="240" w:lineRule="auto"/>
              <w:ind w:left="0" w:leftChars="0" w:right="0" w:rightChars="0" w:firstLine="0" w:firstLineChars="0"/>
              <w:jc w:val="center"/>
            </w:pPr>
            <w:r>
              <w:rPr>
                <w:rFonts w:hint="eastAsia"/>
                <w:color w:val="000000"/>
                <w:sz w:val="21"/>
                <w:szCs w:val="21"/>
              </w:rPr>
              <w:t>36-45岁</w:t>
            </w:r>
          </w:p>
        </w:tc>
        <w:tc>
          <w:tcPr>
            <w:tcW w:w="3059" w:type="dxa"/>
            <w:vAlign w:val="center"/>
          </w:tcPr>
          <w:p w14:paraId="2B913F65">
            <w:pPr>
              <w:keepNext w:val="0"/>
              <w:keepLines w:val="0"/>
              <w:suppressLineNumbers w:val="0"/>
              <w:spacing w:before="0" w:beforeAutospacing="0" w:after="0" w:afterAutospacing="0" w:line="240" w:lineRule="auto"/>
              <w:ind w:left="0" w:leftChars="0" w:right="0" w:rightChars="0" w:firstLine="0" w:firstLineChars="0"/>
              <w:jc w:val="center"/>
            </w:pPr>
            <w:r>
              <w:rPr>
                <w:rFonts w:hint="eastAsia" w:ascii="宋体" w:hAnsi="宋体" w:eastAsia="宋体"/>
                <w:color w:val="000000"/>
                <w:sz w:val="21"/>
                <w:szCs w:val="21"/>
                <w:lang w:val="en-US" w:eastAsia="zh-CN"/>
              </w:rPr>
              <w:t>60</w:t>
            </w:r>
          </w:p>
        </w:tc>
      </w:tr>
      <w:tr w14:paraId="1612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33F398F7">
            <w:pPr>
              <w:pStyle w:val="38"/>
              <w:bidi w:val="0"/>
              <w:jc w:val="center"/>
            </w:pPr>
          </w:p>
        </w:tc>
        <w:tc>
          <w:tcPr>
            <w:tcW w:w="2677" w:type="dxa"/>
            <w:vAlign w:val="center"/>
          </w:tcPr>
          <w:p w14:paraId="244C9320">
            <w:pPr>
              <w:keepNext w:val="0"/>
              <w:keepLines w:val="0"/>
              <w:suppressLineNumbers w:val="0"/>
              <w:spacing w:before="0" w:beforeAutospacing="0" w:after="0" w:afterAutospacing="0" w:line="240" w:lineRule="auto"/>
              <w:ind w:left="0" w:leftChars="0" w:right="0" w:rightChars="0" w:firstLine="0" w:firstLineChars="0"/>
              <w:jc w:val="center"/>
            </w:pPr>
            <w:r>
              <w:rPr>
                <w:rFonts w:hint="eastAsia"/>
                <w:color w:val="000000"/>
                <w:sz w:val="21"/>
                <w:szCs w:val="21"/>
                <w:lang w:val="en-US" w:eastAsia="en-US"/>
              </w:rPr>
              <w:t>46-60</w:t>
            </w:r>
            <w:r>
              <w:rPr>
                <w:rFonts w:hint="eastAsia"/>
                <w:color w:val="000000"/>
                <w:sz w:val="21"/>
                <w:szCs w:val="21"/>
              </w:rPr>
              <w:t>岁</w:t>
            </w:r>
          </w:p>
        </w:tc>
        <w:tc>
          <w:tcPr>
            <w:tcW w:w="3059" w:type="dxa"/>
            <w:vAlign w:val="center"/>
          </w:tcPr>
          <w:p w14:paraId="0B268658">
            <w:pPr>
              <w:keepNext w:val="0"/>
              <w:keepLines w:val="0"/>
              <w:suppressLineNumbers w:val="0"/>
              <w:spacing w:before="0" w:beforeAutospacing="0" w:after="0" w:afterAutospacing="0" w:line="240" w:lineRule="auto"/>
              <w:ind w:left="0" w:leftChars="0" w:right="0" w:rightChars="0" w:firstLine="0" w:firstLineChars="0"/>
              <w:jc w:val="center"/>
            </w:pPr>
            <w:r>
              <w:rPr>
                <w:rFonts w:hint="eastAsia" w:ascii="宋体" w:hAnsi="宋体" w:eastAsia="宋体"/>
                <w:color w:val="000000"/>
                <w:sz w:val="21"/>
                <w:szCs w:val="21"/>
                <w:lang w:val="en-US" w:eastAsia="zh-CN"/>
              </w:rPr>
              <w:t>25</w:t>
            </w:r>
          </w:p>
        </w:tc>
      </w:tr>
      <w:tr w14:paraId="2BA4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Align w:val="center"/>
          </w:tcPr>
          <w:p w14:paraId="1858AE0E">
            <w:pPr>
              <w:pStyle w:val="38"/>
              <w:bidi w:val="0"/>
              <w:jc w:val="center"/>
            </w:pPr>
            <w:bookmarkStart w:id="45" w:name="_Toc5686"/>
            <w:r>
              <w:rPr>
                <w:rFonts w:hint="eastAsia"/>
              </w:rPr>
              <w:t>双师型教师</w:t>
            </w:r>
            <w:bookmarkEnd w:id="45"/>
          </w:p>
        </w:tc>
        <w:tc>
          <w:tcPr>
            <w:tcW w:w="2677" w:type="dxa"/>
            <w:vAlign w:val="center"/>
          </w:tcPr>
          <w:p w14:paraId="5AC3E0D1">
            <w:pPr>
              <w:pStyle w:val="38"/>
              <w:bidi w:val="0"/>
              <w:jc w:val="center"/>
            </w:pPr>
          </w:p>
        </w:tc>
        <w:tc>
          <w:tcPr>
            <w:tcW w:w="3059" w:type="dxa"/>
            <w:vAlign w:val="center"/>
          </w:tcPr>
          <w:p w14:paraId="0A1AFED8">
            <w:pPr>
              <w:keepNext w:val="0"/>
              <w:keepLines w:val="0"/>
              <w:suppressLineNumbers w:val="0"/>
              <w:spacing w:before="0" w:beforeAutospacing="0" w:after="0" w:afterAutospacing="0" w:line="240" w:lineRule="auto"/>
              <w:ind w:left="0" w:leftChars="0" w:right="0" w:rightChars="0" w:firstLine="0" w:firstLineChars="0"/>
              <w:jc w:val="center"/>
            </w:pPr>
            <w:r>
              <w:rPr>
                <w:rFonts w:hint="eastAsia" w:ascii="宋体" w:hAnsi="宋体" w:eastAsia="宋体" w:cs="宋体"/>
                <w:color w:val="000000"/>
                <w:sz w:val="21"/>
                <w:szCs w:val="21"/>
              </w:rPr>
              <w:t>≧</w:t>
            </w:r>
            <w:r>
              <w:rPr>
                <w:rFonts w:hint="eastAsia"/>
                <w:color w:val="000000"/>
                <w:sz w:val="21"/>
                <w:szCs w:val="21"/>
                <w:lang w:val="en-US" w:eastAsia="zh-CN"/>
              </w:rPr>
              <w:t>80</w:t>
            </w:r>
          </w:p>
        </w:tc>
      </w:tr>
      <w:tr w14:paraId="6AD3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Align w:val="center"/>
          </w:tcPr>
          <w:p w14:paraId="1A667408">
            <w:pPr>
              <w:pStyle w:val="38"/>
              <w:bidi w:val="0"/>
              <w:jc w:val="center"/>
            </w:pPr>
            <w:bookmarkStart w:id="46" w:name="_Toc13071"/>
            <w:r>
              <w:rPr>
                <w:rFonts w:hint="eastAsia"/>
              </w:rPr>
              <w:t>生师比</w:t>
            </w:r>
            <w:bookmarkEnd w:id="46"/>
          </w:p>
        </w:tc>
        <w:tc>
          <w:tcPr>
            <w:tcW w:w="2677" w:type="dxa"/>
            <w:vAlign w:val="center"/>
          </w:tcPr>
          <w:p w14:paraId="19241EC0">
            <w:pPr>
              <w:pStyle w:val="38"/>
              <w:bidi w:val="0"/>
              <w:jc w:val="center"/>
            </w:pPr>
          </w:p>
        </w:tc>
        <w:tc>
          <w:tcPr>
            <w:tcW w:w="3059" w:type="dxa"/>
            <w:vAlign w:val="center"/>
          </w:tcPr>
          <w:p w14:paraId="46FADADF">
            <w:pPr>
              <w:keepNext w:val="0"/>
              <w:keepLines w:val="0"/>
              <w:suppressLineNumbers w:val="0"/>
              <w:spacing w:before="0" w:beforeAutospacing="0" w:after="0" w:afterAutospacing="0" w:line="240" w:lineRule="auto"/>
              <w:ind w:left="0" w:leftChars="0" w:right="0" w:rightChars="0" w:firstLine="0" w:firstLineChars="0"/>
              <w:jc w:val="center"/>
            </w:pPr>
            <w:r>
              <w:rPr>
                <w:rFonts w:hint="eastAsia"/>
                <w:color w:val="000000"/>
                <w:sz w:val="21"/>
                <w:szCs w:val="21"/>
                <w:lang w:val="en-US" w:eastAsia="zh-CN"/>
              </w:rPr>
              <w:t>25：1</w:t>
            </w:r>
          </w:p>
        </w:tc>
      </w:tr>
    </w:tbl>
    <w:p w14:paraId="531ECBBB">
      <w:pPr>
        <w:spacing w:line="360" w:lineRule="auto"/>
        <w:ind w:firstLine="490" w:firstLineChars="200"/>
        <w:rPr>
          <w:rFonts w:ascii="Times New Roman" w:hAnsi="Times New Roman"/>
          <w:b/>
          <w:color w:val="auto"/>
          <w:sz w:val="24"/>
          <w:szCs w:val="24"/>
        </w:rPr>
      </w:pPr>
    </w:p>
    <w:p w14:paraId="11C26B83">
      <w:pPr>
        <w:pStyle w:val="40"/>
        <w:bidi w:val="0"/>
        <w:rPr>
          <w:b/>
          <w:bCs/>
        </w:rPr>
      </w:pPr>
      <w:r>
        <w:rPr>
          <w:b/>
          <w:bCs/>
        </w:rPr>
        <w:t>2.</w:t>
      </w:r>
      <w:r>
        <w:rPr>
          <w:rFonts w:hint="eastAsia"/>
          <w:b/>
          <w:bCs/>
        </w:rPr>
        <w:t>专业带头人</w:t>
      </w:r>
      <w:bookmarkEnd w:id="32"/>
    </w:p>
    <w:p w14:paraId="1E2D395D">
      <w:pPr>
        <w:pStyle w:val="34"/>
        <w:ind w:firstLine="482"/>
      </w:pPr>
      <w:r>
        <w:rPr>
          <w:rFonts w:hint="default" w:cs="Times New Roman"/>
          <w:color w:val="auto"/>
          <w:lang w:eastAsia="zh-CN"/>
        </w:rPr>
        <w:t>本专业</w:t>
      </w:r>
      <w:r>
        <w:rPr>
          <w:rFonts w:hint="eastAsia" w:cs="Times New Roman"/>
          <w:color w:val="auto"/>
          <w:lang w:val="en-US" w:eastAsia="zh-CN"/>
        </w:rPr>
        <w:t>负责</w:t>
      </w:r>
      <w:r>
        <w:rPr>
          <w:rFonts w:hint="default" w:cs="Times New Roman"/>
          <w:color w:val="auto"/>
          <w:lang w:eastAsia="zh-CN"/>
        </w:rPr>
        <w:t>人具有高级职称，</w:t>
      </w:r>
      <w:r>
        <w:rPr>
          <w:rFonts w:hint="eastAsia"/>
          <w:color w:val="auto"/>
        </w:rPr>
        <w:t>高校教师资格</w:t>
      </w:r>
      <w:r>
        <w:rPr>
          <w:rFonts w:hint="eastAsia"/>
          <w:color w:val="auto"/>
          <w:lang w:eastAsia="zh-CN"/>
        </w:rPr>
        <w:t>和本专业领域有关</w:t>
      </w:r>
      <w:r>
        <w:rPr>
          <w:rFonts w:hint="eastAsia"/>
          <w:color w:val="auto"/>
        </w:rPr>
        <w:t>证书</w:t>
      </w:r>
      <w:r>
        <w:rPr>
          <w:rFonts w:hint="eastAsia"/>
          <w:color w:val="auto"/>
          <w:lang w:eastAsia="zh-CN"/>
        </w:rPr>
        <w:t>；有理想信念、有道德情操、有扎实学识、有仁爱之心；德技双修、知行合一；</w:t>
      </w:r>
      <w:r>
        <w:rPr>
          <w:rFonts w:hint="eastAsia"/>
          <w:color w:val="auto"/>
        </w:rPr>
        <w:t>具有</w:t>
      </w:r>
      <w:r>
        <w:rPr>
          <w:rFonts w:hint="eastAsia"/>
          <w:color w:val="auto"/>
          <w:lang w:val="en-US" w:eastAsia="zh-CN"/>
        </w:rPr>
        <w:t>工艺美术</w:t>
      </w:r>
      <w:r>
        <w:rPr>
          <w:rFonts w:hint="eastAsia"/>
          <w:color w:val="auto"/>
        </w:rPr>
        <w:t>设计、艺术设计、美术教育等相关专业本科及以上学历</w:t>
      </w:r>
      <w:r>
        <w:rPr>
          <w:rFonts w:hint="eastAsia"/>
          <w:color w:val="auto"/>
          <w:lang w:eastAsia="zh-CN"/>
        </w:rPr>
        <w:t>；具有扎实的本专业相关理论功底和实践能力；具</w:t>
      </w:r>
      <w:r>
        <w:rPr>
          <w:rFonts w:hint="eastAsia"/>
          <w:color w:val="auto"/>
        </w:rPr>
        <w:t>有较强的信息化教学能力，能够开展课程教学改革和科学研究</w:t>
      </w:r>
      <w:r>
        <w:rPr>
          <w:rFonts w:hint="eastAsia"/>
          <w:color w:val="auto"/>
          <w:lang w:eastAsia="zh-CN"/>
        </w:rPr>
        <w:t>；</w:t>
      </w:r>
      <w:r>
        <w:rPr>
          <w:rFonts w:hint="eastAsia" w:ascii="等线" w:hAnsi="等线" w:eastAsia="宋体" w:cs="Times New Roman"/>
          <w:color w:val="auto"/>
          <w:kern w:val="0"/>
          <w:sz w:val="24"/>
          <w:szCs w:val="20"/>
          <w:lang w:eastAsia="zh-CN"/>
        </w:rPr>
        <w:t>能够指导青年教师进行教学和社会服务，在本区域或本领域有一定的专业影响力</w:t>
      </w:r>
      <w:r>
        <w:rPr>
          <w:rFonts w:hint="eastAsia" w:eastAsia="宋体" w:cs="Times New Roman"/>
          <w:color w:val="auto"/>
          <w:kern w:val="0"/>
          <w:sz w:val="24"/>
          <w:szCs w:val="20"/>
          <w:lang w:eastAsia="zh-CN"/>
        </w:rPr>
        <w:t>，</w:t>
      </w:r>
      <w:r>
        <w:rPr>
          <w:rFonts w:hint="eastAsia" w:ascii="等线" w:hAnsi="等线" w:eastAsia="宋体" w:cs="Times New Roman"/>
          <w:color w:val="auto"/>
          <w:kern w:val="0"/>
          <w:sz w:val="24"/>
          <w:szCs w:val="20"/>
          <w:lang w:eastAsia="zh-CN"/>
        </w:rPr>
        <w:t>有教材编写和实训室规划建设的经验</w:t>
      </w:r>
      <w:r>
        <w:rPr>
          <w:rFonts w:hint="eastAsia" w:eastAsia="宋体" w:cs="Times New Roman"/>
          <w:color w:val="auto"/>
          <w:kern w:val="0"/>
          <w:sz w:val="24"/>
          <w:szCs w:val="20"/>
          <w:lang w:eastAsia="zh-CN"/>
        </w:rPr>
        <w:t>。</w:t>
      </w:r>
    </w:p>
    <w:p w14:paraId="757CFC2D">
      <w:pPr>
        <w:pStyle w:val="40"/>
        <w:bidi w:val="0"/>
        <w:rPr>
          <w:b/>
          <w:bCs/>
        </w:rPr>
      </w:pPr>
      <w:bookmarkStart w:id="47" w:name="_Toc29935078"/>
      <w:r>
        <w:rPr>
          <w:b/>
          <w:bCs/>
        </w:rPr>
        <w:t>3.</w:t>
      </w:r>
      <w:r>
        <w:rPr>
          <w:rFonts w:hint="eastAsia"/>
          <w:b/>
          <w:bCs/>
        </w:rPr>
        <w:t>专任教师</w:t>
      </w:r>
      <w:bookmarkEnd w:id="47"/>
    </w:p>
    <w:p w14:paraId="497157C1">
      <w:pPr>
        <w:pStyle w:val="34"/>
        <w:bidi w:val="0"/>
        <w:rPr>
          <w:rFonts w:hint="eastAsia"/>
          <w:lang w:eastAsia="zh-CN"/>
        </w:rPr>
      </w:pPr>
      <w:r>
        <w:rPr>
          <w:rFonts w:hint="eastAsia"/>
        </w:rPr>
        <w:t>（1）具有良好的师德，较强的敬业精神，具有一定的企业工作经验，熟悉企业岗位任职与职业技能要求</w:t>
      </w:r>
      <w:r>
        <w:rPr>
          <w:rFonts w:hint="eastAsia"/>
          <w:lang w:eastAsia="zh-CN"/>
        </w:rPr>
        <w:t>。</w:t>
      </w:r>
    </w:p>
    <w:p w14:paraId="6A2DA129">
      <w:pPr>
        <w:pStyle w:val="34"/>
        <w:bidi w:val="0"/>
        <w:rPr>
          <w:rFonts w:hint="eastAsia"/>
          <w:lang w:eastAsia="zh-CN"/>
        </w:rPr>
      </w:pPr>
      <w:r>
        <w:rPr>
          <w:rFonts w:hint="eastAsia"/>
        </w:rPr>
        <w:t>（2）具有</w:t>
      </w:r>
      <w:r>
        <w:rPr>
          <w:rFonts w:hint="eastAsia" w:ascii="宋体" w:hAnsi="宋体" w:eastAsia="宋体" w:cs="宋体"/>
          <w:b w:val="0"/>
          <w:bCs w:val="0"/>
          <w:color w:val="auto"/>
          <w:sz w:val="24"/>
          <w:szCs w:val="24"/>
          <w:lang w:val="en-US" w:eastAsia="zh-CN"/>
        </w:rPr>
        <w:t>工艺品设计、艺术设计、美术教育</w:t>
      </w:r>
      <w:r>
        <w:rPr>
          <w:rFonts w:hint="eastAsia"/>
        </w:rPr>
        <w:t>等相关专业本科及以上学历,有较强的</w:t>
      </w:r>
      <w:r>
        <w:rPr>
          <w:rFonts w:hint="eastAsia"/>
          <w:lang w:eastAsia="zh-CN"/>
        </w:rPr>
        <w:t>工艺美术品</w:t>
      </w:r>
      <w:r>
        <w:rPr>
          <w:rFonts w:hint="eastAsia"/>
        </w:rPr>
        <w:t>设计专业知识水平，能胜任所教授的课程</w:t>
      </w:r>
      <w:r>
        <w:rPr>
          <w:rFonts w:hint="eastAsia"/>
          <w:lang w:eastAsia="zh-CN"/>
        </w:rPr>
        <w:t>。</w:t>
      </w:r>
    </w:p>
    <w:p w14:paraId="5500F3D1">
      <w:pPr>
        <w:pStyle w:val="34"/>
        <w:bidi w:val="0"/>
        <w:rPr>
          <w:rFonts w:hint="eastAsia"/>
          <w:lang w:eastAsia="zh-CN"/>
        </w:rPr>
      </w:pPr>
      <w:r>
        <w:rPr>
          <w:rFonts w:hint="eastAsia"/>
        </w:rPr>
        <w:t>（3）具有高校教师任职资格证书，有较强的信息化教学能力，能够开展课程教学改革和科学研究</w:t>
      </w:r>
      <w:r>
        <w:rPr>
          <w:rFonts w:hint="eastAsia"/>
          <w:lang w:eastAsia="zh-CN"/>
        </w:rPr>
        <w:t>。</w:t>
      </w:r>
    </w:p>
    <w:p w14:paraId="33EA87D7">
      <w:pPr>
        <w:pStyle w:val="34"/>
        <w:bidi w:val="0"/>
      </w:pPr>
      <w:r>
        <w:rPr>
          <w:rFonts w:hint="eastAsia"/>
        </w:rPr>
        <w:t>（4）每两年不少于2个月的企业实践经历。</w:t>
      </w:r>
    </w:p>
    <w:p w14:paraId="66DC6446">
      <w:pPr>
        <w:pStyle w:val="40"/>
        <w:bidi w:val="0"/>
        <w:rPr>
          <w:b/>
          <w:bCs/>
        </w:rPr>
      </w:pPr>
      <w:r>
        <w:rPr>
          <w:b/>
          <w:bCs/>
        </w:rPr>
        <w:t>4.</w:t>
      </w:r>
      <w:r>
        <w:rPr>
          <w:rFonts w:hint="eastAsia"/>
          <w:b/>
          <w:bCs/>
          <w:lang w:val="en-US" w:eastAsia="zh-CN"/>
        </w:rPr>
        <w:t>兼职</w:t>
      </w:r>
      <w:r>
        <w:rPr>
          <w:rFonts w:hint="eastAsia"/>
          <w:b/>
          <w:bCs/>
        </w:rPr>
        <w:t>教师</w:t>
      </w:r>
    </w:p>
    <w:p w14:paraId="43890629">
      <w:pPr>
        <w:pStyle w:val="34"/>
        <w:ind w:firstLine="480"/>
        <w:rPr>
          <w:color w:val="auto"/>
          <w:sz w:val="24"/>
          <w:szCs w:val="24"/>
        </w:rPr>
      </w:pPr>
      <w:r>
        <w:rPr>
          <w:rFonts w:hint="eastAsia"/>
          <w:lang w:val="en-US" w:eastAsia="zh-CN"/>
        </w:rPr>
        <w:t>兼职教师主要从相关行业企业聘请，</w:t>
      </w:r>
      <w:r>
        <w:rPr>
          <w:rFonts w:hint="eastAsia"/>
        </w:rPr>
        <w:t>有丰富经验的</w:t>
      </w:r>
      <w:r>
        <w:rPr>
          <w:rFonts w:hint="eastAsia"/>
          <w:lang w:val="en-US" w:eastAsia="zh-CN"/>
        </w:rPr>
        <w:t>设计师、传承人和工艺大师等</w:t>
      </w:r>
      <w:r>
        <w:rPr>
          <w:rFonts w:hint="eastAsia"/>
        </w:rPr>
        <w:t>担任专业理论</w:t>
      </w:r>
      <w:r>
        <w:rPr>
          <w:rFonts w:hint="eastAsia"/>
          <w:lang w:eastAsia="zh-CN"/>
        </w:rPr>
        <w:t>、</w:t>
      </w:r>
      <w:r>
        <w:rPr>
          <w:rFonts w:hint="eastAsia"/>
        </w:rPr>
        <w:t>实训</w:t>
      </w:r>
      <w:r>
        <w:rPr>
          <w:rFonts w:hint="eastAsia"/>
          <w:lang w:val="en-US" w:eastAsia="zh-CN"/>
        </w:rPr>
        <w:t>课程</w:t>
      </w:r>
      <w:r>
        <w:rPr>
          <w:rFonts w:hint="eastAsia"/>
        </w:rPr>
        <w:t>，实施“</w:t>
      </w:r>
      <w:r>
        <w:rPr>
          <w:rFonts w:hint="eastAsia"/>
          <w:lang w:val="en-US" w:eastAsia="zh-CN"/>
        </w:rPr>
        <w:t>技艺大师</w:t>
      </w:r>
      <w:r>
        <w:rPr>
          <w:rFonts w:hint="eastAsia"/>
        </w:rPr>
        <w:t>+学校教师（双师）”双导师制。建立师傅带培津贴制度，实行以师带徒的工作室培养模式，并把带培情况纳入企业师傅个人绩效考核，建立“专业教师到企业顶岗培训、企业专家来学校兼职任教”的校企协同培养机制。</w:t>
      </w:r>
    </w:p>
    <w:p w14:paraId="4DBBB09D">
      <w:pPr>
        <w:pStyle w:val="41"/>
        <w:bidi w:val="0"/>
      </w:pPr>
      <w:bookmarkStart w:id="48" w:name="_Toc9045"/>
      <w:r>
        <w:rPr>
          <w:rFonts w:hint="eastAsia"/>
        </w:rPr>
        <w:t>（二）教学设施</w:t>
      </w:r>
      <w:bookmarkEnd w:id="48"/>
    </w:p>
    <w:p w14:paraId="5653E899">
      <w:pPr>
        <w:pStyle w:val="40"/>
        <w:bidi w:val="0"/>
        <w:rPr>
          <w:b/>
          <w:bCs/>
        </w:rPr>
      </w:pPr>
      <w:r>
        <w:rPr>
          <w:b/>
          <w:bCs/>
        </w:rPr>
        <w:t>1.</w:t>
      </w:r>
      <w:r>
        <w:rPr>
          <w:rFonts w:hint="eastAsia"/>
          <w:b/>
          <w:bCs/>
        </w:rPr>
        <w:t>专业教室基本条件</w:t>
      </w:r>
    </w:p>
    <w:p w14:paraId="6E7F65C3">
      <w:pPr>
        <w:pStyle w:val="40"/>
        <w:bidi w:val="0"/>
      </w:pPr>
      <w:r>
        <w:rPr>
          <w:rFonts w:hint="eastAsia"/>
        </w:rPr>
        <w:t>一般配备黑（白）板、多媒体计算机、投影设备、音响设备，互联网接入或</w:t>
      </w:r>
      <w:r>
        <w:t>WiFi</w:t>
      </w:r>
      <w:r>
        <w:rPr>
          <w:rFonts w:hint="eastAsia"/>
        </w:rPr>
        <w:t>环境，并具有网络安全防护措施。安装应急照明装置并保持良好状态，符合紧急疏散要求、标志明显、保持逃生通道畅通无阻。</w:t>
      </w:r>
    </w:p>
    <w:p w14:paraId="55F4AAB8">
      <w:pPr>
        <w:pStyle w:val="40"/>
        <w:bidi w:val="0"/>
        <w:rPr>
          <w:b/>
          <w:bCs/>
        </w:rPr>
      </w:pPr>
      <w:bookmarkStart w:id="49" w:name="_Toc29935074"/>
      <w:r>
        <w:rPr>
          <w:b/>
          <w:bCs/>
        </w:rPr>
        <w:t>2.</w:t>
      </w:r>
      <w:r>
        <w:rPr>
          <w:rFonts w:hint="eastAsia"/>
          <w:b/>
          <w:bCs/>
        </w:rPr>
        <w:t>校内实践教学条件</w:t>
      </w:r>
      <w:bookmarkEnd w:id="49"/>
    </w:p>
    <w:p w14:paraId="29645636">
      <w:pPr>
        <w:pStyle w:val="40"/>
        <w:bidi w:val="0"/>
      </w:pPr>
      <w:r>
        <w:rPr>
          <w:rFonts w:hint="eastAsia"/>
        </w:rPr>
        <w:t>校内实践教学条件按照完成专业学习领域核心课程的学习情境教学要求配置，每个场地满足一次性容纳</w:t>
      </w:r>
      <w:r>
        <w:rPr>
          <w:rFonts w:hint="eastAsia"/>
          <w:lang w:val="en-US" w:eastAsia="zh-CN"/>
        </w:rPr>
        <w:t>4</w:t>
      </w:r>
      <w:r>
        <w:t>0</w:t>
      </w:r>
      <w:r>
        <w:rPr>
          <w:rFonts w:hint="eastAsia"/>
        </w:rPr>
        <w:t>名学生进行基于行动导向的理论实践一体化教学的需要。专业课程的实践条件配置与要求见表</w:t>
      </w:r>
      <w:r>
        <w:rPr>
          <w:rFonts w:hint="eastAsia"/>
          <w:lang w:val="en-US" w:eastAsia="zh-CN"/>
        </w:rPr>
        <w:t>14</w:t>
      </w:r>
      <w:r>
        <w:rPr>
          <w:rFonts w:hint="eastAsia"/>
        </w:rPr>
        <w:t>（以</w:t>
      </w:r>
      <w:r>
        <w:t>200</w:t>
      </w:r>
      <w:r>
        <w:rPr>
          <w:rFonts w:hint="eastAsia"/>
        </w:rPr>
        <w:t>学生数为基准）。</w:t>
      </w:r>
    </w:p>
    <w:p w14:paraId="737131D7">
      <w:pPr>
        <w:pStyle w:val="27"/>
        <w:bidi w:val="0"/>
      </w:pPr>
      <w:r>
        <w:rPr>
          <w:rFonts w:hint="eastAsia"/>
        </w:rPr>
        <w:t>表</w:t>
      </w:r>
      <w:r>
        <w:rPr>
          <w:rFonts w:hint="eastAsia"/>
          <w:lang w:val="en-US" w:eastAsia="zh-CN"/>
        </w:rPr>
        <w:t>14</w:t>
      </w:r>
      <w:r>
        <w:t xml:space="preserve">  </w:t>
      </w:r>
      <w:r>
        <w:rPr>
          <w:rFonts w:hint="eastAsia"/>
        </w:rPr>
        <w:t>校内实践教学条件</w:t>
      </w:r>
    </w:p>
    <w:tbl>
      <w:tblPr>
        <w:tblStyle w:val="15"/>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92"/>
        <w:gridCol w:w="1579"/>
        <w:gridCol w:w="3451"/>
        <w:gridCol w:w="1231"/>
        <w:gridCol w:w="2004"/>
      </w:tblGrid>
      <w:tr w14:paraId="0EAB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56" w:hRule="atLeast"/>
          <w:tblHeader/>
          <w:jc w:val="center"/>
        </w:trPr>
        <w:tc>
          <w:tcPr>
            <w:tcW w:w="592" w:type="dxa"/>
            <w:shd w:val="clear" w:color="auto" w:fill="DBE5F1"/>
            <w:vAlign w:val="center"/>
          </w:tcPr>
          <w:p w14:paraId="38AD2933">
            <w:pPr>
              <w:pStyle w:val="38"/>
              <w:bidi w:val="0"/>
              <w:rPr>
                <w:b/>
                <w:bCs/>
              </w:rPr>
            </w:pPr>
            <w:r>
              <w:rPr>
                <w:rFonts w:hint="eastAsia"/>
                <w:b/>
                <w:bCs/>
              </w:rPr>
              <w:t>序号</w:t>
            </w:r>
          </w:p>
        </w:tc>
        <w:tc>
          <w:tcPr>
            <w:tcW w:w="1579" w:type="dxa"/>
            <w:shd w:val="clear" w:color="auto" w:fill="DBE5F1"/>
            <w:vAlign w:val="center"/>
          </w:tcPr>
          <w:p w14:paraId="48A63C4E">
            <w:pPr>
              <w:pStyle w:val="38"/>
              <w:bidi w:val="0"/>
              <w:rPr>
                <w:b/>
                <w:bCs/>
              </w:rPr>
            </w:pPr>
            <w:r>
              <w:rPr>
                <w:rFonts w:hint="eastAsia"/>
                <w:b/>
                <w:bCs/>
              </w:rPr>
              <w:t>实训室名称</w:t>
            </w:r>
          </w:p>
        </w:tc>
        <w:tc>
          <w:tcPr>
            <w:tcW w:w="3451" w:type="dxa"/>
            <w:shd w:val="clear" w:color="auto" w:fill="DBE5F1"/>
            <w:vAlign w:val="center"/>
          </w:tcPr>
          <w:p w14:paraId="343F4D79">
            <w:pPr>
              <w:pStyle w:val="38"/>
              <w:bidi w:val="0"/>
              <w:rPr>
                <w:b/>
                <w:bCs/>
              </w:rPr>
            </w:pPr>
            <w:r>
              <w:rPr>
                <w:rFonts w:hint="eastAsia"/>
                <w:b/>
                <w:bCs/>
              </w:rPr>
              <w:t>主要工具与设备名称</w:t>
            </w:r>
          </w:p>
        </w:tc>
        <w:tc>
          <w:tcPr>
            <w:tcW w:w="1231" w:type="dxa"/>
            <w:shd w:val="clear" w:color="auto" w:fill="DBE5F1"/>
            <w:vAlign w:val="center"/>
          </w:tcPr>
          <w:p w14:paraId="6AD36268">
            <w:pPr>
              <w:pStyle w:val="38"/>
              <w:bidi w:val="0"/>
              <w:rPr>
                <w:b/>
                <w:bCs/>
              </w:rPr>
            </w:pPr>
            <w:r>
              <w:rPr>
                <w:rFonts w:hint="eastAsia"/>
                <w:b/>
                <w:bCs/>
              </w:rPr>
              <w:t>班均台套数</w:t>
            </w:r>
          </w:p>
        </w:tc>
        <w:tc>
          <w:tcPr>
            <w:tcW w:w="2004" w:type="dxa"/>
            <w:shd w:val="clear" w:color="auto" w:fill="DBE5F1"/>
            <w:vAlign w:val="center"/>
          </w:tcPr>
          <w:p w14:paraId="1C68B70C">
            <w:pPr>
              <w:pStyle w:val="38"/>
              <w:bidi w:val="0"/>
              <w:rPr>
                <w:b/>
                <w:bCs/>
              </w:rPr>
            </w:pPr>
            <w:r>
              <w:rPr>
                <w:rFonts w:hint="eastAsia"/>
                <w:b/>
                <w:bCs/>
              </w:rPr>
              <w:t>主要实训项目</w:t>
            </w:r>
          </w:p>
        </w:tc>
      </w:tr>
      <w:tr w14:paraId="6904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2DEEF188">
            <w:pPr>
              <w:pStyle w:val="38"/>
              <w:bidi w:val="0"/>
            </w:pPr>
            <w:r>
              <w:t>1</w:t>
            </w:r>
          </w:p>
        </w:tc>
        <w:tc>
          <w:tcPr>
            <w:tcW w:w="1579" w:type="dxa"/>
            <w:vAlign w:val="center"/>
          </w:tcPr>
          <w:p w14:paraId="1881D183">
            <w:pPr>
              <w:widowControl/>
              <w:spacing w:line="300" w:lineRule="exact"/>
              <w:ind w:left="0" w:leftChars="0" w:firstLine="0" w:firstLineChars="0"/>
              <w:jc w:val="center"/>
            </w:pPr>
            <w:r>
              <w:rPr>
                <w:rFonts w:hint="eastAsia" w:ascii="宋体" w:hAnsi="宋体" w:eastAsia="宋体" w:cs="宋体"/>
                <w:b w:val="0"/>
                <w:bCs w:val="0"/>
                <w:color w:val="000000"/>
                <w:sz w:val="21"/>
                <w:szCs w:val="21"/>
                <w:lang w:val="en-US" w:eastAsia="zh-CN"/>
              </w:rPr>
              <w:t>产品缝制机房</w:t>
            </w:r>
          </w:p>
        </w:tc>
        <w:tc>
          <w:tcPr>
            <w:tcW w:w="3451" w:type="dxa"/>
            <w:vAlign w:val="center"/>
          </w:tcPr>
          <w:p w14:paraId="22BE9B86">
            <w:pPr>
              <w:widowControl/>
              <w:spacing w:line="300" w:lineRule="exact"/>
              <w:ind w:left="0" w:leftChars="0" w:firstLine="0" w:firstLineChars="0"/>
              <w:jc w:val="both"/>
            </w:pPr>
            <w:r>
              <w:rPr>
                <w:rFonts w:hint="eastAsia" w:ascii="宋体" w:hAnsi="宋体" w:eastAsia="宋体" w:cs="宋体"/>
                <w:b w:val="0"/>
                <w:bCs w:val="0"/>
                <w:color w:val="000000"/>
                <w:sz w:val="21"/>
                <w:szCs w:val="21"/>
                <w:lang w:val="en-US" w:eastAsia="zh-CN"/>
              </w:rPr>
              <w:t>150㎡，教学机柜和投影仪一套，电脑高速平缝机40台，锁边机2台，熨斗10把</w:t>
            </w:r>
          </w:p>
        </w:tc>
        <w:tc>
          <w:tcPr>
            <w:tcW w:w="1231" w:type="dxa"/>
            <w:vAlign w:val="center"/>
          </w:tcPr>
          <w:p w14:paraId="3619E21C">
            <w:pPr>
              <w:widowControl/>
              <w:spacing w:line="300" w:lineRule="exact"/>
              <w:ind w:left="0" w:leftChars="0" w:firstLine="430" w:firstLineChars="200"/>
              <w:jc w:val="both"/>
            </w:pPr>
            <w:r>
              <w:rPr>
                <w:rFonts w:hint="eastAsia" w:ascii="宋体" w:hAnsi="宋体" w:eastAsia="宋体" w:cs="宋体"/>
                <w:b w:val="0"/>
                <w:bCs w:val="0"/>
                <w:color w:val="auto"/>
                <w:sz w:val="21"/>
                <w:szCs w:val="21"/>
                <w:lang w:eastAsia="zh-CN"/>
              </w:rPr>
              <w:t>一间</w:t>
            </w:r>
          </w:p>
        </w:tc>
        <w:tc>
          <w:tcPr>
            <w:tcW w:w="2004" w:type="dxa"/>
            <w:vAlign w:val="center"/>
          </w:tcPr>
          <w:p w14:paraId="30C07313">
            <w:pPr>
              <w:widowControl/>
              <w:spacing w:line="240" w:lineRule="auto"/>
              <w:ind w:firstLine="0" w:firstLineChars="0"/>
              <w:jc w:val="center"/>
            </w:pPr>
            <w:r>
              <w:rPr>
                <w:rFonts w:hint="eastAsia" w:ascii="宋体" w:hAnsi="宋体" w:eastAsia="宋体"/>
                <w:bCs/>
                <w:color w:val="auto"/>
                <w:sz w:val="21"/>
                <w:szCs w:val="21"/>
                <w:lang w:eastAsia="zh-CN"/>
              </w:rPr>
              <w:t>零部件的缝制、布艺工艺产品的缝制</w:t>
            </w:r>
          </w:p>
        </w:tc>
      </w:tr>
      <w:tr w14:paraId="04F6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64A5EB5F">
            <w:pPr>
              <w:pStyle w:val="38"/>
              <w:bidi w:val="0"/>
            </w:pPr>
            <w:r>
              <w:t>2</w:t>
            </w:r>
          </w:p>
        </w:tc>
        <w:tc>
          <w:tcPr>
            <w:tcW w:w="1579" w:type="dxa"/>
            <w:vAlign w:val="center"/>
          </w:tcPr>
          <w:p w14:paraId="7726B351">
            <w:pPr>
              <w:widowControl/>
              <w:spacing w:line="300" w:lineRule="exact"/>
              <w:ind w:left="0" w:leftChars="0" w:firstLine="0" w:firstLineChars="0"/>
              <w:jc w:val="center"/>
            </w:pPr>
            <w:r>
              <w:rPr>
                <w:rFonts w:hint="eastAsia" w:ascii="宋体" w:hAnsi="宋体" w:eastAsia="宋体" w:cs="宋体"/>
                <w:b w:val="0"/>
                <w:bCs w:val="0"/>
                <w:color w:val="000000"/>
                <w:sz w:val="21"/>
                <w:szCs w:val="21"/>
                <w:lang w:val="en-US" w:eastAsia="zh-CN"/>
              </w:rPr>
              <w:t>苗</w:t>
            </w:r>
            <w:r>
              <w:rPr>
                <w:rFonts w:hint="eastAsia" w:ascii="宋体" w:hAnsi="宋体" w:eastAsia="宋体" w:cs="宋体"/>
                <w:b w:val="0"/>
                <w:bCs w:val="0"/>
                <w:color w:val="000000"/>
                <w:sz w:val="21"/>
                <w:szCs w:val="21"/>
                <w:lang w:eastAsia="zh-CN"/>
              </w:rPr>
              <w:t>绣实训</w:t>
            </w:r>
            <w:r>
              <w:rPr>
                <w:rFonts w:hint="eastAsia" w:ascii="宋体" w:hAnsi="宋体" w:eastAsia="宋体" w:cs="宋体"/>
                <w:b w:val="0"/>
                <w:bCs w:val="0"/>
                <w:color w:val="000000"/>
                <w:sz w:val="21"/>
                <w:szCs w:val="21"/>
              </w:rPr>
              <w:t>室</w:t>
            </w:r>
            <w:r>
              <w:rPr>
                <w:rFonts w:hint="eastAsia" w:ascii="宋体" w:hAnsi="宋体" w:eastAsia="宋体" w:cs="宋体"/>
                <w:b w:val="0"/>
                <w:bCs w:val="0"/>
                <w:color w:val="000000"/>
                <w:sz w:val="21"/>
                <w:szCs w:val="21"/>
                <w:lang w:eastAsia="zh-CN"/>
              </w:rPr>
              <w:t>（大师工作室）</w:t>
            </w:r>
          </w:p>
        </w:tc>
        <w:tc>
          <w:tcPr>
            <w:tcW w:w="3451" w:type="dxa"/>
            <w:vAlign w:val="center"/>
          </w:tcPr>
          <w:p w14:paraId="1C3529EF">
            <w:pPr>
              <w:widowControl/>
              <w:spacing w:line="300" w:lineRule="exact"/>
              <w:ind w:left="0" w:leftChars="0" w:firstLine="0" w:firstLineChars="0"/>
              <w:jc w:val="both"/>
            </w:pPr>
            <w:r>
              <w:rPr>
                <w:rFonts w:hint="eastAsia" w:ascii="宋体" w:hAnsi="宋体" w:eastAsia="宋体" w:cs="宋体"/>
                <w:b w:val="0"/>
                <w:bCs w:val="0"/>
                <w:color w:val="000000"/>
                <w:sz w:val="21"/>
                <w:szCs w:val="21"/>
                <w:lang w:val="en-US" w:eastAsia="zh-CN"/>
              </w:rPr>
              <w:t>150㎡，教学机柜和投影仪一套，电脑和软件设备1套，绣花架50套，各种绣花绷若干</w:t>
            </w:r>
          </w:p>
        </w:tc>
        <w:tc>
          <w:tcPr>
            <w:tcW w:w="1231" w:type="dxa"/>
            <w:vAlign w:val="center"/>
          </w:tcPr>
          <w:p w14:paraId="46614E80">
            <w:pPr>
              <w:widowControl/>
              <w:spacing w:line="300" w:lineRule="exact"/>
              <w:ind w:left="0" w:leftChars="0" w:firstLine="430" w:firstLineChars="200"/>
              <w:jc w:val="both"/>
            </w:pPr>
            <w:r>
              <w:rPr>
                <w:rFonts w:hint="eastAsia" w:ascii="宋体" w:hAnsi="宋体" w:eastAsia="宋体" w:cs="宋体"/>
                <w:b w:val="0"/>
                <w:bCs w:val="0"/>
                <w:color w:val="auto"/>
                <w:sz w:val="21"/>
                <w:szCs w:val="21"/>
                <w:lang w:eastAsia="zh-CN"/>
              </w:rPr>
              <w:t>一间</w:t>
            </w:r>
          </w:p>
        </w:tc>
        <w:tc>
          <w:tcPr>
            <w:tcW w:w="2004" w:type="dxa"/>
            <w:vAlign w:val="center"/>
          </w:tcPr>
          <w:p w14:paraId="0453DE6E">
            <w:pPr>
              <w:widowControl/>
              <w:spacing w:line="240" w:lineRule="auto"/>
              <w:ind w:firstLine="0" w:firstLineChars="0"/>
              <w:jc w:val="center"/>
            </w:pPr>
            <w:r>
              <w:rPr>
                <w:rFonts w:hint="eastAsia" w:ascii="宋体" w:hAnsi="宋体" w:eastAsia="宋体"/>
                <w:bCs/>
                <w:color w:val="auto"/>
                <w:sz w:val="21"/>
                <w:szCs w:val="21"/>
                <w:lang w:eastAsia="zh-CN"/>
              </w:rPr>
              <w:t>苗绣</w:t>
            </w:r>
            <w:r>
              <w:rPr>
                <w:rFonts w:hint="eastAsia" w:ascii="宋体" w:hAnsi="宋体" w:eastAsia="宋体"/>
                <w:color w:val="auto"/>
                <w:sz w:val="21"/>
                <w:szCs w:val="21"/>
                <w:lang w:val="en-US" w:eastAsia="zh-CN"/>
              </w:rPr>
              <w:t>产品设计与制作</w:t>
            </w:r>
            <w:r>
              <w:rPr>
                <w:rFonts w:hint="eastAsia" w:ascii="宋体" w:hAnsi="宋体" w:eastAsia="宋体"/>
                <w:bCs/>
                <w:color w:val="auto"/>
                <w:sz w:val="21"/>
                <w:szCs w:val="21"/>
                <w:lang w:eastAsia="zh-CN"/>
              </w:rPr>
              <w:t>实训</w:t>
            </w:r>
          </w:p>
        </w:tc>
      </w:tr>
      <w:tr w14:paraId="5727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7FFE625E">
            <w:pPr>
              <w:pStyle w:val="38"/>
              <w:bidi w:val="0"/>
            </w:pPr>
            <w:r>
              <w:t>3</w:t>
            </w:r>
          </w:p>
        </w:tc>
        <w:tc>
          <w:tcPr>
            <w:tcW w:w="1579" w:type="dxa"/>
            <w:vAlign w:val="center"/>
          </w:tcPr>
          <w:p w14:paraId="57E71DA4">
            <w:pPr>
              <w:widowControl/>
              <w:spacing w:line="300" w:lineRule="exact"/>
              <w:ind w:left="0" w:leftChars="0" w:firstLine="0" w:firstLineChars="0"/>
              <w:jc w:val="center"/>
            </w:pPr>
            <w:r>
              <w:rPr>
                <w:rFonts w:hint="eastAsia" w:ascii="宋体" w:hAnsi="宋体" w:eastAsia="宋体" w:cs="宋体"/>
                <w:b w:val="0"/>
                <w:bCs w:val="0"/>
                <w:color w:val="000000"/>
                <w:sz w:val="21"/>
                <w:szCs w:val="21"/>
                <w:lang w:eastAsia="zh-CN"/>
              </w:rPr>
              <w:t>手推绣实训室</w:t>
            </w:r>
          </w:p>
        </w:tc>
        <w:tc>
          <w:tcPr>
            <w:tcW w:w="3451" w:type="dxa"/>
            <w:vAlign w:val="center"/>
          </w:tcPr>
          <w:p w14:paraId="5E0A3C7A">
            <w:pPr>
              <w:widowControl/>
              <w:spacing w:line="300" w:lineRule="exact"/>
              <w:ind w:left="0" w:leftChars="0" w:firstLine="0" w:firstLineChars="0"/>
              <w:jc w:val="both"/>
            </w:pPr>
            <w:r>
              <w:rPr>
                <w:rFonts w:hint="eastAsia" w:ascii="宋体" w:hAnsi="宋体" w:eastAsia="宋体" w:cs="宋体"/>
                <w:b w:val="0"/>
                <w:bCs w:val="0"/>
                <w:color w:val="000000"/>
                <w:sz w:val="21"/>
                <w:szCs w:val="21"/>
                <w:lang w:val="en-US" w:eastAsia="zh-CN"/>
              </w:rPr>
              <w:t>90</w:t>
            </w:r>
            <w:r>
              <w:rPr>
                <w:rFonts w:hint="eastAsia" w:ascii="宋体" w:hAnsi="宋体" w:eastAsia="宋体" w:cs="宋体"/>
                <w:b w:val="0"/>
                <w:bCs w:val="0"/>
                <w:color w:val="000000"/>
                <w:sz w:val="21"/>
                <w:szCs w:val="21"/>
              </w:rPr>
              <w:t>㎡</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教学机柜和投影仪一套</w:t>
            </w:r>
            <w:r>
              <w:rPr>
                <w:rFonts w:hint="eastAsia" w:ascii="宋体" w:hAnsi="宋体" w:eastAsia="宋体" w:cs="宋体"/>
                <w:b w:val="0"/>
                <w:bCs w:val="0"/>
                <w:color w:val="000000"/>
                <w:sz w:val="21"/>
                <w:szCs w:val="21"/>
                <w:lang w:eastAsia="zh-CN"/>
              </w:rPr>
              <w:t>，手推绣机</w:t>
            </w:r>
            <w:r>
              <w:rPr>
                <w:rFonts w:hint="eastAsia" w:ascii="宋体" w:hAnsi="宋体" w:eastAsia="宋体" w:cs="宋体"/>
                <w:b w:val="0"/>
                <w:bCs w:val="0"/>
                <w:color w:val="000000"/>
                <w:sz w:val="21"/>
                <w:szCs w:val="21"/>
                <w:lang w:val="en-US" w:eastAsia="zh-CN"/>
              </w:rPr>
              <w:t>40台，裁剪版，高速缝纫机20台</w:t>
            </w:r>
          </w:p>
        </w:tc>
        <w:tc>
          <w:tcPr>
            <w:tcW w:w="1231" w:type="dxa"/>
            <w:vAlign w:val="center"/>
          </w:tcPr>
          <w:p w14:paraId="261E3D5F">
            <w:pPr>
              <w:keepNext w:val="0"/>
              <w:keepLines w:val="0"/>
              <w:widowControl/>
              <w:suppressLineNumbers w:val="0"/>
              <w:spacing w:line="240" w:lineRule="auto"/>
              <w:ind w:left="0" w:leftChars="0" w:firstLine="430" w:firstLineChars="200"/>
              <w:jc w:val="both"/>
            </w:pPr>
            <w:r>
              <w:rPr>
                <w:rFonts w:hint="eastAsia" w:ascii="宋体" w:hAnsi="宋体" w:eastAsia="宋体" w:cs="宋体"/>
                <w:b w:val="0"/>
                <w:bCs w:val="0"/>
                <w:color w:val="auto"/>
                <w:sz w:val="21"/>
                <w:szCs w:val="21"/>
                <w:lang w:eastAsia="zh-CN"/>
              </w:rPr>
              <w:t>一间</w:t>
            </w:r>
          </w:p>
        </w:tc>
        <w:tc>
          <w:tcPr>
            <w:tcW w:w="2004" w:type="dxa"/>
            <w:vAlign w:val="center"/>
          </w:tcPr>
          <w:p w14:paraId="23447116">
            <w:pPr>
              <w:widowControl/>
              <w:spacing w:line="240" w:lineRule="auto"/>
              <w:ind w:firstLine="0" w:firstLineChars="0"/>
              <w:jc w:val="center"/>
            </w:pPr>
            <w:r>
              <w:rPr>
                <w:rFonts w:hint="eastAsia" w:ascii="宋体" w:hAnsi="宋体" w:eastAsia="宋体"/>
                <w:bCs/>
                <w:color w:val="auto"/>
                <w:sz w:val="21"/>
                <w:szCs w:val="21"/>
                <w:lang w:eastAsia="zh-CN"/>
              </w:rPr>
              <w:t>手推绣</w:t>
            </w:r>
            <w:r>
              <w:rPr>
                <w:rFonts w:hint="eastAsia" w:ascii="宋体" w:hAnsi="宋体" w:eastAsia="宋体"/>
                <w:color w:val="auto"/>
                <w:sz w:val="21"/>
                <w:szCs w:val="21"/>
                <w:lang w:val="en-US" w:eastAsia="zh-CN"/>
              </w:rPr>
              <w:t>产品设计与制作</w:t>
            </w:r>
            <w:r>
              <w:rPr>
                <w:rFonts w:hint="eastAsia" w:ascii="宋体" w:hAnsi="宋体" w:eastAsia="宋体"/>
                <w:bCs/>
                <w:color w:val="auto"/>
                <w:sz w:val="21"/>
                <w:szCs w:val="21"/>
                <w:lang w:eastAsia="zh-CN"/>
              </w:rPr>
              <w:t>实训</w:t>
            </w:r>
          </w:p>
        </w:tc>
      </w:tr>
      <w:tr w14:paraId="372B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33649BE1">
            <w:pPr>
              <w:pStyle w:val="38"/>
              <w:bidi w:val="0"/>
            </w:pPr>
            <w:r>
              <w:t>4</w:t>
            </w:r>
          </w:p>
        </w:tc>
        <w:tc>
          <w:tcPr>
            <w:tcW w:w="1579" w:type="dxa"/>
            <w:vAlign w:val="center"/>
          </w:tcPr>
          <w:p w14:paraId="13382216">
            <w:pPr>
              <w:widowControl/>
              <w:spacing w:line="300" w:lineRule="exact"/>
              <w:ind w:left="0" w:leftChars="0" w:firstLine="0" w:firstLineChars="0"/>
              <w:jc w:val="center"/>
            </w:pPr>
            <w:r>
              <w:rPr>
                <w:rFonts w:hint="eastAsia" w:ascii="宋体" w:hAnsi="宋体" w:eastAsia="宋体" w:cs="宋体"/>
                <w:b w:val="0"/>
                <w:bCs w:val="0"/>
                <w:color w:val="000000"/>
                <w:sz w:val="21"/>
                <w:szCs w:val="21"/>
                <w:lang w:val="en-US" w:eastAsia="zh-CN"/>
              </w:rPr>
              <w:t>数字</w:t>
            </w:r>
            <w:r>
              <w:rPr>
                <w:rFonts w:hint="eastAsia" w:ascii="宋体" w:hAnsi="宋体" w:eastAsia="宋体" w:cs="宋体"/>
                <w:b w:val="0"/>
                <w:bCs w:val="0"/>
                <w:color w:val="000000"/>
                <w:sz w:val="21"/>
                <w:szCs w:val="21"/>
                <w:lang w:eastAsia="zh-CN"/>
              </w:rPr>
              <w:t>绣花实训室</w:t>
            </w:r>
          </w:p>
        </w:tc>
        <w:tc>
          <w:tcPr>
            <w:tcW w:w="3451" w:type="dxa"/>
            <w:vAlign w:val="center"/>
          </w:tcPr>
          <w:p w14:paraId="0A3EA796">
            <w:pPr>
              <w:widowControl/>
              <w:spacing w:line="300" w:lineRule="exact"/>
              <w:ind w:left="0" w:leftChars="0" w:firstLine="0" w:firstLineChars="0"/>
              <w:jc w:val="both"/>
            </w:pPr>
            <w:r>
              <w:rPr>
                <w:rFonts w:hint="eastAsia" w:ascii="宋体" w:hAnsi="宋体" w:eastAsia="宋体" w:cs="宋体"/>
                <w:b w:val="0"/>
                <w:bCs w:val="0"/>
                <w:color w:val="000000"/>
                <w:sz w:val="21"/>
                <w:szCs w:val="21"/>
                <w:lang w:val="en-US" w:eastAsia="zh-CN"/>
              </w:rPr>
              <w:t>120</w:t>
            </w:r>
            <w:r>
              <w:rPr>
                <w:rFonts w:hint="eastAsia" w:ascii="宋体" w:hAnsi="宋体" w:eastAsia="宋体" w:cs="宋体"/>
                <w:b w:val="0"/>
                <w:bCs w:val="0"/>
                <w:color w:val="000000"/>
                <w:sz w:val="21"/>
                <w:szCs w:val="21"/>
              </w:rPr>
              <w:t>㎡，教学机柜、电子黑板、自动录播系统各1套</w:t>
            </w:r>
            <w:r>
              <w:rPr>
                <w:rFonts w:hint="eastAsia" w:ascii="宋体" w:hAnsi="宋体" w:eastAsia="宋体" w:cs="宋体"/>
                <w:b w:val="0"/>
                <w:bCs w:val="0"/>
                <w:color w:val="000000"/>
                <w:sz w:val="21"/>
                <w:szCs w:val="21"/>
                <w:lang w:eastAsia="zh-CN"/>
              </w:rPr>
              <w:t>，台式电脑</w:t>
            </w:r>
            <w:r>
              <w:rPr>
                <w:rFonts w:hint="eastAsia" w:ascii="宋体" w:hAnsi="宋体" w:eastAsia="宋体" w:cs="宋体"/>
                <w:b w:val="0"/>
                <w:bCs w:val="0"/>
                <w:color w:val="000000"/>
                <w:sz w:val="21"/>
                <w:szCs w:val="21"/>
                <w:lang w:val="en-US" w:eastAsia="zh-CN"/>
              </w:rPr>
              <w:t>50台，8头绣花机、4头绣花机、2头绣花机、1头绣花机</w:t>
            </w:r>
          </w:p>
        </w:tc>
        <w:tc>
          <w:tcPr>
            <w:tcW w:w="1231" w:type="dxa"/>
            <w:vAlign w:val="center"/>
          </w:tcPr>
          <w:p w14:paraId="2F747D25">
            <w:pPr>
              <w:keepNext w:val="0"/>
              <w:keepLines w:val="0"/>
              <w:widowControl/>
              <w:suppressLineNumbers w:val="0"/>
              <w:spacing w:line="240" w:lineRule="auto"/>
              <w:ind w:left="0" w:leftChars="0" w:firstLine="430" w:firstLineChars="200"/>
              <w:jc w:val="both"/>
            </w:pPr>
            <w:r>
              <w:rPr>
                <w:rFonts w:hint="eastAsia" w:ascii="宋体" w:hAnsi="宋体" w:eastAsia="宋体" w:cs="宋体"/>
                <w:b w:val="0"/>
                <w:bCs w:val="0"/>
                <w:color w:val="auto"/>
                <w:sz w:val="21"/>
                <w:szCs w:val="21"/>
                <w:lang w:eastAsia="zh-CN"/>
              </w:rPr>
              <w:t>一间</w:t>
            </w:r>
          </w:p>
        </w:tc>
        <w:tc>
          <w:tcPr>
            <w:tcW w:w="2004" w:type="dxa"/>
            <w:vAlign w:val="center"/>
          </w:tcPr>
          <w:p w14:paraId="0CF5DC0D">
            <w:pPr>
              <w:widowControl/>
              <w:spacing w:line="240" w:lineRule="auto"/>
              <w:ind w:firstLine="0" w:firstLineChars="0"/>
              <w:jc w:val="center"/>
            </w:pPr>
            <w:r>
              <w:rPr>
                <w:rFonts w:hint="eastAsia" w:ascii="宋体" w:hAnsi="宋体" w:eastAsia="宋体"/>
                <w:color w:val="auto"/>
                <w:sz w:val="21"/>
                <w:szCs w:val="21"/>
                <w:lang w:eastAsia="zh-CN"/>
              </w:rPr>
              <w:t>电脑绣花</w:t>
            </w:r>
            <w:r>
              <w:rPr>
                <w:rFonts w:hint="eastAsia" w:ascii="宋体" w:hAnsi="宋体" w:eastAsia="宋体"/>
                <w:color w:val="auto"/>
                <w:sz w:val="21"/>
                <w:szCs w:val="21"/>
                <w:lang w:val="en-US" w:eastAsia="zh-CN"/>
              </w:rPr>
              <w:t>产品设计与制作</w:t>
            </w:r>
            <w:r>
              <w:rPr>
                <w:rFonts w:hint="eastAsia" w:ascii="宋体" w:hAnsi="宋体" w:eastAsia="宋体"/>
                <w:color w:val="auto"/>
                <w:sz w:val="21"/>
                <w:szCs w:val="21"/>
                <w:lang w:eastAsia="zh-CN"/>
              </w:rPr>
              <w:t>实训</w:t>
            </w:r>
          </w:p>
        </w:tc>
      </w:tr>
      <w:tr w14:paraId="2CF8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4E9A3E50">
            <w:pPr>
              <w:pStyle w:val="38"/>
              <w:bidi w:val="0"/>
            </w:pPr>
            <w:r>
              <w:t>5</w:t>
            </w:r>
          </w:p>
        </w:tc>
        <w:tc>
          <w:tcPr>
            <w:tcW w:w="1579" w:type="dxa"/>
            <w:vAlign w:val="center"/>
          </w:tcPr>
          <w:p w14:paraId="0E03554A">
            <w:pPr>
              <w:widowControl/>
              <w:spacing w:line="300" w:lineRule="exact"/>
              <w:ind w:left="0" w:leftChars="0" w:firstLine="0" w:firstLineChars="0"/>
              <w:jc w:val="center"/>
            </w:pPr>
            <w:r>
              <w:rPr>
                <w:rFonts w:hint="eastAsia" w:ascii="宋体" w:hAnsi="宋体" w:eastAsia="宋体" w:cs="宋体"/>
                <w:b w:val="0"/>
                <w:bCs w:val="0"/>
                <w:color w:val="000000"/>
                <w:sz w:val="21"/>
                <w:szCs w:val="21"/>
                <w:lang w:eastAsia="zh-CN"/>
              </w:rPr>
              <w:t>织锦实训室（</w:t>
            </w:r>
            <w:r>
              <w:rPr>
                <w:rFonts w:hint="eastAsia" w:ascii="宋体" w:hAnsi="宋体" w:eastAsia="宋体" w:cs="宋体"/>
                <w:b w:val="0"/>
                <w:bCs w:val="0"/>
                <w:color w:val="000000"/>
                <w:sz w:val="21"/>
                <w:szCs w:val="21"/>
                <w:lang w:val="en-US" w:eastAsia="zh-CN"/>
              </w:rPr>
              <w:t>大</w:t>
            </w:r>
            <w:r>
              <w:rPr>
                <w:rFonts w:hint="eastAsia" w:ascii="宋体" w:hAnsi="宋体" w:eastAsia="宋体" w:cs="宋体"/>
                <w:b w:val="0"/>
                <w:bCs w:val="0"/>
                <w:color w:val="000000"/>
                <w:sz w:val="21"/>
                <w:szCs w:val="21"/>
                <w:lang w:eastAsia="zh-CN"/>
              </w:rPr>
              <w:t>师工作）</w:t>
            </w:r>
          </w:p>
        </w:tc>
        <w:tc>
          <w:tcPr>
            <w:tcW w:w="3451" w:type="dxa"/>
            <w:vAlign w:val="center"/>
          </w:tcPr>
          <w:p w14:paraId="6B4BBBD4">
            <w:pPr>
              <w:widowControl/>
              <w:spacing w:line="300" w:lineRule="exact"/>
              <w:ind w:left="0" w:leftChars="0" w:firstLine="0" w:firstLineChars="0"/>
              <w:jc w:val="both"/>
            </w:pPr>
            <w:r>
              <w:rPr>
                <w:rFonts w:hint="eastAsia" w:ascii="宋体" w:hAnsi="宋体" w:eastAsia="宋体" w:cs="宋体"/>
                <w:b w:val="0"/>
                <w:bCs w:val="0"/>
                <w:color w:val="000000"/>
                <w:sz w:val="21"/>
                <w:szCs w:val="21"/>
                <w:lang w:val="en-US" w:eastAsia="zh-CN"/>
              </w:rPr>
              <w:t>250</w:t>
            </w:r>
            <w:r>
              <w:rPr>
                <w:rFonts w:hint="eastAsia" w:ascii="宋体" w:hAnsi="宋体" w:eastAsia="宋体" w:cs="宋体"/>
                <w:b w:val="0"/>
                <w:bCs w:val="0"/>
                <w:color w:val="000000"/>
                <w:sz w:val="21"/>
                <w:szCs w:val="21"/>
              </w:rPr>
              <w:t>㎡，教学机柜、电子黑板、自动录播系统各1套</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40台织锦机和数码提花机</w:t>
            </w:r>
          </w:p>
        </w:tc>
        <w:tc>
          <w:tcPr>
            <w:tcW w:w="1231" w:type="dxa"/>
            <w:vAlign w:val="center"/>
          </w:tcPr>
          <w:p w14:paraId="5197969D">
            <w:pPr>
              <w:keepNext w:val="0"/>
              <w:keepLines w:val="0"/>
              <w:widowControl/>
              <w:suppressLineNumbers w:val="0"/>
              <w:spacing w:line="240" w:lineRule="auto"/>
              <w:ind w:left="0" w:leftChars="0" w:firstLine="430" w:firstLineChars="200"/>
              <w:jc w:val="both"/>
            </w:pPr>
            <w:r>
              <w:rPr>
                <w:rFonts w:hint="eastAsia" w:ascii="宋体" w:hAnsi="宋体" w:eastAsia="宋体" w:cs="宋体"/>
                <w:b w:val="0"/>
                <w:bCs w:val="0"/>
                <w:color w:val="auto"/>
                <w:sz w:val="21"/>
                <w:szCs w:val="21"/>
                <w:lang w:eastAsia="zh-CN"/>
              </w:rPr>
              <w:t>一间</w:t>
            </w:r>
          </w:p>
        </w:tc>
        <w:tc>
          <w:tcPr>
            <w:tcW w:w="2004" w:type="dxa"/>
            <w:vAlign w:val="center"/>
          </w:tcPr>
          <w:p w14:paraId="71273D55">
            <w:pPr>
              <w:widowControl/>
              <w:spacing w:line="240" w:lineRule="auto"/>
              <w:ind w:firstLine="0" w:firstLineChars="0"/>
              <w:jc w:val="center"/>
            </w:pPr>
            <w:r>
              <w:rPr>
                <w:rFonts w:hint="eastAsia" w:ascii="宋体" w:hAnsi="宋体" w:eastAsia="宋体"/>
                <w:color w:val="auto"/>
                <w:sz w:val="21"/>
                <w:szCs w:val="21"/>
                <w:lang w:eastAsia="zh-CN"/>
              </w:rPr>
              <w:t>土家织锦</w:t>
            </w:r>
            <w:r>
              <w:rPr>
                <w:rFonts w:hint="eastAsia" w:ascii="宋体" w:hAnsi="宋体" w:eastAsia="宋体"/>
                <w:color w:val="auto"/>
                <w:sz w:val="21"/>
                <w:szCs w:val="21"/>
                <w:lang w:val="en-US" w:eastAsia="zh-CN"/>
              </w:rPr>
              <w:t>产品设计与制作</w:t>
            </w:r>
            <w:r>
              <w:rPr>
                <w:rFonts w:hint="eastAsia" w:ascii="宋体" w:hAnsi="宋体" w:eastAsia="宋体"/>
                <w:color w:val="auto"/>
                <w:sz w:val="21"/>
                <w:szCs w:val="21"/>
                <w:lang w:eastAsia="zh-CN"/>
              </w:rPr>
              <w:t>实训</w:t>
            </w:r>
          </w:p>
        </w:tc>
      </w:tr>
      <w:tr w14:paraId="25B0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384B202E">
            <w:pPr>
              <w:pStyle w:val="38"/>
              <w:bidi w:val="0"/>
            </w:pPr>
            <w:r>
              <w:t>6</w:t>
            </w:r>
          </w:p>
        </w:tc>
        <w:tc>
          <w:tcPr>
            <w:tcW w:w="1579" w:type="dxa"/>
            <w:vAlign w:val="center"/>
          </w:tcPr>
          <w:p w14:paraId="1A2FFC2E">
            <w:pPr>
              <w:widowControl/>
              <w:spacing w:line="300" w:lineRule="exact"/>
              <w:ind w:left="0" w:leftChars="0" w:firstLine="0" w:firstLineChars="0"/>
              <w:jc w:val="center"/>
            </w:pPr>
            <w:r>
              <w:rPr>
                <w:rFonts w:hint="eastAsia" w:ascii="宋体" w:hAnsi="宋体" w:eastAsia="宋体" w:cs="宋体"/>
                <w:b w:val="0"/>
                <w:bCs w:val="0"/>
                <w:color w:val="000000"/>
                <w:sz w:val="21"/>
                <w:szCs w:val="21"/>
                <w:lang w:val="en-US" w:eastAsia="zh-CN"/>
              </w:rPr>
              <w:t>扎染、</w:t>
            </w:r>
            <w:r>
              <w:rPr>
                <w:rFonts w:hint="eastAsia" w:ascii="宋体" w:hAnsi="宋体" w:eastAsia="宋体" w:cs="宋体"/>
                <w:b w:val="0"/>
                <w:bCs w:val="0"/>
                <w:color w:val="000000"/>
                <w:sz w:val="21"/>
                <w:szCs w:val="21"/>
                <w:lang w:eastAsia="zh-CN"/>
              </w:rPr>
              <w:t>蜡染扎染实训室（大师工作室）</w:t>
            </w:r>
          </w:p>
        </w:tc>
        <w:tc>
          <w:tcPr>
            <w:tcW w:w="3451" w:type="dxa"/>
            <w:vAlign w:val="center"/>
          </w:tcPr>
          <w:p w14:paraId="317F56D8">
            <w:pPr>
              <w:widowControl/>
              <w:spacing w:line="300" w:lineRule="exact"/>
              <w:ind w:left="0" w:leftChars="0" w:firstLine="0" w:firstLineChars="0"/>
              <w:jc w:val="both"/>
            </w:pPr>
            <w:r>
              <w:rPr>
                <w:rFonts w:hint="eastAsia" w:ascii="宋体" w:hAnsi="宋体" w:eastAsia="宋体" w:cs="宋体"/>
                <w:b w:val="0"/>
                <w:bCs w:val="0"/>
                <w:color w:val="000000"/>
                <w:sz w:val="21"/>
                <w:szCs w:val="21"/>
                <w:lang w:val="en-US" w:eastAsia="zh-CN"/>
              </w:rPr>
              <w:t>120</w:t>
            </w:r>
            <w:r>
              <w:rPr>
                <w:rFonts w:hint="eastAsia" w:ascii="宋体" w:hAnsi="宋体" w:eastAsia="宋体" w:cs="宋体"/>
                <w:b w:val="0"/>
                <w:bCs w:val="0"/>
                <w:color w:val="000000"/>
                <w:sz w:val="21"/>
                <w:szCs w:val="21"/>
              </w:rPr>
              <w:t>㎡，教学机柜、电子黑板、自动录播系统各1套</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操作台20张</w:t>
            </w:r>
            <w:r>
              <w:rPr>
                <w:rFonts w:hint="eastAsia" w:ascii="宋体" w:hAnsi="宋体" w:eastAsia="宋体" w:cs="宋体"/>
                <w:b w:val="0"/>
                <w:bCs w:val="0"/>
                <w:color w:val="000000"/>
                <w:sz w:val="21"/>
                <w:szCs w:val="21"/>
                <w:lang w:eastAsia="zh-CN"/>
              </w:rPr>
              <w:t>，蜡染电炉</w:t>
            </w:r>
            <w:r>
              <w:rPr>
                <w:rFonts w:hint="eastAsia" w:ascii="宋体" w:hAnsi="宋体" w:eastAsia="宋体" w:cs="宋体"/>
                <w:b w:val="0"/>
                <w:bCs w:val="0"/>
                <w:color w:val="000000"/>
                <w:sz w:val="21"/>
                <w:szCs w:val="21"/>
                <w:lang w:val="en-US" w:eastAsia="zh-CN"/>
              </w:rPr>
              <w:t>40套</w:t>
            </w:r>
          </w:p>
        </w:tc>
        <w:tc>
          <w:tcPr>
            <w:tcW w:w="1231" w:type="dxa"/>
            <w:vAlign w:val="center"/>
          </w:tcPr>
          <w:p w14:paraId="203D53F0">
            <w:pPr>
              <w:keepNext w:val="0"/>
              <w:keepLines w:val="0"/>
              <w:widowControl/>
              <w:suppressLineNumbers w:val="0"/>
              <w:spacing w:line="240" w:lineRule="auto"/>
              <w:ind w:left="0" w:leftChars="0" w:firstLine="430" w:firstLineChars="200"/>
              <w:jc w:val="both"/>
            </w:pPr>
            <w:r>
              <w:rPr>
                <w:rFonts w:hint="eastAsia" w:ascii="宋体" w:hAnsi="宋体" w:eastAsia="宋体" w:cs="宋体"/>
                <w:b w:val="0"/>
                <w:bCs w:val="0"/>
                <w:color w:val="auto"/>
                <w:sz w:val="21"/>
                <w:szCs w:val="21"/>
                <w:lang w:eastAsia="zh-CN"/>
              </w:rPr>
              <w:t>一间</w:t>
            </w:r>
          </w:p>
        </w:tc>
        <w:tc>
          <w:tcPr>
            <w:tcW w:w="2004" w:type="dxa"/>
            <w:vAlign w:val="center"/>
          </w:tcPr>
          <w:p w14:paraId="3A73784A">
            <w:pPr>
              <w:widowControl/>
              <w:spacing w:line="240" w:lineRule="auto"/>
              <w:ind w:firstLine="0" w:firstLineChars="0"/>
              <w:jc w:val="center"/>
            </w:pPr>
            <w:r>
              <w:rPr>
                <w:rFonts w:hint="eastAsia" w:ascii="宋体" w:hAnsi="宋体" w:eastAsia="宋体"/>
                <w:color w:val="auto"/>
                <w:sz w:val="21"/>
                <w:szCs w:val="21"/>
                <w:lang w:val="en-US" w:eastAsia="zh-CN"/>
              </w:rPr>
              <w:t>蓝</w:t>
            </w:r>
            <w:r>
              <w:rPr>
                <w:rFonts w:hint="eastAsia" w:ascii="宋体" w:hAnsi="宋体" w:eastAsia="宋体"/>
                <w:color w:val="auto"/>
                <w:sz w:val="21"/>
                <w:szCs w:val="21"/>
                <w:lang w:eastAsia="zh-CN"/>
              </w:rPr>
              <w:t>染</w:t>
            </w:r>
            <w:r>
              <w:rPr>
                <w:rFonts w:hint="eastAsia" w:ascii="宋体" w:hAnsi="宋体" w:eastAsia="宋体"/>
                <w:color w:val="auto"/>
                <w:sz w:val="21"/>
                <w:szCs w:val="21"/>
                <w:lang w:val="en-US" w:eastAsia="zh-CN"/>
              </w:rPr>
              <w:t>产品设计与制作</w:t>
            </w:r>
            <w:r>
              <w:rPr>
                <w:rFonts w:hint="eastAsia" w:ascii="宋体" w:hAnsi="宋体" w:eastAsia="宋体"/>
                <w:color w:val="auto"/>
                <w:sz w:val="21"/>
                <w:szCs w:val="21"/>
                <w:lang w:eastAsia="zh-CN"/>
              </w:rPr>
              <w:t>实训</w:t>
            </w:r>
          </w:p>
        </w:tc>
      </w:tr>
      <w:tr w14:paraId="55A4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705965DA">
            <w:pPr>
              <w:pStyle w:val="38"/>
              <w:bidi w:val="0"/>
            </w:pPr>
            <w:r>
              <w:t>7</w:t>
            </w:r>
          </w:p>
        </w:tc>
        <w:tc>
          <w:tcPr>
            <w:tcW w:w="1579" w:type="dxa"/>
            <w:vAlign w:val="center"/>
          </w:tcPr>
          <w:p w14:paraId="7AA42471">
            <w:pPr>
              <w:widowControl/>
              <w:spacing w:line="300" w:lineRule="exact"/>
              <w:ind w:left="0" w:leftChars="0" w:firstLine="0" w:firstLineChars="0"/>
              <w:jc w:val="center"/>
            </w:pPr>
            <w:r>
              <w:rPr>
                <w:rFonts w:hint="eastAsia" w:ascii="宋体" w:hAnsi="宋体" w:eastAsia="宋体" w:cs="宋体"/>
                <w:b w:val="0"/>
                <w:bCs w:val="0"/>
                <w:color w:val="000000"/>
                <w:sz w:val="21"/>
                <w:szCs w:val="21"/>
                <w:lang w:eastAsia="zh-CN"/>
              </w:rPr>
              <w:t>木雕实训室（</w:t>
            </w:r>
            <w:r>
              <w:rPr>
                <w:rFonts w:hint="eastAsia" w:ascii="宋体" w:hAnsi="宋体" w:eastAsia="宋体" w:cs="宋体"/>
                <w:b w:val="0"/>
                <w:bCs w:val="0"/>
                <w:color w:val="000000"/>
                <w:sz w:val="21"/>
                <w:szCs w:val="21"/>
                <w:lang w:val="en-US" w:eastAsia="zh-CN"/>
              </w:rPr>
              <w:t>大</w:t>
            </w:r>
            <w:r>
              <w:rPr>
                <w:rFonts w:hint="eastAsia" w:ascii="宋体" w:hAnsi="宋体" w:eastAsia="宋体" w:cs="宋体"/>
                <w:b w:val="0"/>
                <w:bCs w:val="0"/>
                <w:color w:val="000000"/>
                <w:sz w:val="21"/>
                <w:szCs w:val="21"/>
                <w:lang w:eastAsia="zh-CN"/>
              </w:rPr>
              <w:t>师工作）</w:t>
            </w:r>
          </w:p>
        </w:tc>
        <w:tc>
          <w:tcPr>
            <w:tcW w:w="3451" w:type="dxa"/>
            <w:vAlign w:val="center"/>
          </w:tcPr>
          <w:p w14:paraId="4260D2D1">
            <w:pPr>
              <w:widowControl/>
              <w:spacing w:line="300" w:lineRule="exact"/>
              <w:ind w:left="0" w:leftChars="0" w:firstLine="0" w:firstLineChars="0"/>
              <w:jc w:val="both"/>
            </w:pPr>
            <w:r>
              <w:rPr>
                <w:rFonts w:hint="eastAsia" w:ascii="宋体" w:hAnsi="宋体" w:eastAsia="宋体" w:cs="宋体"/>
                <w:b w:val="0"/>
                <w:bCs w:val="0"/>
                <w:color w:val="000000"/>
                <w:sz w:val="21"/>
                <w:szCs w:val="21"/>
                <w:lang w:val="en-US" w:eastAsia="zh-CN"/>
              </w:rPr>
              <w:t>160</w:t>
            </w:r>
            <w:r>
              <w:rPr>
                <w:rFonts w:hint="eastAsia" w:ascii="宋体" w:hAnsi="宋体" w:eastAsia="宋体" w:cs="宋体"/>
                <w:b w:val="0"/>
                <w:bCs w:val="0"/>
                <w:color w:val="000000"/>
                <w:sz w:val="21"/>
                <w:szCs w:val="21"/>
              </w:rPr>
              <w:t>㎡，教学机柜、电子黑板、自动录播系统各1套</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20张</w:t>
            </w:r>
            <w:r>
              <w:rPr>
                <w:rFonts w:hint="eastAsia" w:ascii="宋体" w:hAnsi="宋体" w:eastAsia="宋体" w:cs="宋体"/>
                <w:b w:val="0"/>
                <w:bCs w:val="0"/>
                <w:color w:val="000000"/>
                <w:sz w:val="21"/>
                <w:szCs w:val="21"/>
                <w:lang w:eastAsia="zh-CN"/>
              </w:rPr>
              <w:t>木雕</w:t>
            </w:r>
            <w:r>
              <w:rPr>
                <w:rFonts w:hint="eastAsia" w:ascii="宋体" w:hAnsi="宋体" w:eastAsia="宋体" w:cs="宋体"/>
                <w:b w:val="0"/>
                <w:bCs w:val="0"/>
                <w:color w:val="000000"/>
                <w:sz w:val="21"/>
                <w:szCs w:val="21"/>
                <w:lang w:val="en-US" w:eastAsia="zh-CN"/>
              </w:rPr>
              <w:t>操作台</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打磨设备、雕刻设备、</w:t>
            </w:r>
            <w:r>
              <w:rPr>
                <w:rFonts w:hint="eastAsia" w:ascii="宋体" w:hAnsi="宋体" w:eastAsia="宋体" w:cs="宋体"/>
                <w:b w:val="0"/>
                <w:bCs w:val="0"/>
                <w:color w:val="000000"/>
                <w:sz w:val="21"/>
                <w:szCs w:val="21"/>
                <w:lang w:eastAsia="zh-CN"/>
              </w:rPr>
              <w:t>精雕</w:t>
            </w:r>
            <w:r>
              <w:rPr>
                <w:rFonts w:hint="eastAsia" w:ascii="宋体" w:hAnsi="宋体" w:eastAsia="宋体" w:cs="宋体"/>
                <w:b w:val="0"/>
                <w:bCs w:val="0"/>
                <w:color w:val="000000"/>
                <w:sz w:val="21"/>
                <w:szCs w:val="21"/>
                <w:lang w:val="en-US" w:eastAsia="zh-CN"/>
              </w:rPr>
              <w:t>操作机床和</w:t>
            </w:r>
            <w:r>
              <w:rPr>
                <w:rFonts w:hint="eastAsia" w:ascii="宋体" w:hAnsi="宋体" w:eastAsia="宋体" w:cs="宋体"/>
                <w:b w:val="0"/>
                <w:bCs w:val="0"/>
                <w:color w:val="000000"/>
                <w:sz w:val="21"/>
                <w:szCs w:val="21"/>
                <w:lang w:eastAsia="zh-CN"/>
              </w:rPr>
              <w:t>输出设备</w:t>
            </w:r>
          </w:p>
        </w:tc>
        <w:tc>
          <w:tcPr>
            <w:tcW w:w="1231" w:type="dxa"/>
            <w:vAlign w:val="center"/>
          </w:tcPr>
          <w:p w14:paraId="1D275B55">
            <w:pPr>
              <w:keepNext w:val="0"/>
              <w:keepLines w:val="0"/>
              <w:widowControl/>
              <w:suppressLineNumbers w:val="0"/>
              <w:spacing w:line="240" w:lineRule="auto"/>
              <w:ind w:left="0" w:leftChars="0" w:firstLine="430" w:firstLineChars="200"/>
              <w:jc w:val="both"/>
            </w:pPr>
            <w:r>
              <w:rPr>
                <w:rFonts w:hint="eastAsia" w:ascii="宋体" w:hAnsi="宋体" w:eastAsia="宋体" w:cs="宋体"/>
                <w:b w:val="0"/>
                <w:bCs w:val="0"/>
                <w:color w:val="auto"/>
                <w:sz w:val="21"/>
                <w:szCs w:val="21"/>
                <w:lang w:eastAsia="zh-CN"/>
              </w:rPr>
              <w:t>一间</w:t>
            </w:r>
          </w:p>
        </w:tc>
        <w:tc>
          <w:tcPr>
            <w:tcW w:w="2004" w:type="dxa"/>
            <w:vAlign w:val="center"/>
          </w:tcPr>
          <w:p w14:paraId="38C885E6">
            <w:pPr>
              <w:widowControl/>
              <w:spacing w:line="240" w:lineRule="auto"/>
              <w:ind w:firstLine="0" w:firstLineChars="0"/>
              <w:jc w:val="center"/>
            </w:pPr>
            <w:r>
              <w:rPr>
                <w:rFonts w:hint="eastAsia" w:ascii="宋体" w:hAnsi="宋体" w:eastAsia="宋体"/>
                <w:color w:val="auto"/>
                <w:sz w:val="21"/>
                <w:szCs w:val="21"/>
                <w:lang w:eastAsia="zh-CN"/>
              </w:rPr>
              <w:t>木雕</w:t>
            </w:r>
            <w:r>
              <w:rPr>
                <w:rFonts w:hint="eastAsia" w:ascii="宋体" w:hAnsi="宋体" w:eastAsia="宋体"/>
                <w:color w:val="auto"/>
                <w:sz w:val="21"/>
                <w:szCs w:val="21"/>
                <w:lang w:val="en-US" w:eastAsia="zh-CN"/>
              </w:rPr>
              <w:t>产品设计与制作</w:t>
            </w:r>
            <w:r>
              <w:rPr>
                <w:rFonts w:hint="eastAsia" w:ascii="宋体" w:hAnsi="宋体" w:eastAsia="宋体"/>
                <w:color w:val="auto"/>
                <w:sz w:val="21"/>
                <w:szCs w:val="21"/>
                <w:lang w:eastAsia="zh-CN"/>
              </w:rPr>
              <w:t>实训</w:t>
            </w:r>
          </w:p>
        </w:tc>
      </w:tr>
      <w:tr w14:paraId="5640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9" w:hRule="atLeast"/>
          <w:jc w:val="center"/>
        </w:trPr>
        <w:tc>
          <w:tcPr>
            <w:tcW w:w="592" w:type="dxa"/>
            <w:vAlign w:val="center"/>
          </w:tcPr>
          <w:p w14:paraId="19D18861">
            <w:pPr>
              <w:pStyle w:val="38"/>
              <w:bidi w:val="0"/>
            </w:pPr>
            <w:r>
              <w:t>8</w:t>
            </w:r>
          </w:p>
        </w:tc>
        <w:tc>
          <w:tcPr>
            <w:tcW w:w="1579" w:type="dxa"/>
            <w:vAlign w:val="center"/>
          </w:tcPr>
          <w:p w14:paraId="16590FA3">
            <w:pPr>
              <w:widowControl/>
              <w:spacing w:line="300" w:lineRule="exact"/>
              <w:ind w:left="0" w:leftChars="0" w:firstLine="0" w:firstLineChars="0"/>
              <w:jc w:val="center"/>
            </w:pPr>
            <w:r>
              <w:rPr>
                <w:rFonts w:hint="eastAsia" w:ascii="宋体" w:hAnsi="宋体" w:eastAsia="宋体"/>
                <w:bCs/>
                <w:color w:val="000000"/>
                <w:sz w:val="21"/>
                <w:szCs w:val="21"/>
                <w:lang w:val="en-US" w:eastAsia="zh-CN"/>
              </w:rPr>
              <w:t>苗画大师工作室</w:t>
            </w:r>
          </w:p>
        </w:tc>
        <w:tc>
          <w:tcPr>
            <w:tcW w:w="3451" w:type="dxa"/>
            <w:vAlign w:val="center"/>
          </w:tcPr>
          <w:p w14:paraId="746E5C46">
            <w:pPr>
              <w:widowControl/>
              <w:spacing w:line="300" w:lineRule="exact"/>
              <w:ind w:left="0" w:leftChars="0" w:firstLine="0" w:firstLineChars="0"/>
              <w:jc w:val="both"/>
              <w:rPr>
                <w:rFonts w:hint="default"/>
                <w:lang w:val="en-US"/>
              </w:rPr>
            </w:pPr>
            <w:r>
              <w:rPr>
                <w:rFonts w:hint="eastAsia" w:ascii="宋体" w:hAnsi="宋体" w:eastAsia="宋体" w:cs="宋体"/>
                <w:b w:val="0"/>
                <w:bCs w:val="0"/>
                <w:color w:val="000000"/>
                <w:sz w:val="21"/>
                <w:szCs w:val="21"/>
                <w:lang w:val="en-US" w:eastAsia="zh-CN"/>
              </w:rPr>
              <w:t>90</w:t>
            </w:r>
            <w:r>
              <w:rPr>
                <w:rFonts w:hint="eastAsia" w:ascii="宋体" w:hAnsi="宋体" w:eastAsia="宋体" w:cs="宋体"/>
                <w:b w:val="0"/>
                <w:bCs w:val="0"/>
                <w:color w:val="000000"/>
                <w:sz w:val="21"/>
                <w:szCs w:val="21"/>
              </w:rPr>
              <w:t>㎡</w:t>
            </w:r>
            <w:r>
              <w:rPr>
                <w:rFonts w:hint="eastAsia" w:ascii="宋体" w:hAnsi="宋体" w:eastAsia="宋体" w:cs="宋体"/>
                <w:b w:val="0"/>
                <w:bCs w:val="0"/>
                <w:color w:val="000000"/>
                <w:sz w:val="21"/>
                <w:szCs w:val="21"/>
                <w:lang w:eastAsia="zh-CN"/>
              </w:rPr>
              <w:t>，展示柜、</w:t>
            </w:r>
            <w:r>
              <w:rPr>
                <w:rFonts w:hint="eastAsia" w:ascii="宋体" w:hAnsi="宋体" w:eastAsia="宋体" w:cs="宋体"/>
                <w:b w:val="0"/>
                <w:bCs w:val="0"/>
                <w:color w:val="000000"/>
                <w:sz w:val="21"/>
                <w:szCs w:val="21"/>
                <w:lang w:val="en-US" w:eastAsia="zh-CN"/>
              </w:rPr>
              <w:t>操作台、拷贝台等绘画工具</w:t>
            </w:r>
          </w:p>
        </w:tc>
        <w:tc>
          <w:tcPr>
            <w:tcW w:w="1231" w:type="dxa"/>
            <w:vAlign w:val="center"/>
          </w:tcPr>
          <w:p w14:paraId="3707A5CA">
            <w:pPr>
              <w:keepNext w:val="0"/>
              <w:keepLines w:val="0"/>
              <w:widowControl/>
              <w:suppressLineNumbers w:val="0"/>
              <w:spacing w:line="240" w:lineRule="auto"/>
              <w:ind w:left="0" w:leftChars="0" w:firstLine="430" w:firstLineChars="20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一间</w:t>
            </w:r>
          </w:p>
        </w:tc>
        <w:tc>
          <w:tcPr>
            <w:tcW w:w="2004" w:type="dxa"/>
            <w:vAlign w:val="center"/>
          </w:tcPr>
          <w:p w14:paraId="26F04ADF">
            <w:pPr>
              <w:widowControl/>
              <w:spacing w:line="240" w:lineRule="auto"/>
              <w:ind w:firstLine="0" w:firstLineChars="0"/>
              <w:jc w:val="center"/>
            </w:pPr>
            <w:r>
              <w:rPr>
                <w:rFonts w:hint="eastAsia" w:ascii="宋体" w:hAnsi="宋体" w:eastAsia="宋体"/>
                <w:color w:val="auto"/>
                <w:sz w:val="21"/>
                <w:szCs w:val="21"/>
                <w:lang w:val="en-US" w:eastAsia="zh-CN"/>
              </w:rPr>
              <w:t>苗画产品设计与制作实训</w:t>
            </w:r>
          </w:p>
        </w:tc>
      </w:tr>
      <w:tr w14:paraId="74D6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9" w:hRule="atLeast"/>
          <w:jc w:val="center"/>
        </w:trPr>
        <w:tc>
          <w:tcPr>
            <w:tcW w:w="592" w:type="dxa"/>
            <w:vAlign w:val="center"/>
          </w:tcPr>
          <w:p w14:paraId="03B3898B">
            <w:pPr>
              <w:pStyle w:val="38"/>
              <w:bidi w:val="0"/>
              <w:rPr>
                <w:rFonts w:hint="eastAsia" w:eastAsiaTheme="minorEastAsia"/>
                <w:lang w:val="en-US" w:eastAsia="zh-CN"/>
              </w:rPr>
            </w:pPr>
            <w:bookmarkStart w:id="50" w:name="_Toc29935075"/>
            <w:r>
              <w:rPr>
                <w:rFonts w:hint="eastAsia"/>
                <w:lang w:val="en-US" w:eastAsia="zh-CN"/>
              </w:rPr>
              <w:t>9</w:t>
            </w:r>
          </w:p>
        </w:tc>
        <w:tc>
          <w:tcPr>
            <w:tcW w:w="1579" w:type="dxa"/>
            <w:vAlign w:val="center"/>
          </w:tcPr>
          <w:p w14:paraId="0A7E55F7">
            <w:pPr>
              <w:widowControl/>
              <w:spacing w:line="300" w:lineRule="exact"/>
              <w:ind w:left="0" w:leftChars="0" w:firstLine="0" w:firstLineChars="0"/>
              <w:jc w:val="center"/>
            </w:pPr>
            <w:r>
              <w:rPr>
                <w:rFonts w:hint="eastAsia" w:ascii="宋体" w:hAnsi="宋体" w:eastAsia="宋体" w:cs="宋体"/>
                <w:b w:val="0"/>
                <w:bCs w:val="0"/>
                <w:color w:val="000000"/>
                <w:sz w:val="21"/>
                <w:szCs w:val="21"/>
                <w:lang w:val="en-US" w:eastAsia="zh-CN"/>
              </w:rPr>
              <w:t>挑花大师工作</w:t>
            </w:r>
            <w:r>
              <w:rPr>
                <w:rFonts w:hint="eastAsia" w:ascii="宋体" w:hAnsi="宋体" w:eastAsia="宋体" w:cs="宋体"/>
                <w:b w:val="0"/>
                <w:bCs w:val="0"/>
                <w:color w:val="000000"/>
                <w:sz w:val="21"/>
                <w:szCs w:val="21"/>
                <w:lang w:eastAsia="zh-CN"/>
              </w:rPr>
              <w:t>室</w:t>
            </w:r>
          </w:p>
        </w:tc>
        <w:tc>
          <w:tcPr>
            <w:tcW w:w="3451" w:type="dxa"/>
            <w:vAlign w:val="center"/>
          </w:tcPr>
          <w:p w14:paraId="6F9389CD">
            <w:pPr>
              <w:keepNext w:val="0"/>
              <w:keepLines w:val="0"/>
              <w:pageBreakBefore w:val="0"/>
              <w:widowControl/>
              <w:kinsoku/>
              <w:wordWrap/>
              <w:overflowPunct/>
              <w:topLinePunct w:val="0"/>
              <w:autoSpaceDE w:val="0"/>
              <w:autoSpaceDN w:val="0"/>
              <w:bidi w:val="0"/>
              <w:adjustRightInd w:val="0"/>
              <w:snapToGrid w:val="0"/>
              <w:spacing w:line="300" w:lineRule="exact"/>
              <w:ind w:left="0" w:leftChars="0" w:firstLine="0" w:firstLineChars="0"/>
              <w:jc w:val="both"/>
              <w:textAlignment w:val="baseline"/>
              <w:rPr>
                <w:rFonts w:hint="default"/>
                <w:lang w:val="en-US"/>
              </w:rPr>
            </w:pPr>
            <w:r>
              <w:rPr>
                <w:rFonts w:hint="eastAsia" w:ascii="宋体" w:hAnsi="宋体" w:eastAsia="宋体" w:cs="宋体"/>
                <w:b w:val="0"/>
                <w:bCs w:val="0"/>
                <w:color w:val="000000"/>
                <w:sz w:val="21"/>
                <w:szCs w:val="21"/>
                <w:lang w:val="en-US" w:eastAsia="zh-CN"/>
              </w:rPr>
              <w:t>90</w:t>
            </w:r>
            <w:r>
              <w:rPr>
                <w:rFonts w:hint="eastAsia" w:ascii="宋体" w:hAnsi="宋体" w:eastAsia="宋体" w:cs="宋体"/>
                <w:b w:val="0"/>
                <w:bCs w:val="0"/>
                <w:color w:val="000000"/>
                <w:sz w:val="21"/>
                <w:szCs w:val="21"/>
              </w:rPr>
              <w:t>㎡</w:t>
            </w:r>
            <w:r>
              <w:rPr>
                <w:rFonts w:hint="eastAsia" w:ascii="宋体" w:hAnsi="宋体" w:eastAsia="宋体" w:cs="宋体"/>
                <w:b w:val="0"/>
                <w:bCs w:val="0"/>
                <w:color w:val="000000"/>
                <w:sz w:val="21"/>
                <w:szCs w:val="21"/>
                <w:lang w:eastAsia="zh-CN"/>
              </w:rPr>
              <w:t>，展示柜、</w:t>
            </w:r>
            <w:r>
              <w:rPr>
                <w:rFonts w:hint="eastAsia" w:ascii="宋体" w:hAnsi="宋体" w:eastAsia="宋体" w:cs="宋体"/>
                <w:b w:val="0"/>
                <w:bCs w:val="0"/>
                <w:color w:val="000000"/>
                <w:sz w:val="21"/>
                <w:szCs w:val="21"/>
                <w:lang w:val="en-US" w:eastAsia="zh-CN"/>
              </w:rPr>
              <w:t>刺绣挑花操作架、各种绣花绷若干、拷贝台、线架</w:t>
            </w:r>
          </w:p>
        </w:tc>
        <w:tc>
          <w:tcPr>
            <w:tcW w:w="1231" w:type="dxa"/>
            <w:vAlign w:val="center"/>
          </w:tcPr>
          <w:p w14:paraId="5CA8F85A">
            <w:pPr>
              <w:keepNext w:val="0"/>
              <w:keepLines w:val="0"/>
              <w:widowControl/>
              <w:suppressLineNumbers w:val="0"/>
              <w:spacing w:line="240" w:lineRule="auto"/>
              <w:ind w:left="0" w:leftChars="0" w:firstLine="430" w:firstLineChars="20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一间</w:t>
            </w:r>
          </w:p>
        </w:tc>
        <w:tc>
          <w:tcPr>
            <w:tcW w:w="2004" w:type="dxa"/>
            <w:vAlign w:val="center"/>
          </w:tcPr>
          <w:p w14:paraId="2DE8D96B">
            <w:pPr>
              <w:widowControl/>
              <w:spacing w:line="240" w:lineRule="auto"/>
              <w:ind w:firstLine="0" w:firstLineChars="0"/>
              <w:jc w:val="center"/>
            </w:pPr>
            <w:r>
              <w:rPr>
                <w:rFonts w:hint="eastAsia" w:ascii="宋体" w:hAnsi="宋体" w:eastAsia="宋体"/>
                <w:color w:val="auto"/>
                <w:sz w:val="21"/>
                <w:szCs w:val="21"/>
                <w:lang w:val="en-US" w:eastAsia="zh-CN"/>
              </w:rPr>
              <w:t>挑花产品设计与制作实训</w:t>
            </w:r>
          </w:p>
        </w:tc>
      </w:tr>
      <w:tr w14:paraId="1AD0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9" w:hRule="atLeast"/>
          <w:jc w:val="center"/>
        </w:trPr>
        <w:tc>
          <w:tcPr>
            <w:tcW w:w="592" w:type="dxa"/>
            <w:vAlign w:val="center"/>
          </w:tcPr>
          <w:p w14:paraId="50B220A0">
            <w:pPr>
              <w:pStyle w:val="38"/>
              <w:bidi w:val="0"/>
              <w:rPr>
                <w:rFonts w:hint="default" w:eastAsiaTheme="minorEastAsia"/>
                <w:lang w:val="en-US" w:eastAsia="zh-CN"/>
              </w:rPr>
            </w:pPr>
            <w:r>
              <w:rPr>
                <w:rFonts w:hint="eastAsia"/>
                <w:lang w:val="en-US" w:eastAsia="zh-CN"/>
              </w:rPr>
              <w:t>10</w:t>
            </w:r>
          </w:p>
        </w:tc>
        <w:tc>
          <w:tcPr>
            <w:tcW w:w="1579" w:type="dxa"/>
            <w:vAlign w:val="center"/>
          </w:tcPr>
          <w:p w14:paraId="56D68AC0">
            <w:pPr>
              <w:widowControl/>
              <w:spacing w:line="300" w:lineRule="exact"/>
              <w:ind w:left="0" w:leftChars="0" w:firstLine="0" w:firstLineChars="0"/>
              <w:jc w:val="center"/>
              <w:rPr>
                <w:rFonts w:hint="default" w:eastAsia="宋体"/>
                <w:lang w:val="en-US" w:eastAsia="zh-CN"/>
              </w:rPr>
            </w:pPr>
            <w:r>
              <w:rPr>
                <w:rFonts w:hint="eastAsia" w:eastAsia="宋体"/>
                <w:lang w:val="en-US" w:eastAsia="zh-CN"/>
              </w:rPr>
              <w:t>竹编大师工作室</w:t>
            </w:r>
          </w:p>
        </w:tc>
        <w:tc>
          <w:tcPr>
            <w:tcW w:w="3451" w:type="dxa"/>
            <w:vAlign w:val="center"/>
          </w:tcPr>
          <w:p w14:paraId="3A8135C6">
            <w:pPr>
              <w:keepNext w:val="0"/>
              <w:keepLines w:val="0"/>
              <w:pageBreakBefore w:val="0"/>
              <w:widowControl/>
              <w:kinsoku/>
              <w:wordWrap/>
              <w:overflowPunct/>
              <w:topLinePunct w:val="0"/>
              <w:autoSpaceDE w:val="0"/>
              <w:autoSpaceDN w:val="0"/>
              <w:bidi w:val="0"/>
              <w:adjustRightInd w:val="0"/>
              <w:snapToGrid w:val="0"/>
              <w:spacing w:line="300" w:lineRule="exact"/>
              <w:ind w:left="0" w:leftChars="0" w:firstLine="0" w:firstLineChars="0"/>
              <w:jc w:val="both"/>
              <w:textAlignment w:val="baseline"/>
              <w:rPr>
                <w:rFonts w:hint="default" w:eastAsia="宋体"/>
                <w:lang w:val="en-US" w:eastAsia="zh-CN"/>
              </w:rPr>
            </w:pPr>
            <w:r>
              <w:rPr>
                <w:rFonts w:hint="eastAsia" w:ascii="宋体" w:hAnsi="宋体" w:eastAsia="宋体" w:cs="宋体"/>
                <w:b w:val="0"/>
                <w:bCs w:val="0"/>
                <w:color w:val="000000"/>
                <w:sz w:val="21"/>
                <w:szCs w:val="21"/>
                <w:lang w:val="en-US" w:eastAsia="zh-CN"/>
              </w:rPr>
              <w:t>90</w:t>
            </w:r>
            <w:r>
              <w:rPr>
                <w:rFonts w:hint="eastAsia" w:ascii="宋体" w:hAnsi="宋体" w:eastAsia="宋体" w:cs="宋体"/>
                <w:b w:val="0"/>
                <w:bCs w:val="0"/>
                <w:color w:val="000000"/>
                <w:sz w:val="21"/>
                <w:szCs w:val="21"/>
              </w:rPr>
              <w:t>㎡</w:t>
            </w:r>
            <w:r>
              <w:rPr>
                <w:rFonts w:hint="eastAsia" w:ascii="宋体" w:hAnsi="宋体" w:eastAsia="宋体" w:cs="宋体"/>
                <w:b w:val="0"/>
                <w:bCs w:val="0"/>
                <w:color w:val="000000"/>
                <w:sz w:val="21"/>
                <w:szCs w:val="21"/>
                <w:lang w:eastAsia="zh-CN"/>
              </w:rPr>
              <w:t>，劈篾机、打磨机、台钻、压刨机、工作台、吸尘</w:t>
            </w:r>
            <w:r>
              <w:rPr>
                <w:rFonts w:hint="eastAsia" w:ascii="宋体" w:hAnsi="宋体" w:eastAsia="宋体" w:cs="宋体"/>
                <w:b w:val="0"/>
                <w:bCs w:val="0"/>
                <w:color w:val="000000"/>
                <w:sz w:val="21"/>
                <w:szCs w:val="21"/>
                <w:lang w:val="en-US" w:eastAsia="zh-CN"/>
              </w:rPr>
              <w:t>器、</w:t>
            </w:r>
            <w:r>
              <w:rPr>
                <w:rFonts w:hint="eastAsia" w:ascii="宋体" w:hAnsi="宋体" w:eastAsia="宋体" w:cs="宋体"/>
                <w:b w:val="0"/>
                <w:bCs w:val="0"/>
                <w:color w:val="000000"/>
                <w:sz w:val="21"/>
                <w:szCs w:val="21"/>
                <w:lang w:eastAsia="zh-CN"/>
              </w:rPr>
              <w:t>刀、尺、锥</w:t>
            </w:r>
            <w:r>
              <w:rPr>
                <w:rFonts w:hint="eastAsia" w:ascii="宋体" w:hAnsi="宋体" w:eastAsia="宋体" w:cs="宋体"/>
                <w:b w:val="0"/>
                <w:bCs w:val="0"/>
                <w:color w:val="000000"/>
                <w:sz w:val="21"/>
                <w:szCs w:val="21"/>
                <w:lang w:val="en-US" w:eastAsia="zh-CN"/>
              </w:rPr>
              <w:t>等工具</w:t>
            </w:r>
          </w:p>
        </w:tc>
        <w:tc>
          <w:tcPr>
            <w:tcW w:w="1231" w:type="dxa"/>
            <w:vAlign w:val="center"/>
          </w:tcPr>
          <w:p w14:paraId="1CECFFA4">
            <w:pPr>
              <w:keepNext w:val="0"/>
              <w:keepLines w:val="0"/>
              <w:widowControl/>
              <w:suppressLineNumbers w:val="0"/>
              <w:spacing w:line="240" w:lineRule="auto"/>
              <w:ind w:left="0" w:leftChars="0" w:firstLine="430" w:firstLineChars="20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一间</w:t>
            </w:r>
          </w:p>
        </w:tc>
        <w:tc>
          <w:tcPr>
            <w:tcW w:w="2004" w:type="dxa"/>
            <w:vAlign w:val="center"/>
          </w:tcPr>
          <w:p w14:paraId="72E6186D">
            <w:pPr>
              <w:widowControl/>
              <w:spacing w:line="240" w:lineRule="auto"/>
              <w:ind w:firstLine="0" w:firstLineChars="0"/>
              <w:jc w:val="center"/>
            </w:pPr>
            <w:r>
              <w:rPr>
                <w:rFonts w:hint="eastAsia" w:ascii="宋体" w:hAnsi="宋体" w:eastAsia="宋体"/>
                <w:color w:val="auto"/>
                <w:sz w:val="21"/>
                <w:szCs w:val="21"/>
                <w:lang w:val="en-US" w:eastAsia="zh-CN"/>
              </w:rPr>
              <w:t>竹编产品设计与制作实训</w:t>
            </w:r>
          </w:p>
        </w:tc>
      </w:tr>
      <w:tr w14:paraId="67DA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9" w:hRule="atLeast"/>
          <w:jc w:val="center"/>
        </w:trPr>
        <w:tc>
          <w:tcPr>
            <w:tcW w:w="592" w:type="dxa"/>
            <w:vAlign w:val="center"/>
          </w:tcPr>
          <w:p w14:paraId="57C80317">
            <w:pPr>
              <w:pStyle w:val="38"/>
              <w:bidi w:val="0"/>
              <w:rPr>
                <w:rFonts w:hint="default" w:eastAsiaTheme="minorEastAsia"/>
                <w:lang w:val="en-US" w:eastAsia="zh-CN"/>
              </w:rPr>
            </w:pPr>
            <w:r>
              <w:rPr>
                <w:rFonts w:hint="eastAsia"/>
                <w:lang w:val="en-US" w:eastAsia="zh-CN"/>
              </w:rPr>
              <w:t>11</w:t>
            </w:r>
          </w:p>
        </w:tc>
        <w:tc>
          <w:tcPr>
            <w:tcW w:w="1579" w:type="dxa"/>
            <w:vAlign w:val="center"/>
          </w:tcPr>
          <w:p w14:paraId="1BB7ED20">
            <w:pPr>
              <w:pStyle w:val="38"/>
              <w:bidi w:val="0"/>
              <w:rPr>
                <w:rFonts w:hint="default" w:eastAsia="宋体"/>
                <w:lang w:val="en-US" w:eastAsia="zh-CN"/>
              </w:rPr>
            </w:pPr>
            <w:r>
              <w:rPr>
                <w:rFonts w:hint="eastAsia" w:ascii="Arial" w:hAnsi="Arial" w:eastAsia="宋体" w:cs="Arial"/>
                <w:snapToGrid w:val="0"/>
                <w:color w:val="000000"/>
                <w:spacing w:val="0"/>
                <w:kern w:val="0"/>
                <w:sz w:val="21"/>
                <w:szCs w:val="21"/>
                <w:lang w:val="en-US" w:eastAsia="zh-CN" w:bidi="ar-SA"/>
              </w:rPr>
              <w:t>纸扎大师工作室</w:t>
            </w:r>
          </w:p>
        </w:tc>
        <w:tc>
          <w:tcPr>
            <w:tcW w:w="3451" w:type="dxa"/>
            <w:vAlign w:val="center"/>
          </w:tcPr>
          <w:p w14:paraId="778CB772">
            <w:pPr>
              <w:pStyle w:val="38"/>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eastAsia="宋体"/>
                <w:lang w:val="en-US" w:eastAsia="zh-CN"/>
              </w:rPr>
            </w:pPr>
            <w:r>
              <w:rPr>
                <w:rFonts w:hint="eastAsia" w:ascii="宋体" w:hAnsi="宋体" w:eastAsia="宋体" w:cs="宋体"/>
                <w:b w:val="0"/>
                <w:bCs w:val="0"/>
                <w:snapToGrid w:val="0"/>
                <w:color w:val="000000"/>
                <w:spacing w:val="0"/>
                <w:kern w:val="0"/>
                <w:sz w:val="21"/>
                <w:szCs w:val="21"/>
                <w:lang w:val="en-US" w:eastAsia="zh-CN" w:bidi="ar-SA"/>
              </w:rPr>
              <w:t>90㎡，美工刀、切割垫、小型台钳、电烙铁、颜料喷枪、传统工具等</w:t>
            </w:r>
          </w:p>
        </w:tc>
        <w:tc>
          <w:tcPr>
            <w:tcW w:w="1231" w:type="dxa"/>
            <w:vAlign w:val="center"/>
          </w:tcPr>
          <w:p w14:paraId="3169CBB7">
            <w:pPr>
              <w:bidi w:val="0"/>
              <w:jc w:val="center"/>
            </w:pPr>
            <w:r>
              <w:rPr>
                <w:rFonts w:hint="eastAsia" w:ascii="宋体" w:hAnsi="宋体" w:eastAsia="宋体" w:cs="宋体"/>
                <w:b w:val="0"/>
                <w:bCs w:val="0"/>
                <w:color w:val="auto"/>
                <w:sz w:val="21"/>
                <w:szCs w:val="21"/>
                <w:lang w:eastAsia="zh-CN"/>
              </w:rPr>
              <w:t>一间</w:t>
            </w:r>
          </w:p>
        </w:tc>
        <w:tc>
          <w:tcPr>
            <w:tcW w:w="2004" w:type="dxa"/>
            <w:vAlign w:val="center"/>
          </w:tcPr>
          <w:p w14:paraId="17501DA2">
            <w:pPr>
              <w:bidi w:val="0"/>
              <w:jc w:val="center"/>
            </w:pPr>
            <w:r>
              <w:rPr>
                <w:rFonts w:hint="eastAsia" w:ascii="宋体" w:hAnsi="宋体" w:eastAsia="宋体"/>
                <w:color w:val="auto"/>
                <w:sz w:val="21"/>
                <w:szCs w:val="21"/>
                <w:lang w:val="en-US" w:eastAsia="zh-CN"/>
              </w:rPr>
              <w:t>纸扎产品设计与制作实训</w:t>
            </w:r>
          </w:p>
        </w:tc>
      </w:tr>
      <w:tr w14:paraId="4B93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9" w:hRule="atLeast"/>
          <w:jc w:val="center"/>
        </w:trPr>
        <w:tc>
          <w:tcPr>
            <w:tcW w:w="592" w:type="dxa"/>
            <w:vAlign w:val="center"/>
          </w:tcPr>
          <w:p w14:paraId="236B26B8">
            <w:pPr>
              <w:pStyle w:val="38"/>
              <w:bidi w:val="0"/>
              <w:rPr>
                <w:rFonts w:hint="default" w:eastAsiaTheme="minorEastAsia"/>
                <w:lang w:val="en-US" w:eastAsia="zh-CN"/>
              </w:rPr>
            </w:pPr>
            <w:r>
              <w:rPr>
                <w:rFonts w:hint="eastAsia"/>
                <w:lang w:val="en-US" w:eastAsia="zh-CN"/>
              </w:rPr>
              <w:t>12</w:t>
            </w:r>
          </w:p>
        </w:tc>
        <w:tc>
          <w:tcPr>
            <w:tcW w:w="1579" w:type="dxa"/>
            <w:vAlign w:val="center"/>
          </w:tcPr>
          <w:p w14:paraId="6396F54B">
            <w:pPr>
              <w:pStyle w:val="38"/>
              <w:bidi w:val="0"/>
              <w:rPr>
                <w:rFonts w:hint="default" w:eastAsiaTheme="minorEastAsia"/>
                <w:lang w:val="en-US" w:eastAsia="zh-CN"/>
              </w:rPr>
            </w:pPr>
            <w:r>
              <w:rPr>
                <w:rFonts w:hint="eastAsia"/>
                <w:lang w:val="en-US" w:eastAsia="zh-CN"/>
              </w:rPr>
              <w:t>银饰大师工作室</w:t>
            </w:r>
          </w:p>
        </w:tc>
        <w:tc>
          <w:tcPr>
            <w:tcW w:w="3451" w:type="dxa"/>
            <w:vAlign w:val="center"/>
          </w:tcPr>
          <w:p w14:paraId="6D4623DC">
            <w:pPr>
              <w:pStyle w:val="38"/>
              <w:bidi w:val="0"/>
              <w:jc w:val="left"/>
              <w:rPr>
                <w:rFonts w:hint="default" w:eastAsia="宋体"/>
                <w:lang w:val="en-US" w:eastAsia="zh-CN"/>
              </w:rPr>
            </w:pPr>
            <w:r>
              <w:rPr>
                <w:rFonts w:hint="eastAsia" w:ascii="宋体" w:hAnsi="宋体" w:eastAsia="宋体" w:cs="宋体"/>
                <w:b w:val="0"/>
                <w:bCs w:val="0"/>
                <w:snapToGrid w:val="0"/>
                <w:color w:val="000000"/>
                <w:spacing w:val="0"/>
                <w:kern w:val="0"/>
                <w:sz w:val="21"/>
                <w:szCs w:val="21"/>
                <w:lang w:val="en-US" w:eastAsia="zh-CN" w:bidi="ar-SA"/>
              </w:rPr>
              <w:t>120㎡，压片机、磁抛机、震抛机、超声波清洗机、抽风系统、吊机、台磨机、操作台和工具设备</w:t>
            </w:r>
          </w:p>
        </w:tc>
        <w:tc>
          <w:tcPr>
            <w:tcW w:w="1231" w:type="dxa"/>
            <w:vAlign w:val="center"/>
          </w:tcPr>
          <w:p w14:paraId="2C3A4B06">
            <w:pPr>
              <w:bidi w:val="0"/>
              <w:jc w:val="center"/>
            </w:pPr>
            <w:r>
              <w:rPr>
                <w:rFonts w:hint="eastAsia" w:ascii="宋体" w:hAnsi="宋体" w:eastAsia="宋体" w:cs="宋体"/>
                <w:b w:val="0"/>
                <w:bCs w:val="0"/>
                <w:color w:val="auto"/>
                <w:sz w:val="21"/>
                <w:szCs w:val="21"/>
                <w:lang w:eastAsia="zh-CN"/>
              </w:rPr>
              <w:t>一间</w:t>
            </w:r>
          </w:p>
        </w:tc>
        <w:tc>
          <w:tcPr>
            <w:tcW w:w="2004" w:type="dxa"/>
            <w:vAlign w:val="center"/>
          </w:tcPr>
          <w:p w14:paraId="69B48D8B">
            <w:pPr>
              <w:bidi w:val="0"/>
              <w:jc w:val="center"/>
            </w:pPr>
            <w:r>
              <w:rPr>
                <w:rFonts w:hint="eastAsia" w:ascii="宋体" w:hAnsi="宋体" w:eastAsia="宋体"/>
                <w:color w:val="auto"/>
                <w:sz w:val="21"/>
                <w:szCs w:val="21"/>
                <w:lang w:val="en-US" w:eastAsia="zh-CN"/>
              </w:rPr>
              <w:t>银饰产品设计与制作实训</w:t>
            </w:r>
          </w:p>
        </w:tc>
      </w:tr>
      <w:tr w14:paraId="76D0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24" w:hRule="atLeast"/>
          <w:jc w:val="center"/>
        </w:trPr>
        <w:tc>
          <w:tcPr>
            <w:tcW w:w="592" w:type="dxa"/>
            <w:vAlign w:val="center"/>
          </w:tcPr>
          <w:p w14:paraId="3199EB9C">
            <w:pPr>
              <w:pStyle w:val="38"/>
              <w:bidi w:val="0"/>
              <w:rPr>
                <w:rFonts w:hint="default" w:eastAsiaTheme="minorEastAsia"/>
                <w:lang w:val="en-US" w:eastAsia="zh-CN"/>
              </w:rPr>
            </w:pPr>
            <w:r>
              <w:rPr>
                <w:rFonts w:hint="eastAsia"/>
                <w:lang w:val="en-US" w:eastAsia="zh-CN"/>
              </w:rPr>
              <w:t>13</w:t>
            </w:r>
          </w:p>
        </w:tc>
        <w:tc>
          <w:tcPr>
            <w:tcW w:w="1579" w:type="dxa"/>
            <w:vAlign w:val="center"/>
          </w:tcPr>
          <w:p w14:paraId="74B4F41B">
            <w:pPr>
              <w:pStyle w:val="38"/>
              <w:bidi w:val="0"/>
              <w:rPr>
                <w:rFonts w:hint="default" w:eastAsia="宋体"/>
                <w:lang w:val="en-US" w:eastAsia="zh-CN"/>
              </w:rPr>
            </w:pPr>
            <w:r>
              <w:rPr>
                <w:rFonts w:hint="eastAsia"/>
                <w:lang w:val="en-US" w:eastAsia="zh-CN"/>
              </w:rPr>
              <w:t>踏虎凿花大师工作室</w:t>
            </w:r>
          </w:p>
        </w:tc>
        <w:tc>
          <w:tcPr>
            <w:tcW w:w="3451" w:type="dxa"/>
            <w:vAlign w:val="center"/>
          </w:tcPr>
          <w:p w14:paraId="20277C6A">
            <w:pPr>
              <w:pStyle w:val="38"/>
              <w:bidi w:val="0"/>
              <w:jc w:val="left"/>
            </w:pPr>
            <w:r>
              <w:rPr>
                <w:rFonts w:hint="eastAsia" w:ascii="宋体" w:hAnsi="宋体" w:eastAsia="宋体" w:cs="宋体"/>
                <w:b w:val="0"/>
                <w:bCs w:val="0"/>
                <w:color w:val="000000"/>
                <w:sz w:val="21"/>
                <w:szCs w:val="21"/>
                <w:lang w:val="en-US" w:eastAsia="zh-CN"/>
              </w:rPr>
              <w:t>90</w:t>
            </w:r>
            <w:r>
              <w:rPr>
                <w:rFonts w:hint="eastAsia" w:ascii="宋体" w:hAnsi="宋体" w:eastAsia="宋体" w:cs="宋体"/>
                <w:b w:val="0"/>
                <w:bCs w:val="0"/>
                <w:color w:val="000000"/>
                <w:sz w:val="21"/>
                <w:szCs w:val="21"/>
              </w:rPr>
              <w:t>㎡</w:t>
            </w:r>
            <w:r>
              <w:rPr>
                <w:rFonts w:hint="eastAsia" w:ascii="宋体" w:hAnsi="宋体" w:eastAsia="宋体" w:cs="宋体"/>
                <w:b w:val="0"/>
                <w:bCs w:val="0"/>
                <w:color w:val="000000"/>
                <w:sz w:val="21"/>
                <w:szCs w:val="21"/>
                <w:lang w:eastAsia="zh-CN"/>
              </w:rPr>
              <w:t>，展示柜、</w:t>
            </w:r>
            <w:r>
              <w:rPr>
                <w:rFonts w:hint="eastAsia" w:ascii="宋体" w:hAnsi="宋体" w:eastAsia="宋体" w:cs="宋体"/>
                <w:b w:val="0"/>
                <w:bCs w:val="0"/>
                <w:color w:val="000000"/>
                <w:sz w:val="21"/>
                <w:szCs w:val="21"/>
                <w:lang w:val="en-US" w:eastAsia="zh-CN"/>
              </w:rPr>
              <w:t>操作台、拷贝台等剪刻工具</w:t>
            </w:r>
          </w:p>
        </w:tc>
        <w:tc>
          <w:tcPr>
            <w:tcW w:w="1231" w:type="dxa"/>
            <w:vAlign w:val="center"/>
          </w:tcPr>
          <w:p w14:paraId="445D07BC">
            <w:pPr>
              <w:bidi w:val="0"/>
              <w:jc w:val="center"/>
            </w:pPr>
            <w:r>
              <w:rPr>
                <w:rFonts w:hint="eastAsia" w:ascii="宋体" w:hAnsi="宋体" w:eastAsia="宋体" w:cs="宋体"/>
                <w:b w:val="0"/>
                <w:bCs w:val="0"/>
                <w:color w:val="auto"/>
                <w:sz w:val="21"/>
                <w:szCs w:val="21"/>
                <w:lang w:eastAsia="zh-CN"/>
              </w:rPr>
              <w:t>一间</w:t>
            </w:r>
          </w:p>
        </w:tc>
        <w:tc>
          <w:tcPr>
            <w:tcW w:w="2004" w:type="dxa"/>
            <w:vAlign w:val="center"/>
          </w:tcPr>
          <w:p w14:paraId="3917A1C3">
            <w:pPr>
              <w:bidi w:val="0"/>
              <w:jc w:val="center"/>
            </w:pPr>
            <w:r>
              <w:rPr>
                <w:rFonts w:hint="eastAsia"/>
                <w:lang w:val="en-US" w:eastAsia="zh-CN"/>
              </w:rPr>
              <w:t>踏虎凿花</w:t>
            </w:r>
            <w:r>
              <w:rPr>
                <w:rFonts w:hint="eastAsia" w:ascii="宋体" w:hAnsi="宋体" w:eastAsia="宋体"/>
                <w:color w:val="auto"/>
                <w:sz w:val="21"/>
                <w:szCs w:val="21"/>
                <w:lang w:val="en-US" w:eastAsia="zh-CN"/>
              </w:rPr>
              <w:t>产品设计与制作实训</w:t>
            </w:r>
          </w:p>
        </w:tc>
      </w:tr>
    </w:tbl>
    <w:p w14:paraId="1AD0D845">
      <w:pPr>
        <w:pStyle w:val="40"/>
        <w:bidi w:val="0"/>
        <w:ind w:left="0" w:leftChars="0" w:firstLine="570" w:firstLineChars="200"/>
        <w:rPr>
          <w:b/>
          <w:bCs/>
        </w:rPr>
      </w:pPr>
      <w:r>
        <w:rPr>
          <w:b/>
          <w:bCs/>
        </w:rPr>
        <w:t>3.</w:t>
      </w:r>
      <w:r>
        <w:rPr>
          <w:rFonts w:hint="eastAsia"/>
          <w:b/>
          <w:bCs/>
        </w:rPr>
        <w:t>校外实践教学条件</w:t>
      </w:r>
      <w:bookmarkEnd w:id="50"/>
    </w:p>
    <w:p w14:paraId="7B70CC5B">
      <w:pPr>
        <w:pStyle w:val="34"/>
        <w:ind w:firstLine="480"/>
        <w:rPr>
          <w:rFonts w:hint="eastAsia" w:eastAsia="宋体"/>
          <w:lang w:eastAsia="zh-CN"/>
        </w:rPr>
      </w:pPr>
      <w:bookmarkStart w:id="51" w:name="_Toc24201"/>
      <w:r>
        <w:rPr>
          <w:rFonts w:hint="eastAsia"/>
        </w:rPr>
        <w:t>校外实训基地是支撑岗位实习课程的主要实训场所，岗位实习环节是教学课程体系的重要组成部分，一般安排在第 6 学期，是学生步入职业的开始，制定适合本地实际与岗位实习有关的各项管理制度。在专、兼职教师的共同指导下，以实际工作项目为主要实习任务。学生通过在企业真实环境中的实践，积累工作经验，具备职业素质综合能力达到“准职业人”的标准，从而完成从学校到企业的过渡。选择</w:t>
      </w:r>
      <w:r>
        <w:rPr>
          <w:rFonts w:hint="eastAsia" w:ascii="宋体" w:hAnsi="宋体" w:eastAsia="宋体" w:cs="宋体"/>
          <w:b w:val="0"/>
          <w:bCs w:val="0"/>
          <w:color w:val="auto"/>
          <w:sz w:val="24"/>
          <w:szCs w:val="24"/>
          <w:lang w:val="en-US" w:eastAsia="zh-CN"/>
        </w:rPr>
        <w:t>能涵盖当前工艺美术品设计专业发展的主流业务</w:t>
      </w:r>
      <w:r>
        <w:rPr>
          <w:rFonts w:hint="eastAsia"/>
        </w:rPr>
        <w:t>综合性较强</w:t>
      </w:r>
      <w:r>
        <w:rPr>
          <w:rFonts w:hint="eastAsia"/>
          <w:lang w:val="en-US" w:eastAsia="zh-CN"/>
        </w:rPr>
        <w:t>的</w:t>
      </w:r>
      <w:r>
        <w:rPr>
          <w:rFonts w:hint="eastAsia" w:ascii="宋体" w:hAnsi="宋体" w:eastAsia="宋体" w:cs="宋体"/>
          <w:b w:val="0"/>
          <w:bCs w:val="0"/>
          <w:color w:val="auto"/>
          <w:sz w:val="24"/>
          <w:szCs w:val="24"/>
          <w:lang w:val="en-US" w:eastAsia="zh-CN"/>
        </w:rPr>
        <w:t>工艺美术品</w:t>
      </w:r>
      <w:r>
        <w:rPr>
          <w:rFonts w:hint="eastAsia"/>
          <w:lang w:val="en-US" w:eastAsia="zh-CN"/>
        </w:rPr>
        <w:t>岗位开展</w:t>
      </w:r>
      <w:r>
        <w:rPr>
          <w:rFonts w:hint="eastAsia"/>
        </w:rPr>
        <w:t>实习锻炼，具体要求见表1</w:t>
      </w:r>
      <w:r>
        <w:rPr>
          <w:rFonts w:hint="eastAsia"/>
          <w:lang w:val="en-US" w:eastAsia="zh-CN"/>
        </w:rPr>
        <w:t>5所示</w:t>
      </w:r>
      <w:r>
        <w:rPr>
          <w:rFonts w:hint="eastAsia"/>
        </w:rPr>
        <w:t>。</w:t>
      </w:r>
    </w:p>
    <w:p w14:paraId="1D27CBA0">
      <w:pPr>
        <w:pStyle w:val="45"/>
        <w:rPr>
          <w:color w:val="auto"/>
        </w:rPr>
      </w:pPr>
      <w:r>
        <w:rPr>
          <w:color w:val="auto"/>
        </w:rPr>
        <w:t>表1</w:t>
      </w:r>
      <w:r>
        <w:rPr>
          <w:rFonts w:hint="eastAsia"/>
          <w:color w:val="auto"/>
          <w:lang w:val="en-US" w:eastAsia="zh-CN"/>
        </w:rPr>
        <w:t>5</w:t>
      </w:r>
      <w:r>
        <w:rPr>
          <w:color w:val="auto"/>
        </w:rPr>
        <w:t xml:space="preserve"> 校外实习基地配置与要求</w:t>
      </w:r>
    </w:p>
    <w:tbl>
      <w:tblPr>
        <w:tblStyle w:val="15"/>
        <w:tblW w:w="47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07"/>
        <w:gridCol w:w="2024"/>
        <w:gridCol w:w="5443"/>
        <w:gridCol w:w="697"/>
      </w:tblGrid>
      <w:tr w14:paraId="138F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9" w:hRule="atLeast"/>
          <w:tblHeader/>
          <w:jc w:val="center"/>
        </w:trPr>
        <w:tc>
          <w:tcPr>
            <w:tcW w:w="508" w:type="dxa"/>
            <w:shd w:val="clear" w:color="auto" w:fill="DCE6F2"/>
            <w:noWrap w:val="0"/>
            <w:tcMar>
              <w:top w:w="0" w:type="dxa"/>
              <w:left w:w="108" w:type="dxa"/>
              <w:bottom w:w="0" w:type="dxa"/>
              <w:right w:w="108" w:type="dxa"/>
            </w:tcMar>
            <w:vAlign w:val="center"/>
          </w:tcPr>
          <w:p w14:paraId="6FBA897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b/>
                <w:color w:val="auto"/>
                <w:kern w:val="1"/>
                <w:sz w:val="21"/>
                <w:szCs w:val="21"/>
              </w:rPr>
            </w:pPr>
            <w:r>
              <w:rPr>
                <w:rFonts w:hint="eastAsia" w:ascii="宋体" w:hAnsi="宋体" w:eastAsia="宋体"/>
                <w:b/>
                <w:color w:val="auto"/>
                <w:kern w:val="1"/>
                <w:sz w:val="21"/>
                <w:szCs w:val="21"/>
              </w:rPr>
              <w:t>序号</w:t>
            </w:r>
          </w:p>
        </w:tc>
        <w:tc>
          <w:tcPr>
            <w:tcW w:w="2037" w:type="dxa"/>
            <w:shd w:val="clear" w:color="auto" w:fill="DCE6F2"/>
            <w:noWrap w:val="0"/>
            <w:tcMar>
              <w:top w:w="0" w:type="dxa"/>
              <w:left w:w="108" w:type="dxa"/>
              <w:bottom w:w="0" w:type="dxa"/>
              <w:right w:w="108" w:type="dxa"/>
            </w:tcMar>
            <w:vAlign w:val="center"/>
          </w:tcPr>
          <w:p w14:paraId="3B7046A1">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b/>
                <w:bCs/>
                <w:color w:val="auto"/>
                <w:kern w:val="1"/>
                <w:sz w:val="21"/>
                <w:szCs w:val="21"/>
              </w:rPr>
            </w:pPr>
            <w:r>
              <w:rPr>
                <w:rFonts w:hint="eastAsia"/>
                <w:b/>
                <w:bCs/>
                <w:color w:val="000000"/>
                <w:sz w:val="21"/>
                <w:szCs w:val="21"/>
                <w:lang w:val="en-US" w:eastAsia="zh-CN"/>
              </w:rPr>
              <w:t>校外实训基地名称</w:t>
            </w:r>
          </w:p>
        </w:tc>
        <w:tc>
          <w:tcPr>
            <w:tcW w:w="5483" w:type="dxa"/>
            <w:shd w:val="clear" w:color="auto" w:fill="DCE6F2"/>
            <w:noWrap w:val="0"/>
            <w:tcMar>
              <w:top w:w="0" w:type="dxa"/>
              <w:left w:w="108" w:type="dxa"/>
              <w:bottom w:w="0" w:type="dxa"/>
              <w:right w:w="108" w:type="dxa"/>
            </w:tcMar>
            <w:vAlign w:val="center"/>
          </w:tcPr>
          <w:p w14:paraId="73E27BE4">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bCs/>
                <w:color w:val="auto"/>
                <w:kern w:val="1"/>
                <w:sz w:val="21"/>
                <w:szCs w:val="21"/>
              </w:rPr>
            </w:pPr>
            <w:r>
              <w:rPr>
                <w:rFonts w:hint="eastAsia"/>
                <w:b/>
                <w:bCs/>
                <w:color w:val="000000"/>
                <w:sz w:val="21"/>
                <w:szCs w:val="21"/>
                <w:lang w:val="en-US" w:eastAsia="zh-CN"/>
              </w:rPr>
              <w:t>合作内容</w:t>
            </w:r>
          </w:p>
        </w:tc>
        <w:tc>
          <w:tcPr>
            <w:tcW w:w="699" w:type="dxa"/>
            <w:shd w:val="clear" w:color="auto" w:fill="DCE6F2"/>
            <w:noWrap w:val="0"/>
            <w:tcMar>
              <w:top w:w="0" w:type="dxa"/>
              <w:left w:w="108" w:type="dxa"/>
              <w:bottom w:w="0" w:type="dxa"/>
              <w:right w:w="108" w:type="dxa"/>
            </w:tcMar>
            <w:vAlign w:val="center"/>
          </w:tcPr>
          <w:p w14:paraId="4529A02F">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b/>
                <w:bCs/>
                <w:color w:val="000000"/>
                <w:sz w:val="21"/>
                <w:szCs w:val="21"/>
                <w:lang w:val="en-US" w:eastAsia="zh-CN"/>
              </w:rPr>
            </w:pPr>
            <w:r>
              <w:rPr>
                <w:rFonts w:hint="eastAsia"/>
                <w:b/>
                <w:bCs/>
                <w:color w:val="000000"/>
                <w:sz w:val="21"/>
                <w:szCs w:val="21"/>
                <w:lang w:val="en-US" w:eastAsia="zh-CN"/>
              </w:rPr>
              <w:t>合作</w:t>
            </w:r>
          </w:p>
          <w:p w14:paraId="0989158A">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b/>
                <w:bCs/>
                <w:color w:val="auto"/>
                <w:kern w:val="1"/>
                <w:sz w:val="21"/>
                <w:szCs w:val="21"/>
              </w:rPr>
            </w:pPr>
            <w:r>
              <w:rPr>
                <w:rFonts w:hint="eastAsia"/>
                <w:b/>
                <w:bCs/>
                <w:color w:val="000000"/>
                <w:sz w:val="21"/>
                <w:szCs w:val="21"/>
                <w:lang w:val="en-US" w:eastAsia="zh-CN"/>
              </w:rPr>
              <w:t>层次</w:t>
            </w:r>
          </w:p>
        </w:tc>
      </w:tr>
      <w:tr w14:paraId="4434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6" w:hRule="atLeast"/>
          <w:jc w:val="center"/>
        </w:trPr>
        <w:tc>
          <w:tcPr>
            <w:tcW w:w="508" w:type="dxa"/>
            <w:noWrap w:val="0"/>
            <w:tcMar>
              <w:top w:w="0" w:type="dxa"/>
              <w:left w:w="108" w:type="dxa"/>
              <w:bottom w:w="0" w:type="dxa"/>
              <w:right w:w="108" w:type="dxa"/>
            </w:tcMar>
            <w:vAlign w:val="center"/>
          </w:tcPr>
          <w:p w14:paraId="76F596BE">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kern w:val="1"/>
                <w:sz w:val="21"/>
                <w:szCs w:val="21"/>
              </w:rPr>
            </w:pPr>
            <w:r>
              <w:rPr>
                <w:rFonts w:hint="eastAsia" w:ascii="宋体" w:hAnsi="宋体" w:eastAsia="宋体" w:cs="宋体"/>
                <w:b w:val="0"/>
                <w:bCs/>
                <w:sz w:val="21"/>
                <w:szCs w:val="21"/>
              </w:rPr>
              <w:t>1</w:t>
            </w:r>
          </w:p>
        </w:tc>
        <w:tc>
          <w:tcPr>
            <w:tcW w:w="2037" w:type="dxa"/>
            <w:noWrap w:val="0"/>
            <w:tcMar>
              <w:top w:w="0" w:type="dxa"/>
              <w:left w:w="108" w:type="dxa"/>
              <w:bottom w:w="0" w:type="dxa"/>
              <w:right w:w="108" w:type="dxa"/>
            </w:tcMar>
            <w:vAlign w:val="center"/>
          </w:tcPr>
          <w:p w14:paraId="427DBD0B">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湖南梦洁家纺织股份有限公司</w:t>
            </w:r>
          </w:p>
        </w:tc>
        <w:tc>
          <w:tcPr>
            <w:tcW w:w="5483" w:type="dxa"/>
            <w:vMerge w:val="restart"/>
            <w:noWrap w:val="0"/>
            <w:tcMar>
              <w:top w:w="0" w:type="dxa"/>
              <w:left w:w="108" w:type="dxa"/>
              <w:bottom w:w="0" w:type="dxa"/>
              <w:right w:w="108" w:type="dxa"/>
            </w:tcMar>
            <w:vAlign w:val="center"/>
          </w:tcPr>
          <w:p w14:paraId="51DBF3DF">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1.参与人才培养目标、人才培养方向、教学计划的研究和制定；</w:t>
            </w:r>
          </w:p>
          <w:p w14:paraId="39E1F608">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2.基地可提供20个以上工位，定期接收本专业学生进行交流参观、岗位实习等，并参与相关课程的教学及成绩评定；</w:t>
            </w:r>
          </w:p>
          <w:p w14:paraId="07D5C4AC">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3.基地定期接收本专业专任教师进行顶岗实践、技术交流。</w:t>
            </w:r>
          </w:p>
          <w:p w14:paraId="6FCAFF78">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4.企业项目有机融入核心课程教学；</w:t>
            </w:r>
          </w:p>
          <w:p w14:paraId="3124BF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color w:val="000000"/>
                <w:sz w:val="21"/>
                <w:szCs w:val="21"/>
                <w:lang w:val="en-US" w:eastAsia="zh-CN"/>
              </w:rPr>
              <w:t>5.企业相关岗位人员熟悉学校教学模式，参与课程实践教学、课程开发与教学设计等过程。</w:t>
            </w:r>
          </w:p>
        </w:tc>
        <w:tc>
          <w:tcPr>
            <w:tcW w:w="699" w:type="dxa"/>
            <w:vMerge w:val="restart"/>
            <w:noWrap w:val="0"/>
            <w:tcMar>
              <w:top w:w="0" w:type="dxa"/>
              <w:left w:w="108" w:type="dxa"/>
              <w:bottom w:w="0" w:type="dxa"/>
              <w:right w:w="108" w:type="dxa"/>
            </w:tcMar>
            <w:vAlign w:val="center"/>
          </w:tcPr>
          <w:p w14:paraId="22F73765">
            <w:pPr>
              <w:pStyle w:val="47"/>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宋体" w:hAnsi="宋体" w:eastAsia="宋体" w:cs="宋体"/>
                <w:b w:val="0"/>
                <w:kern w:val="2"/>
                <w:sz w:val="21"/>
                <w:szCs w:val="21"/>
                <w:lang w:val="en-US" w:eastAsia="zh-CN" w:bidi="zh-TW"/>
              </w:rPr>
            </w:pPr>
            <w:r>
              <w:rPr>
                <w:rFonts w:hint="eastAsia" w:ascii="宋体" w:hAnsi="宋体" w:cs="宋体"/>
                <w:b w:val="0"/>
                <w:sz w:val="21"/>
                <w:szCs w:val="21"/>
                <w:lang w:val="en-US" w:eastAsia="zh-CN" w:bidi="zh-TW"/>
              </w:rPr>
              <w:t>深入</w:t>
            </w:r>
          </w:p>
        </w:tc>
      </w:tr>
      <w:tr w14:paraId="2C37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7" w:hRule="atLeast"/>
          <w:jc w:val="center"/>
        </w:trPr>
        <w:tc>
          <w:tcPr>
            <w:tcW w:w="508" w:type="dxa"/>
            <w:noWrap w:val="0"/>
            <w:tcMar>
              <w:top w:w="0" w:type="dxa"/>
              <w:left w:w="108" w:type="dxa"/>
              <w:bottom w:w="0" w:type="dxa"/>
              <w:right w:w="108" w:type="dxa"/>
            </w:tcMar>
            <w:vAlign w:val="center"/>
          </w:tcPr>
          <w:p w14:paraId="4625838C">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2</w:t>
            </w:r>
          </w:p>
        </w:tc>
        <w:tc>
          <w:tcPr>
            <w:tcW w:w="2037" w:type="dxa"/>
            <w:noWrap w:val="0"/>
            <w:tcMar>
              <w:top w:w="0" w:type="dxa"/>
              <w:left w:w="108" w:type="dxa"/>
              <w:bottom w:w="0" w:type="dxa"/>
              <w:right w:w="108" w:type="dxa"/>
            </w:tcMar>
            <w:vAlign w:val="center"/>
          </w:tcPr>
          <w:p w14:paraId="640441C1">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b w:val="0"/>
                <w:bCs/>
                <w:color w:val="000000"/>
                <w:sz w:val="21"/>
                <w:szCs w:val="21"/>
                <w:lang w:val="en-US" w:eastAsia="zh-CN"/>
              </w:rPr>
            </w:pPr>
            <w:r>
              <w:rPr>
                <w:rFonts w:hint="eastAsia"/>
                <w:b w:val="0"/>
                <w:bCs/>
                <w:color w:val="000000"/>
                <w:sz w:val="21"/>
                <w:szCs w:val="21"/>
                <w:lang w:val="en-US" w:eastAsia="zh-CN"/>
              </w:rPr>
              <w:t>龙山县叶氏民族工艺有限公司</w:t>
            </w:r>
          </w:p>
        </w:tc>
        <w:tc>
          <w:tcPr>
            <w:tcW w:w="5483" w:type="dxa"/>
            <w:vMerge w:val="continue"/>
            <w:noWrap w:val="0"/>
            <w:tcMar>
              <w:top w:w="0" w:type="dxa"/>
              <w:left w:w="108" w:type="dxa"/>
              <w:bottom w:w="0" w:type="dxa"/>
              <w:right w:w="108" w:type="dxa"/>
            </w:tcMar>
            <w:vAlign w:val="center"/>
          </w:tcPr>
          <w:p w14:paraId="075D7E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000000"/>
                <w:sz w:val="21"/>
                <w:szCs w:val="21"/>
                <w:lang w:val="en-US" w:eastAsia="zh-CN"/>
              </w:rPr>
            </w:pPr>
          </w:p>
        </w:tc>
        <w:tc>
          <w:tcPr>
            <w:tcW w:w="699" w:type="dxa"/>
            <w:vMerge w:val="continue"/>
            <w:noWrap w:val="0"/>
            <w:tcMar>
              <w:top w:w="0" w:type="dxa"/>
              <w:left w:w="108" w:type="dxa"/>
              <w:bottom w:w="0" w:type="dxa"/>
              <w:right w:w="108" w:type="dxa"/>
            </w:tcMar>
            <w:vAlign w:val="center"/>
          </w:tcPr>
          <w:p w14:paraId="6DA9F60E">
            <w:pPr>
              <w:pStyle w:val="47"/>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宋体" w:hAnsi="宋体" w:cs="宋体"/>
                <w:b w:val="0"/>
                <w:sz w:val="21"/>
                <w:szCs w:val="21"/>
                <w:lang w:val="en-US" w:eastAsia="zh-CN" w:bidi="zh-TW"/>
              </w:rPr>
            </w:pPr>
          </w:p>
        </w:tc>
      </w:tr>
      <w:tr w14:paraId="3A30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6" w:hRule="atLeast"/>
          <w:jc w:val="center"/>
        </w:trPr>
        <w:tc>
          <w:tcPr>
            <w:tcW w:w="508" w:type="dxa"/>
            <w:noWrap w:val="0"/>
            <w:tcMar>
              <w:top w:w="0" w:type="dxa"/>
              <w:left w:w="108" w:type="dxa"/>
              <w:bottom w:w="0" w:type="dxa"/>
              <w:right w:w="108" w:type="dxa"/>
            </w:tcMar>
            <w:vAlign w:val="center"/>
          </w:tcPr>
          <w:p w14:paraId="6BD489B9">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kern w:val="1"/>
                <w:sz w:val="21"/>
                <w:szCs w:val="21"/>
                <w:lang w:eastAsia="zh-CN"/>
              </w:rPr>
            </w:pPr>
            <w:r>
              <w:rPr>
                <w:rFonts w:hint="eastAsia" w:ascii="宋体" w:hAnsi="宋体" w:cs="宋体"/>
                <w:b w:val="0"/>
                <w:bCs/>
                <w:sz w:val="21"/>
                <w:szCs w:val="21"/>
                <w:lang w:val="en-US" w:eastAsia="zh-CN"/>
              </w:rPr>
              <w:t>3</w:t>
            </w:r>
          </w:p>
        </w:tc>
        <w:tc>
          <w:tcPr>
            <w:tcW w:w="2037" w:type="dxa"/>
            <w:noWrap w:val="0"/>
            <w:tcMar>
              <w:top w:w="0" w:type="dxa"/>
              <w:left w:w="108" w:type="dxa"/>
              <w:bottom w:w="0" w:type="dxa"/>
              <w:right w:w="108" w:type="dxa"/>
            </w:tcMar>
            <w:vAlign w:val="center"/>
          </w:tcPr>
          <w:p w14:paraId="3CFC4BD1">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imes New Roman" w:hAnsi="Times New Roman" w:eastAsia="宋体" w:cs="Times New Roman"/>
                <w:b/>
                <w:kern w:val="2"/>
                <w:sz w:val="21"/>
                <w:szCs w:val="21"/>
                <w:lang w:val="en-US" w:eastAsia="zh-CN" w:bidi="ar-SA"/>
              </w:rPr>
            </w:pPr>
            <w:r>
              <w:rPr>
                <w:rFonts w:hint="eastAsia" w:ascii="宋体" w:hAnsi="宋体" w:cs="宋体"/>
                <w:b w:val="0"/>
                <w:color w:val="000000"/>
                <w:spacing w:val="0"/>
                <w:w w:val="100"/>
                <w:kern w:val="2"/>
                <w:position w:val="0"/>
                <w:sz w:val="21"/>
                <w:szCs w:val="21"/>
                <w:u w:val="none"/>
                <w:shd w:val="clear" w:color="auto" w:fill="auto"/>
                <w:lang w:val="en-US" w:eastAsia="zh-CN" w:bidi="zh-TW"/>
              </w:rPr>
              <w:t>湘西</w:t>
            </w:r>
            <w:r>
              <w:rPr>
                <w:rFonts w:hint="eastAsia" w:cs="宋体"/>
                <w:b w:val="0"/>
                <w:color w:val="000000"/>
                <w:spacing w:val="0"/>
                <w:w w:val="100"/>
                <w:kern w:val="2"/>
                <w:position w:val="0"/>
                <w:sz w:val="21"/>
                <w:szCs w:val="21"/>
                <w:u w:val="none"/>
                <w:shd w:val="clear" w:color="auto" w:fill="auto"/>
                <w:lang w:val="en-US" w:eastAsia="zh-CN" w:bidi="zh-TW"/>
              </w:rPr>
              <w:t>蜡的世界蜡染</w:t>
            </w:r>
            <w:r>
              <w:rPr>
                <w:rFonts w:hint="eastAsia" w:ascii="宋体" w:hAnsi="宋体" w:cs="宋体"/>
                <w:b w:val="0"/>
                <w:color w:val="000000"/>
                <w:spacing w:val="0"/>
                <w:w w:val="100"/>
                <w:kern w:val="2"/>
                <w:position w:val="0"/>
                <w:sz w:val="21"/>
                <w:szCs w:val="21"/>
                <w:u w:val="none"/>
                <w:shd w:val="clear" w:color="auto" w:fill="auto"/>
                <w:lang w:val="en-US" w:eastAsia="zh-CN" w:bidi="zh-TW"/>
              </w:rPr>
              <w:t>有限公司</w:t>
            </w:r>
          </w:p>
        </w:tc>
        <w:tc>
          <w:tcPr>
            <w:tcW w:w="5483" w:type="dxa"/>
            <w:vMerge w:val="continue"/>
            <w:noWrap w:val="0"/>
            <w:tcMar>
              <w:top w:w="0" w:type="dxa"/>
              <w:left w:w="108" w:type="dxa"/>
              <w:bottom w:w="0" w:type="dxa"/>
              <w:right w:w="108" w:type="dxa"/>
            </w:tcMar>
            <w:vAlign w:val="center"/>
          </w:tcPr>
          <w:p w14:paraId="185BCBA1">
            <w:pPr>
              <w:pStyle w:val="3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val="0"/>
                <w:color w:val="auto"/>
                <w:kern w:val="2"/>
                <w:sz w:val="21"/>
                <w:szCs w:val="21"/>
                <w:u w:val="none"/>
                <w:shd w:val="clear" w:color="auto" w:fill="auto"/>
                <w:lang w:val="en-US" w:eastAsia="zh-CN" w:bidi="zh-TW"/>
              </w:rPr>
            </w:pPr>
          </w:p>
        </w:tc>
        <w:tc>
          <w:tcPr>
            <w:tcW w:w="699" w:type="dxa"/>
            <w:noWrap w:val="0"/>
            <w:tcMar>
              <w:top w:w="0" w:type="dxa"/>
              <w:left w:w="108" w:type="dxa"/>
              <w:bottom w:w="0" w:type="dxa"/>
              <w:right w:w="108" w:type="dxa"/>
            </w:tcMar>
            <w:vAlign w:val="center"/>
          </w:tcPr>
          <w:p w14:paraId="1F5715DD">
            <w:pPr>
              <w:pStyle w:val="47"/>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宋体" w:hAnsi="宋体" w:eastAsia="宋体" w:cs="宋体"/>
                <w:b w:val="0"/>
                <w:kern w:val="2"/>
                <w:sz w:val="21"/>
                <w:szCs w:val="21"/>
                <w:lang w:val="en-US" w:eastAsia="zh-CN" w:bidi="zh-TW"/>
              </w:rPr>
            </w:pPr>
            <w:r>
              <w:rPr>
                <w:rFonts w:hint="eastAsia" w:ascii="宋体" w:hAnsi="宋体" w:cs="宋体"/>
                <w:b w:val="0"/>
                <w:sz w:val="21"/>
                <w:szCs w:val="21"/>
                <w:lang w:val="en-US" w:eastAsia="zh-CN" w:bidi="zh-TW"/>
              </w:rPr>
              <w:t>深入</w:t>
            </w:r>
          </w:p>
        </w:tc>
      </w:tr>
      <w:tr w14:paraId="2474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97" w:hRule="atLeast"/>
          <w:jc w:val="center"/>
        </w:trPr>
        <w:tc>
          <w:tcPr>
            <w:tcW w:w="508" w:type="dxa"/>
            <w:noWrap w:val="0"/>
            <w:tcMar>
              <w:top w:w="0" w:type="dxa"/>
              <w:left w:w="108" w:type="dxa"/>
              <w:bottom w:w="0" w:type="dxa"/>
              <w:right w:w="108" w:type="dxa"/>
            </w:tcMar>
            <w:vAlign w:val="center"/>
          </w:tcPr>
          <w:p w14:paraId="5112B8BB">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4</w:t>
            </w:r>
          </w:p>
        </w:tc>
        <w:tc>
          <w:tcPr>
            <w:tcW w:w="2037" w:type="dxa"/>
            <w:noWrap w:val="0"/>
            <w:tcMar>
              <w:top w:w="0" w:type="dxa"/>
              <w:left w:w="108" w:type="dxa"/>
              <w:bottom w:w="0" w:type="dxa"/>
              <w:right w:w="108" w:type="dxa"/>
            </w:tcMar>
            <w:vAlign w:val="center"/>
          </w:tcPr>
          <w:p w14:paraId="7E962E22">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cs="宋体"/>
                <w:b w:val="0"/>
                <w:color w:val="000000"/>
                <w:spacing w:val="0"/>
                <w:w w:val="100"/>
                <w:kern w:val="2"/>
                <w:position w:val="0"/>
                <w:sz w:val="21"/>
                <w:szCs w:val="21"/>
                <w:u w:val="none"/>
                <w:shd w:val="clear" w:color="auto" w:fill="auto"/>
                <w:lang w:val="en-US" w:eastAsia="zh-CN" w:bidi="zh-TW"/>
              </w:rPr>
            </w:pPr>
            <w:r>
              <w:rPr>
                <w:rFonts w:hint="eastAsia" w:cs="宋体"/>
                <w:b w:val="0"/>
                <w:bCs/>
                <w:color w:val="000000"/>
                <w:kern w:val="2"/>
                <w:sz w:val="21"/>
                <w:szCs w:val="21"/>
                <w:u w:val="none"/>
                <w:shd w:val="clear" w:color="auto" w:fill="auto"/>
                <w:lang w:val="en-US" w:eastAsia="zh-CN" w:bidi="zh-TW"/>
              </w:rPr>
              <w:t>花垣十八洞苗族文化产业有限公司</w:t>
            </w:r>
          </w:p>
        </w:tc>
        <w:tc>
          <w:tcPr>
            <w:tcW w:w="5483" w:type="dxa"/>
            <w:vMerge w:val="continue"/>
            <w:noWrap w:val="0"/>
            <w:tcMar>
              <w:top w:w="0" w:type="dxa"/>
              <w:left w:w="108" w:type="dxa"/>
              <w:bottom w:w="0" w:type="dxa"/>
              <w:right w:w="108" w:type="dxa"/>
            </w:tcMar>
            <w:vAlign w:val="center"/>
          </w:tcPr>
          <w:p w14:paraId="566D9B84">
            <w:pPr>
              <w:pStyle w:val="3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val="0"/>
                <w:color w:val="auto"/>
                <w:kern w:val="2"/>
                <w:sz w:val="21"/>
                <w:szCs w:val="21"/>
                <w:u w:val="none"/>
                <w:shd w:val="clear" w:color="auto" w:fill="auto"/>
                <w:lang w:val="en-US" w:eastAsia="zh-CN" w:bidi="zh-TW"/>
              </w:rPr>
            </w:pPr>
          </w:p>
        </w:tc>
        <w:tc>
          <w:tcPr>
            <w:tcW w:w="699" w:type="dxa"/>
            <w:noWrap w:val="0"/>
            <w:tcMar>
              <w:top w:w="0" w:type="dxa"/>
              <w:left w:w="108" w:type="dxa"/>
              <w:bottom w:w="0" w:type="dxa"/>
              <w:right w:w="108" w:type="dxa"/>
            </w:tcMar>
            <w:vAlign w:val="center"/>
          </w:tcPr>
          <w:p w14:paraId="6E9DC364">
            <w:pPr>
              <w:pStyle w:val="47"/>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宋体" w:hAnsi="宋体" w:cs="宋体"/>
                <w:b w:val="0"/>
                <w:sz w:val="21"/>
                <w:szCs w:val="21"/>
                <w:lang w:val="en-US" w:eastAsia="zh-CN" w:bidi="zh-TW"/>
              </w:rPr>
            </w:pPr>
            <w:r>
              <w:rPr>
                <w:rFonts w:hint="eastAsia" w:ascii="宋体" w:hAnsi="宋体" w:cs="宋体"/>
                <w:b w:val="0"/>
                <w:sz w:val="21"/>
                <w:szCs w:val="21"/>
                <w:lang w:val="en-US" w:eastAsia="zh-CN" w:bidi="zh-TW"/>
              </w:rPr>
              <w:t>深入</w:t>
            </w:r>
          </w:p>
        </w:tc>
      </w:tr>
      <w:tr w14:paraId="305F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1" w:hRule="atLeast"/>
          <w:jc w:val="center"/>
        </w:trPr>
        <w:tc>
          <w:tcPr>
            <w:tcW w:w="508" w:type="dxa"/>
            <w:noWrap w:val="0"/>
            <w:tcMar>
              <w:top w:w="0" w:type="dxa"/>
              <w:left w:w="108" w:type="dxa"/>
              <w:bottom w:w="0" w:type="dxa"/>
              <w:right w:w="108" w:type="dxa"/>
            </w:tcMar>
            <w:vAlign w:val="center"/>
          </w:tcPr>
          <w:p w14:paraId="0367F508">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kern w:val="1"/>
                <w:sz w:val="21"/>
                <w:szCs w:val="21"/>
                <w:lang w:eastAsia="zh-CN"/>
              </w:rPr>
            </w:pPr>
            <w:r>
              <w:rPr>
                <w:rFonts w:hint="eastAsia" w:ascii="宋体" w:hAnsi="宋体" w:eastAsia="宋体" w:cs="宋体"/>
                <w:b w:val="0"/>
                <w:bCs/>
                <w:sz w:val="21"/>
                <w:szCs w:val="21"/>
                <w:lang w:val="en-US" w:eastAsia="zh-CN"/>
              </w:rPr>
              <w:t>5</w:t>
            </w:r>
          </w:p>
        </w:tc>
        <w:tc>
          <w:tcPr>
            <w:tcW w:w="2037" w:type="dxa"/>
            <w:noWrap w:val="0"/>
            <w:tcMar>
              <w:top w:w="0" w:type="dxa"/>
              <w:left w:w="108" w:type="dxa"/>
              <w:bottom w:w="0" w:type="dxa"/>
              <w:right w:w="108" w:type="dxa"/>
            </w:tcMar>
            <w:vAlign w:val="center"/>
          </w:tcPr>
          <w:p w14:paraId="4A99D997">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Cs/>
                <w:color w:val="auto"/>
                <w:kern w:val="1"/>
                <w:sz w:val="21"/>
                <w:szCs w:val="21"/>
                <w:lang w:val="en-US" w:eastAsia="zh-CN" w:bidi="ar-SA"/>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湘西飞白苗绣有限公司</w:t>
            </w:r>
          </w:p>
        </w:tc>
        <w:tc>
          <w:tcPr>
            <w:tcW w:w="5483" w:type="dxa"/>
            <w:vMerge w:val="restart"/>
            <w:noWrap w:val="0"/>
            <w:tcMar>
              <w:top w:w="0" w:type="dxa"/>
              <w:left w:w="108" w:type="dxa"/>
              <w:bottom w:w="0" w:type="dxa"/>
              <w:right w:w="108" w:type="dxa"/>
            </w:tcMar>
            <w:vAlign w:val="center"/>
          </w:tcPr>
          <w:p w14:paraId="51E767B9">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1.参与人才培养目标、人才培养方向、教学计划的研究和制定；</w:t>
            </w:r>
          </w:p>
          <w:p w14:paraId="64C2C45D">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2.基地可提供</w:t>
            </w:r>
            <w:r>
              <w:rPr>
                <w:rFonts w:hint="eastAsia" w:ascii="宋体" w:hAnsi="宋体" w:cs="宋体"/>
                <w:color w:val="000000"/>
                <w:sz w:val="21"/>
                <w:szCs w:val="21"/>
                <w:lang w:val="en-US" w:eastAsia="zh-CN"/>
              </w:rPr>
              <w:t>1</w:t>
            </w:r>
            <w:r>
              <w:rPr>
                <w:rFonts w:hint="eastAsia" w:ascii="宋体" w:hAnsi="宋体" w:eastAsia="宋体" w:cs="宋体"/>
                <w:color w:val="000000"/>
                <w:sz w:val="21"/>
                <w:szCs w:val="21"/>
                <w:lang w:val="en-US" w:eastAsia="zh-CN"/>
              </w:rPr>
              <w:t>0个以上工位，定期接收本专业学生进行交流参观、岗位实习等，并参与相关课程的教学及成绩评定；</w:t>
            </w:r>
          </w:p>
          <w:p w14:paraId="516F160A">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Cs/>
                <w:color w:val="auto"/>
                <w:kern w:val="1"/>
                <w:sz w:val="21"/>
                <w:szCs w:val="21"/>
                <w:lang w:val="en-US" w:eastAsia="zh-CN" w:bidi="ar-SA"/>
              </w:rPr>
            </w:pPr>
            <w:r>
              <w:rPr>
                <w:rFonts w:hint="eastAsia" w:ascii="宋体" w:hAnsi="宋体" w:eastAsia="宋体" w:cs="宋体"/>
                <w:color w:val="000000"/>
                <w:sz w:val="21"/>
                <w:szCs w:val="21"/>
                <w:lang w:val="en-US" w:eastAsia="zh-CN"/>
              </w:rPr>
              <w:t>3.基地定期接收本专业专任教师进行顶岗实践、技术交流。</w:t>
            </w:r>
          </w:p>
        </w:tc>
        <w:tc>
          <w:tcPr>
            <w:tcW w:w="699" w:type="dxa"/>
            <w:noWrap w:val="0"/>
            <w:tcMar>
              <w:top w:w="0" w:type="dxa"/>
              <w:left w:w="108" w:type="dxa"/>
              <w:bottom w:w="0" w:type="dxa"/>
              <w:right w:w="108" w:type="dxa"/>
            </w:tcMar>
            <w:vAlign w:val="center"/>
          </w:tcPr>
          <w:p w14:paraId="7BB071A0">
            <w:pPr>
              <w:pStyle w:val="47"/>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default" w:ascii="宋体" w:hAnsi="宋体" w:eastAsia="宋体" w:cs="宋体"/>
                <w:b w:val="0"/>
                <w:bCs/>
                <w:kern w:val="2"/>
                <w:sz w:val="21"/>
                <w:szCs w:val="21"/>
                <w:lang w:val="en-US" w:eastAsia="zh-CN" w:bidi="zh-TW"/>
              </w:rPr>
            </w:pPr>
            <w:r>
              <w:rPr>
                <w:rFonts w:hint="eastAsia" w:ascii="宋体" w:hAnsi="宋体" w:cs="宋体"/>
                <w:b w:val="0"/>
                <w:sz w:val="21"/>
                <w:szCs w:val="21"/>
                <w:lang w:val="en-US" w:eastAsia="zh-CN" w:bidi="zh-TW"/>
              </w:rPr>
              <w:t>深入</w:t>
            </w:r>
          </w:p>
        </w:tc>
      </w:tr>
      <w:tr w14:paraId="3908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1" w:hRule="atLeast"/>
          <w:jc w:val="center"/>
        </w:trPr>
        <w:tc>
          <w:tcPr>
            <w:tcW w:w="508" w:type="dxa"/>
            <w:noWrap w:val="0"/>
            <w:tcMar>
              <w:top w:w="0" w:type="dxa"/>
              <w:left w:w="108" w:type="dxa"/>
              <w:bottom w:w="0" w:type="dxa"/>
              <w:right w:w="108" w:type="dxa"/>
            </w:tcMar>
            <w:vAlign w:val="center"/>
          </w:tcPr>
          <w:p w14:paraId="486C8AC3">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kern w:val="1"/>
                <w:sz w:val="21"/>
                <w:szCs w:val="21"/>
                <w:lang w:eastAsia="zh-CN"/>
              </w:rPr>
            </w:pPr>
            <w:r>
              <w:rPr>
                <w:rFonts w:hint="eastAsia" w:ascii="宋体" w:hAnsi="宋体" w:eastAsia="宋体" w:cs="宋体"/>
                <w:b w:val="0"/>
                <w:bCs/>
                <w:sz w:val="21"/>
                <w:szCs w:val="21"/>
                <w:lang w:val="en-US" w:eastAsia="zh-CN"/>
              </w:rPr>
              <w:t>6</w:t>
            </w:r>
          </w:p>
        </w:tc>
        <w:tc>
          <w:tcPr>
            <w:tcW w:w="2037" w:type="dxa"/>
            <w:noWrap w:val="0"/>
            <w:tcMar>
              <w:top w:w="0" w:type="dxa"/>
              <w:left w:w="108" w:type="dxa"/>
              <w:bottom w:w="0" w:type="dxa"/>
              <w:right w:w="108" w:type="dxa"/>
            </w:tcMar>
            <w:vAlign w:val="center"/>
          </w:tcPr>
          <w:p w14:paraId="22D36C89">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imes New Roman" w:hAnsi="Times New Roman" w:eastAsia="宋体" w:cs="Times New Roman"/>
                <w:b/>
                <w:kern w:val="2"/>
                <w:sz w:val="21"/>
                <w:szCs w:val="21"/>
                <w:lang w:val="en-US" w:eastAsia="zh-CN" w:bidi="ar-SA"/>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湘西水云文化艺术有限责任公司</w:t>
            </w:r>
          </w:p>
        </w:tc>
        <w:tc>
          <w:tcPr>
            <w:tcW w:w="5483" w:type="dxa"/>
            <w:vMerge w:val="continue"/>
            <w:noWrap w:val="0"/>
            <w:tcMar>
              <w:top w:w="0" w:type="dxa"/>
              <w:left w:w="108" w:type="dxa"/>
              <w:bottom w:w="0" w:type="dxa"/>
              <w:right w:w="108" w:type="dxa"/>
            </w:tcMar>
            <w:vAlign w:val="center"/>
          </w:tcPr>
          <w:p w14:paraId="605549E8">
            <w:pPr>
              <w:pStyle w:val="3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val="0"/>
                <w:color w:val="auto"/>
                <w:kern w:val="2"/>
                <w:sz w:val="21"/>
                <w:szCs w:val="21"/>
                <w:lang w:val="en-US" w:eastAsia="zh-CN" w:bidi="ar-SA"/>
              </w:rPr>
            </w:pPr>
          </w:p>
        </w:tc>
        <w:tc>
          <w:tcPr>
            <w:tcW w:w="699" w:type="dxa"/>
            <w:noWrap w:val="0"/>
            <w:tcMar>
              <w:top w:w="0" w:type="dxa"/>
              <w:left w:w="108" w:type="dxa"/>
              <w:bottom w:w="0" w:type="dxa"/>
              <w:right w:w="108" w:type="dxa"/>
            </w:tcMar>
            <w:vAlign w:val="center"/>
          </w:tcPr>
          <w:p w14:paraId="55C09400">
            <w:pPr>
              <w:pStyle w:val="47"/>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宋体" w:hAnsi="宋体" w:eastAsia="宋体" w:cs="宋体"/>
                <w:b w:val="0"/>
                <w:sz w:val="21"/>
                <w:szCs w:val="21"/>
                <w:lang w:bidi="zh-TW"/>
              </w:rPr>
            </w:pPr>
            <w:r>
              <w:rPr>
                <w:rFonts w:hint="eastAsia" w:ascii="宋体" w:hAnsi="宋体" w:cs="宋体"/>
                <w:b w:val="0"/>
                <w:sz w:val="21"/>
                <w:szCs w:val="21"/>
                <w:lang w:val="en-US" w:eastAsia="zh-CN" w:bidi="zh-TW"/>
              </w:rPr>
              <w:t>深入</w:t>
            </w:r>
          </w:p>
        </w:tc>
      </w:tr>
      <w:tr w14:paraId="261A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3" w:hRule="atLeast"/>
          <w:jc w:val="center"/>
        </w:trPr>
        <w:tc>
          <w:tcPr>
            <w:tcW w:w="508" w:type="dxa"/>
            <w:noWrap w:val="0"/>
            <w:tcMar>
              <w:top w:w="0" w:type="dxa"/>
              <w:left w:w="108" w:type="dxa"/>
              <w:bottom w:w="0" w:type="dxa"/>
              <w:right w:w="108" w:type="dxa"/>
            </w:tcMar>
            <w:vAlign w:val="center"/>
          </w:tcPr>
          <w:p w14:paraId="77D9D961">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sz w:val="21"/>
                <w:szCs w:val="21"/>
              </w:rPr>
            </w:pPr>
            <w:r>
              <w:rPr>
                <w:rFonts w:hint="default" w:ascii="宋体" w:hAnsi="宋体" w:eastAsia="宋体" w:cs="宋体"/>
                <w:b w:val="0"/>
                <w:bCs/>
                <w:sz w:val="21"/>
                <w:szCs w:val="21"/>
              </w:rPr>
              <w:t>6</w:t>
            </w:r>
          </w:p>
        </w:tc>
        <w:tc>
          <w:tcPr>
            <w:tcW w:w="2037" w:type="dxa"/>
            <w:noWrap w:val="0"/>
            <w:tcMar>
              <w:top w:w="0" w:type="dxa"/>
              <w:left w:w="108" w:type="dxa"/>
              <w:bottom w:w="0" w:type="dxa"/>
              <w:right w:w="108" w:type="dxa"/>
            </w:tcMar>
            <w:vAlign w:val="center"/>
          </w:tcPr>
          <w:p w14:paraId="33E23FFF">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
                <w:bCs/>
                <w:color w:val="auto"/>
                <w:kern w:val="1"/>
                <w:sz w:val="21"/>
                <w:szCs w:val="21"/>
                <w:lang w:val="en-US" w:eastAsia="zh-CN" w:bidi="ar-SA"/>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湘西毕果民族服饰</w:t>
            </w:r>
          </w:p>
        </w:tc>
        <w:tc>
          <w:tcPr>
            <w:tcW w:w="5483" w:type="dxa"/>
            <w:vMerge w:val="restart"/>
            <w:noWrap w:val="0"/>
            <w:tcMar>
              <w:top w:w="0" w:type="dxa"/>
              <w:left w:w="108" w:type="dxa"/>
              <w:bottom w:w="0" w:type="dxa"/>
              <w:right w:w="108" w:type="dxa"/>
            </w:tcMar>
            <w:vAlign w:val="center"/>
          </w:tcPr>
          <w:p w14:paraId="406AEF4C">
            <w:pPr>
              <w:pStyle w:val="4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1.基地可提供10个以上工位，接收本专业学生跟岗实习、岗位实习等；</w:t>
            </w:r>
          </w:p>
          <w:p w14:paraId="19774658">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Cs/>
                <w:color w:val="auto"/>
                <w:kern w:val="1"/>
                <w:sz w:val="21"/>
                <w:szCs w:val="21"/>
                <w:lang w:val="en-US" w:eastAsia="zh-CN" w:bidi="ar-SA"/>
              </w:rPr>
            </w:pPr>
            <w:r>
              <w:rPr>
                <w:rFonts w:hint="eastAsia" w:ascii="宋体" w:hAnsi="宋体" w:eastAsia="宋体" w:cs="宋体"/>
                <w:b w:val="0"/>
                <w:bCs w:val="0"/>
                <w:color w:val="000000"/>
                <w:sz w:val="21"/>
                <w:szCs w:val="21"/>
                <w:lang w:val="en-US" w:eastAsia="zh-CN"/>
              </w:rPr>
              <w:t>2.协助安排学生实训内容，组织学生岗位实习工作。</w:t>
            </w:r>
          </w:p>
        </w:tc>
        <w:tc>
          <w:tcPr>
            <w:tcW w:w="699" w:type="dxa"/>
            <w:noWrap w:val="0"/>
            <w:tcMar>
              <w:top w:w="0" w:type="dxa"/>
              <w:left w:w="108" w:type="dxa"/>
              <w:bottom w:w="0" w:type="dxa"/>
              <w:right w:w="108" w:type="dxa"/>
            </w:tcMar>
            <w:vAlign w:val="center"/>
          </w:tcPr>
          <w:p w14:paraId="6E9399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val="0"/>
                <w:bCs/>
                <w:sz w:val="21"/>
                <w:szCs w:val="21"/>
                <w:lang w:bidi="zh-TW"/>
              </w:rPr>
            </w:pPr>
            <w:r>
              <w:rPr>
                <w:rFonts w:hint="eastAsia" w:ascii="宋体" w:hAnsi="宋体" w:eastAsia="宋体" w:cs="宋体"/>
                <w:b w:val="0"/>
                <w:bCs/>
                <w:sz w:val="21"/>
                <w:szCs w:val="21"/>
                <w:lang w:val="en-US" w:eastAsia="zh-CN" w:bidi="zh-TW"/>
              </w:rPr>
              <w:t>普通</w:t>
            </w:r>
          </w:p>
        </w:tc>
      </w:tr>
      <w:tr w14:paraId="6B32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1" w:hRule="atLeast"/>
          <w:jc w:val="center"/>
        </w:trPr>
        <w:tc>
          <w:tcPr>
            <w:tcW w:w="508" w:type="dxa"/>
            <w:noWrap w:val="0"/>
            <w:tcMar>
              <w:top w:w="0" w:type="dxa"/>
              <w:left w:w="108" w:type="dxa"/>
              <w:bottom w:w="0" w:type="dxa"/>
              <w:right w:w="108" w:type="dxa"/>
            </w:tcMar>
            <w:vAlign w:val="center"/>
          </w:tcPr>
          <w:p w14:paraId="0690B886">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sz w:val="21"/>
                <w:szCs w:val="21"/>
              </w:rPr>
            </w:pPr>
            <w:r>
              <w:rPr>
                <w:rFonts w:hint="default" w:ascii="宋体" w:hAnsi="宋体" w:eastAsia="宋体" w:cs="宋体"/>
                <w:b w:val="0"/>
                <w:bCs/>
                <w:sz w:val="21"/>
                <w:szCs w:val="21"/>
              </w:rPr>
              <w:t>7</w:t>
            </w:r>
          </w:p>
        </w:tc>
        <w:tc>
          <w:tcPr>
            <w:tcW w:w="2037" w:type="dxa"/>
            <w:noWrap w:val="0"/>
            <w:tcMar>
              <w:top w:w="0" w:type="dxa"/>
              <w:left w:w="108" w:type="dxa"/>
              <w:bottom w:w="0" w:type="dxa"/>
              <w:right w:w="108" w:type="dxa"/>
            </w:tcMar>
            <w:vAlign w:val="center"/>
          </w:tcPr>
          <w:p w14:paraId="671EC721">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imes New Roman" w:hAnsi="Times New Roman" w:eastAsia="宋体" w:cs="Times New Roman"/>
                <w:b/>
                <w:kern w:val="2"/>
                <w:sz w:val="21"/>
                <w:szCs w:val="21"/>
                <w:lang w:val="en-US" w:eastAsia="zh-CN" w:bidi="ar-SA"/>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湘西山谷居民文化传播有限公司</w:t>
            </w:r>
          </w:p>
        </w:tc>
        <w:tc>
          <w:tcPr>
            <w:tcW w:w="5483" w:type="dxa"/>
            <w:vMerge w:val="continue"/>
            <w:noWrap w:val="0"/>
            <w:tcMar>
              <w:top w:w="0" w:type="dxa"/>
              <w:left w:w="108" w:type="dxa"/>
              <w:bottom w:w="0" w:type="dxa"/>
              <w:right w:w="108" w:type="dxa"/>
            </w:tcMar>
            <w:vAlign w:val="center"/>
          </w:tcPr>
          <w:p w14:paraId="79133150">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 w:val="0"/>
                <w:bCs w:val="0"/>
                <w:color w:val="auto"/>
                <w:kern w:val="2"/>
                <w:sz w:val="21"/>
                <w:szCs w:val="21"/>
                <w:lang w:val="en-US" w:eastAsia="zh-CN" w:bidi="ar-SA"/>
              </w:rPr>
            </w:pPr>
          </w:p>
        </w:tc>
        <w:tc>
          <w:tcPr>
            <w:tcW w:w="699" w:type="dxa"/>
            <w:noWrap w:val="0"/>
            <w:tcMar>
              <w:top w:w="0" w:type="dxa"/>
              <w:left w:w="108" w:type="dxa"/>
              <w:bottom w:w="0" w:type="dxa"/>
              <w:right w:w="108" w:type="dxa"/>
            </w:tcMar>
            <w:vAlign w:val="center"/>
          </w:tcPr>
          <w:p w14:paraId="37306F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val="0"/>
                <w:bCs/>
                <w:sz w:val="21"/>
                <w:szCs w:val="21"/>
                <w:lang w:val="en-US" w:eastAsia="zh-CN" w:bidi="zh-TW"/>
              </w:rPr>
            </w:pPr>
            <w:r>
              <w:rPr>
                <w:rFonts w:hint="eastAsia" w:ascii="宋体" w:hAnsi="宋体" w:eastAsia="宋体" w:cs="宋体"/>
                <w:b w:val="0"/>
                <w:bCs/>
                <w:sz w:val="21"/>
                <w:szCs w:val="21"/>
                <w:lang w:val="en-US" w:eastAsia="zh-CN" w:bidi="zh-TW"/>
              </w:rPr>
              <w:t>普通</w:t>
            </w:r>
          </w:p>
        </w:tc>
      </w:tr>
      <w:tr w14:paraId="6CA3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6" w:hRule="atLeast"/>
          <w:jc w:val="center"/>
        </w:trPr>
        <w:tc>
          <w:tcPr>
            <w:tcW w:w="508" w:type="dxa"/>
            <w:noWrap w:val="0"/>
            <w:tcMar>
              <w:top w:w="0" w:type="dxa"/>
              <w:left w:w="108" w:type="dxa"/>
              <w:bottom w:w="0" w:type="dxa"/>
              <w:right w:w="108" w:type="dxa"/>
            </w:tcMar>
            <w:vAlign w:val="center"/>
          </w:tcPr>
          <w:p w14:paraId="1B68D594">
            <w:pPr>
              <w:pStyle w:val="4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b w:val="0"/>
                <w:bCs/>
                <w:kern w:val="2"/>
                <w:sz w:val="21"/>
                <w:szCs w:val="21"/>
                <w:lang w:val="en-US" w:eastAsia="zh-CN" w:bidi="ar-SA"/>
              </w:rPr>
            </w:pPr>
            <w:r>
              <w:rPr>
                <w:rFonts w:hint="eastAsia" w:ascii="宋体" w:hAnsi="宋体" w:cs="宋体"/>
                <w:b w:val="0"/>
                <w:bCs/>
                <w:sz w:val="21"/>
                <w:szCs w:val="21"/>
                <w:lang w:val="en-US" w:eastAsia="zh-CN"/>
              </w:rPr>
              <w:t>8</w:t>
            </w:r>
          </w:p>
        </w:tc>
        <w:tc>
          <w:tcPr>
            <w:tcW w:w="2037" w:type="dxa"/>
            <w:noWrap w:val="0"/>
            <w:tcMar>
              <w:top w:w="0" w:type="dxa"/>
              <w:left w:w="108" w:type="dxa"/>
              <w:bottom w:w="0" w:type="dxa"/>
              <w:right w:w="108" w:type="dxa"/>
            </w:tcMar>
            <w:vAlign w:val="center"/>
          </w:tcPr>
          <w:p w14:paraId="183F0EC0">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Cs/>
                <w:color w:val="auto"/>
                <w:kern w:val="1"/>
                <w:sz w:val="21"/>
                <w:szCs w:val="21"/>
                <w:lang w:val="en-US" w:eastAsia="zh-CN" w:bidi="ar-SA"/>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湘西州元亨雕塑工艺有限责任公司</w:t>
            </w:r>
          </w:p>
        </w:tc>
        <w:tc>
          <w:tcPr>
            <w:tcW w:w="5483" w:type="dxa"/>
            <w:vMerge w:val="continue"/>
            <w:noWrap w:val="0"/>
            <w:tcMar>
              <w:top w:w="0" w:type="dxa"/>
              <w:left w:w="108" w:type="dxa"/>
              <w:bottom w:w="0" w:type="dxa"/>
              <w:right w:w="108" w:type="dxa"/>
            </w:tcMar>
            <w:vAlign w:val="center"/>
          </w:tcPr>
          <w:p w14:paraId="73CF36A0">
            <w:pPr>
              <w:pStyle w:val="4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Cs/>
                <w:color w:val="auto"/>
                <w:kern w:val="1"/>
                <w:sz w:val="21"/>
                <w:szCs w:val="21"/>
                <w:lang w:val="en-US" w:eastAsia="zh-CN" w:bidi="ar-SA"/>
              </w:rPr>
            </w:pPr>
          </w:p>
        </w:tc>
        <w:tc>
          <w:tcPr>
            <w:tcW w:w="699" w:type="dxa"/>
            <w:noWrap w:val="0"/>
            <w:tcMar>
              <w:top w:w="0" w:type="dxa"/>
              <w:left w:w="108" w:type="dxa"/>
              <w:bottom w:w="0" w:type="dxa"/>
              <w:right w:w="108" w:type="dxa"/>
            </w:tcMar>
            <w:vAlign w:val="center"/>
          </w:tcPr>
          <w:p w14:paraId="5EA7ED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val="0"/>
                <w:bCs/>
                <w:sz w:val="21"/>
                <w:szCs w:val="21"/>
                <w:lang w:bidi="zh-TW"/>
              </w:rPr>
            </w:pPr>
            <w:r>
              <w:rPr>
                <w:rFonts w:hint="eastAsia" w:ascii="宋体" w:hAnsi="宋体" w:eastAsia="宋体" w:cs="宋体"/>
                <w:b w:val="0"/>
                <w:bCs/>
                <w:sz w:val="21"/>
                <w:szCs w:val="21"/>
                <w:lang w:val="en-US" w:eastAsia="zh-CN" w:bidi="zh-TW"/>
              </w:rPr>
              <w:t>普通</w:t>
            </w:r>
          </w:p>
        </w:tc>
      </w:tr>
    </w:tbl>
    <w:p w14:paraId="71550996">
      <w:pPr>
        <w:pStyle w:val="41"/>
        <w:bidi w:val="0"/>
      </w:pPr>
      <w:r>
        <w:rPr>
          <w:rFonts w:hint="eastAsia"/>
        </w:rPr>
        <w:t>（三）教学资源</w:t>
      </w:r>
      <w:bookmarkEnd w:id="51"/>
    </w:p>
    <w:p w14:paraId="1EA27DDC">
      <w:pPr>
        <w:pStyle w:val="34"/>
        <w:ind w:firstLine="480"/>
        <w:rPr>
          <w:b/>
          <w:color w:val="auto"/>
          <w:sz w:val="24"/>
          <w:szCs w:val="24"/>
        </w:rPr>
      </w:pPr>
      <w:r>
        <w:rPr>
          <w:rFonts w:hint="eastAsia"/>
        </w:rPr>
        <w:t>主要包括能够满足学生专业学习、教师专业教学研究和教学实施需要的教材、图书及数字资源等。</w:t>
      </w:r>
    </w:p>
    <w:p w14:paraId="4A1AC44D">
      <w:pPr>
        <w:pStyle w:val="40"/>
        <w:bidi w:val="0"/>
        <w:rPr>
          <w:b/>
          <w:bCs/>
        </w:rPr>
      </w:pPr>
      <w:r>
        <w:rPr>
          <w:b/>
          <w:bCs/>
        </w:rPr>
        <w:t>1</w:t>
      </w:r>
      <w:r>
        <w:rPr>
          <w:rFonts w:hint="eastAsia"/>
          <w:b/>
          <w:bCs/>
        </w:rPr>
        <w:t>．教材选用基本要求</w:t>
      </w:r>
    </w:p>
    <w:p w14:paraId="58161B41">
      <w:pPr>
        <w:pStyle w:val="34"/>
        <w:ind w:firstLine="480"/>
        <w:rPr>
          <w:rFonts w:hint="eastAsia"/>
        </w:rPr>
      </w:pPr>
      <w:r>
        <w:rPr>
          <w:rFonts w:hint="eastAsia"/>
        </w:rPr>
        <w:t>按照国家规定选用优质教材，教育部规划教材，如果没有教育部规划教材，原则上征订国家一级出版社出版的教材，禁止不合格的教材进入课堂。建立由专业教师、行业专家和教研人员等参与的教材选用机构，完善教材选用制度，经过规范程序择优选用教材</w:t>
      </w:r>
      <w:r>
        <w:rPr>
          <w:rFonts w:hint="eastAsia"/>
          <w:lang w:eastAsia="zh-CN"/>
        </w:rPr>
        <w:t>，专业部分教材选用见下表</w:t>
      </w:r>
      <w:r>
        <w:rPr>
          <w:rFonts w:hint="eastAsia"/>
          <w:lang w:val="en-US" w:eastAsia="zh-CN"/>
        </w:rPr>
        <w:t>16</w:t>
      </w:r>
      <w:r>
        <w:rPr>
          <w:rFonts w:hint="eastAsia"/>
        </w:rPr>
        <w:t>。</w:t>
      </w:r>
    </w:p>
    <w:p w14:paraId="370C97EA">
      <w:pPr>
        <w:pStyle w:val="45"/>
      </w:pPr>
      <w:r>
        <w:t>表1</w:t>
      </w:r>
      <w:r>
        <w:rPr>
          <w:rFonts w:hint="eastAsia"/>
          <w:lang w:val="en-US" w:eastAsia="zh-CN"/>
        </w:rPr>
        <w:t>6</w:t>
      </w:r>
      <w:r>
        <w:t xml:space="preserve">  </w:t>
      </w:r>
      <w:r>
        <w:rPr>
          <w:rFonts w:hint="eastAsia"/>
          <w:lang w:val="en-US" w:eastAsia="zh-Hans"/>
        </w:rPr>
        <w:t>工艺美术品</w:t>
      </w:r>
      <w:r>
        <w:t>设计专业教材选用表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61"/>
        <w:gridCol w:w="2341"/>
        <w:gridCol w:w="1770"/>
        <w:gridCol w:w="2070"/>
        <w:gridCol w:w="915"/>
        <w:gridCol w:w="1041"/>
      </w:tblGrid>
      <w:tr w14:paraId="1748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2" w:hRule="atLeast"/>
          <w:tblHeader/>
          <w:jc w:val="center"/>
        </w:trPr>
        <w:tc>
          <w:tcPr>
            <w:tcW w:w="661" w:type="dxa"/>
            <w:shd w:val="clear" w:color="auto" w:fill="DCE6F2"/>
            <w:noWrap w:val="0"/>
            <w:vAlign w:val="center"/>
          </w:tcPr>
          <w:p w14:paraId="094FA664">
            <w:pPr>
              <w:pStyle w:val="37"/>
              <w:spacing w:line="240" w:lineRule="auto"/>
              <w:ind w:firstLine="0" w:firstLineChars="0"/>
              <w:jc w:val="center"/>
              <w:rPr>
                <w:rFonts w:hint="eastAsia"/>
                <w:b/>
                <w:bCs/>
                <w:sz w:val="21"/>
                <w:szCs w:val="21"/>
              </w:rPr>
            </w:pPr>
            <w:r>
              <w:rPr>
                <w:rFonts w:hint="eastAsia"/>
                <w:b/>
                <w:bCs/>
                <w:sz w:val="21"/>
                <w:szCs w:val="21"/>
              </w:rPr>
              <w:t>序号</w:t>
            </w:r>
          </w:p>
        </w:tc>
        <w:tc>
          <w:tcPr>
            <w:tcW w:w="2341" w:type="dxa"/>
            <w:shd w:val="clear" w:color="auto" w:fill="DCE6F2"/>
            <w:noWrap w:val="0"/>
            <w:tcMar>
              <w:top w:w="0" w:type="dxa"/>
              <w:left w:w="113" w:type="dxa"/>
              <w:bottom w:w="0" w:type="dxa"/>
              <w:right w:w="113" w:type="dxa"/>
            </w:tcMar>
            <w:vAlign w:val="center"/>
          </w:tcPr>
          <w:p w14:paraId="4F6118FB">
            <w:pPr>
              <w:pStyle w:val="37"/>
              <w:spacing w:line="240" w:lineRule="auto"/>
              <w:ind w:firstLine="0" w:firstLineChars="0"/>
              <w:jc w:val="center"/>
              <w:rPr>
                <w:rFonts w:hint="eastAsia"/>
                <w:b/>
                <w:bCs/>
                <w:sz w:val="21"/>
                <w:szCs w:val="21"/>
              </w:rPr>
            </w:pPr>
            <w:r>
              <w:rPr>
                <w:rFonts w:hint="eastAsia"/>
                <w:b/>
                <w:bCs/>
                <w:sz w:val="21"/>
                <w:szCs w:val="21"/>
              </w:rPr>
              <w:t>教材名称</w:t>
            </w:r>
          </w:p>
        </w:tc>
        <w:tc>
          <w:tcPr>
            <w:tcW w:w="1770" w:type="dxa"/>
            <w:shd w:val="clear" w:color="auto" w:fill="DCE6F2"/>
            <w:noWrap w:val="0"/>
            <w:tcMar>
              <w:top w:w="0" w:type="dxa"/>
              <w:left w:w="0" w:type="dxa"/>
              <w:bottom w:w="0" w:type="dxa"/>
              <w:right w:w="0" w:type="dxa"/>
            </w:tcMar>
            <w:vAlign w:val="center"/>
          </w:tcPr>
          <w:p w14:paraId="381B9A7A">
            <w:pPr>
              <w:pStyle w:val="37"/>
              <w:spacing w:line="240" w:lineRule="auto"/>
              <w:ind w:firstLine="0" w:firstLineChars="0"/>
              <w:jc w:val="center"/>
              <w:rPr>
                <w:rFonts w:hint="eastAsia"/>
                <w:b/>
                <w:bCs/>
                <w:sz w:val="21"/>
                <w:szCs w:val="21"/>
              </w:rPr>
            </w:pPr>
            <w:r>
              <w:rPr>
                <w:rFonts w:hint="eastAsia"/>
                <w:b/>
                <w:bCs/>
                <w:sz w:val="21"/>
                <w:szCs w:val="21"/>
              </w:rPr>
              <w:t>教材类型</w:t>
            </w:r>
          </w:p>
        </w:tc>
        <w:tc>
          <w:tcPr>
            <w:tcW w:w="2070" w:type="dxa"/>
            <w:shd w:val="clear" w:color="auto" w:fill="DCE6F2"/>
            <w:noWrap w:val="0"/>
            <w:vAlign w:val="center"/>
          </w:tcPr>
          <w:p w14:paraId="572DF8DC">
            <w:pPr>
              <w:pStyle w:val="37"/>
              <w:spacing w:line="240" w:lineRule="auto"/>
              <w:ind w:firstLine="0" w:firstLineChars="0"/>
              <w:jc w:val="center"/>
              <w:rPr>
                <w:rFonts w:hint="eastAsia"/>
                <w:b/>
                <w:bCs/>
                <w:sz w:val="21"/>
                <w:szCs w:val="21"/>
              </w:rPr>
            </w:pPr>
            <w:r>
              <w:rPr>
                <w:rFonts w:hint="eastAsia"/>
                <w:b/>
                <w:bCs/>
                <w:sz w:val="21"/>
                <w:szCs w:val="21"/>
              </w:rPr>
              <w:t>出版社</w:t>
            </w:r>
          </w:p>
        </w:tc>
        <w:tc>
          <w:tcPr>
            <w:tcW w:w="915" w:type="dxa"/>
            <w:shd w:val="clear" w:color="auto" w:fill="DCE6F2"/>
            <w:noWrap w:val="0"/>
            <w:vAlign w:val="center"/>
          </w:tcPr>
          <w:p w14:paraId="7DAD996D">
            <w:pPr>
              <w:pStyle w:val="37"/>
              <w:spacing w:line="240" w:lineRule="auto"/>
              <w:ind w:firstLine="0" w:firstLineChars="0"/>
              <w:jc w:val="center"/>
              <w:rPr>
                <w:rFonts w:hint="eastAsia"/>
                <w:b/>
                <w:bCs/>
                <w:sz w:val="21"/>
                <w:szCs w:val="21"/>
              </w:rPr>
            </w:pPr>
            <w:r>
              <w:rPr>
                <w:rFonts w:hint="eastAsia"/>
                <w:b/>
                <w:bCs/>
                <w:sz w:val="21"/>
                <w:szCs w:val="21"/>
              </w:rPr>
              <w:t>主编</w:t>
            </w:r>
          </w:p>
        </w:tc>
        <w:tc>
          <w:tcPr>
            <w:tcW w:w="1041" w:type="dxa"/>
            <w:shd w:val="clear" w:color="auto" w:fill="DCE6F2"/>
            <w:noWrap w:val="0"/>
            <w:vAlign w:val="center"/>
          </w:tcPr>
          <w:p w14:paraId="20554707">
            <w:pPr>
              <w:pStyle w:val="37"/>
              <w:spacing w:line="240" w:lineRule="auto"/>
              <w:ind w:firstLine="0" w:firstLineChars="0"/>
              <w:jc w:val="center"/>
              <w:rPr>
                <w:rFonts w:hint="eastAsia"/>
                <w:b/>
                <w:bCs/>
                <w:sz w:val="21"/>
                <w:szCs w:val="21"/>
              </w:rPr>
            </w:pPr>
            <w:r>
              <w:rPr>
                <w:rFonts w:hint="eastAsia"/>
                <w:b/>
                <w:bCs/>
                <w:sz w:val="21"/>
                <w:szCs w:val="21"/>
              </w:rPr>
              <w:t>出版日期</w:t>
            </w:r>
          </w:p>
        </w:tc>
      </w:tr>
      <w:tr w14:paraId="5AAA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7599861B">
            <w:pPr>
              <w:pStyle w:val="37"/>
              <w:spacing w:line="240" w:lineRule="auto"/>
              <w:ind w:firstLine="0" w:firstLineChars="0"/>
              <w:jc w:val="center"/>
              <w:rPr>
                <w:rFonts w:hint="eastAsia"/>
                <w:sz w:val="21"/>
                <w:szCs w:val="21"/>
              </w:rPr>
            </w:pPr>
            <w:r>
              <w:rPr>
                <w:rFonts w:hint="eastAsia"/>
                <w:sz w:val="21"/>
                <w:szCs w:val="21"/>
              </w:rPr>
              <w:t>1</w:t>
            </w:r>
          </w:p>
        </w:tc>
        <w:tc>
          <w:tcPr>
            <w:tcW w:w="2341" w:type="dxa"/>
            <w:noWrap w:val="0"/>
            <w:tcMar>
              <w:top w:w="0" w:type="dxa"/>
              <w:left w:w="113" w:type="dxa"/>
              <w:bottom w:w="0" w:type="dxa"/>
              <w:right w:w="113" w:type="dxa"/>
            </w:tcMar>
            <w:vAlign w:val="center"/>
          </w:tcPr>
          <w:p w14:paraId="18EF5A4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snapToGrid w:val="0"/>
                <w:color w:val="auto"/>
                <w:kern w:val="0"/>
                <w:sz w:val="21"/>
                <w:szCs w:val="21"/>
                <w:u w:val="none"/>
                <w:shd w:val="clear"/>
                <w:lang w:val="en-US" w:eastAsia="zh-CN" w:bidi="ar"/>
              </w:rPr>
            </w:pPr>
            <w:r>
              <w:rPr>
                <w:rFonts w:hint="eastAsia" w:ascii="宋体" w:hAnsi="宋体" w:eastAsia="宋体" w:cs="宋体"/>
                <w:b w:val="0"/>
                <w:bCs w:val="0"/>
                <w:i w:val="0"/>
                <w:snapToGrid w:val="0"/>
                <w:color w:val="auto"/>
                <w:kern w:val="0"/>
                <w:sz w:val="21"/>
                <w:szCs w:val="21"/>
                <w:u w:val="none"/>
                <w:shd w:val="clear"/>
                <w:lang w:val="en-US" w:eastAsia="zh-CN" w:bidi="ar"/>
              </w:rPr>
              <w:t>设计素描</w:t>
            </w:r>
          </w:p>
          <w:p w14:paraId="1D09BDD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snapToGrid w:val="0"/>
                <w:color w:val="auto"/>
                <w:kern w:val="0"/>
                <w:sz w:val="21"/>
                <w:szCs w:val="21"/>
                <w:u w:val="none"/>
                <w:shd w:val="clear"/>
                <w:lang w:val="en-US" w:eastAsia="zh-CN" w:bidi="ar"/>
              </w:rPr>
            </w:pPr>
            <w:r>
              <w:rPr>
                <w:rFonts w:hint="eastAsia" w:ascii="宋体" w:hAnsi="宋体" w:eastAsia="宋体" w:cs="宋体"/>
                <w:b w:val="0"/>
                <w:bCs w:val="0"/>
                <w:i w:val="0"/>
                <w:snapToGrid w:val="0"/>
                <w:color w:val="auto"/>
                <w:kern w:val="0"/>
                <w:sz w:val="21"/>
                <w:szCs w:val="21"/>
                <w:u w:val="none"/>
                <w:shd w:val="clear"/>
                <w:lang w:val="en-US" w:eastAsia="zh-CN" w:bidi="ar"/>
              </w:rPr>
              <w:t>（第二版）</w:t>
            </w:r>
          </w:p>
        </w:tc>
        <w:tc>
          <w:tcPr>
            <w:tcW w:w="1770" w:type="dxa"/>
            <w:noWrap w:val="0"/>
            <w:tcMar>
              <w:top w:w="0" w:type="dxa"/>
              <w:left w:w="0" w:type="dxa"/>
              <w:bottom w:w="0" w:type="dxa"/>
              <w:right w:w="0" w:type="dxa"/>
            </w:tcMar>
            <w:vAlign w:val="center"/>
          </w:tcPr>
          <w:p w14:paraId="12E89F6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snapToGrid w:val="0"/>
                <w:color w:val="auto"/>
                <w:kern w:val="0"/>
                <w:sz w:val="21"/>
                <w:szCs w:val="21"/>
                <w:u w:val="none"/>
                <w:shd w:val="clear"/>
                <w:lang w:val="zh-TW" w:eastAsia="zh-TW" w:bidi="ar"/>
              </w:rPr>
            </w:pPr>
            <w:r>
              <w:rPr>
                <w:rFonts w:hint="eastAsia" w:ascii="宋体" w:hAnsi="宋体" w:eastAsia="宋体" w:cs="宋体"/>
                <w:b w:val="0"/>
                <w:bCs w:val="0"/>
                <w:i w:val="0"/>
                <w:snapToGrid w:val="0"/>
                <w:color w:val="auto"/>
                <w:kern w:val="0"/>
                <w:sz w:val="21"/>
                <w:szCs w:val="21"/>
                <w:u w:val="none"/>
                <w:shd w:val="clear"/>
                <w:lang w:val="en-US" w:eastAsia="zh-CN" w:bidi="ar"/>
              </w:rPr>
              <w:t>“十四五”国家规划教材</w:t>
            </w:r>
          </w:p>
        </w:tc>
        <w:tc>
          <w:tcPr>
            <w:tcW w:w="2070" w:type="dxa"/>
            <w:noWrap w:val="0"/>
            <w:vAlign w:val="center"/>
          </w:tcPr>
          <w:p w14:paraId="7C9BBBF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snapToGrid w:val="0"/>
                <w:color w:val="auto"/>
                <w:kern w:val="0"/>
                <w:sz w:val="21"/>
                <w:szCs w:val="21"/>
                <w:u w:val="none"/>
                <w:shd w:val="clear"/>
                <w:lang w:val="en-US" w:eastAsia="zh-CN" w:bidi="ar"/>
              </w:rPr>
            </w:pPr>
            <w:r>
              <w:rPr>
                <w:rFonts w:hint="eastAsia" w:ascii="宋体" w:hAnsi="宋体" w:eastAsia="宋体" w:cs="宋体"/>
                <w:b w:val="0"/>
                <w:bCs w:val="0"/>
                <w:i w:val="0"/>
                <w:snapToGrid w:val="0"/>
                <w:color w:val="auto"/>
                <w:kern w:val="0"/>
                <w:sz w:val="21"/>
                <w:szCs w:val="21"/>
                <w:u w:val="none"/>
                <w:shd w:val="clear"/>
                <w:lang w:val="en-US" w:eastAsia="zh-CN" w:bidi="ar"/>
              </w:rPr>
              <w:t>北京出版社</w:t>
            </w:r>
          </w:p>
        </w:tc>
        <w:tc>
          <w:tcPr>
            <w:tcW w:w="915" w:type="dxa"/>
            <w:noWrap w:val="0"/>
            <w:vAlign w:val="center"/>
          </w:tcPr>
          <w:p w14:paraId="02AC0E3A">
            <w:pPr>
              <w:pStyle w:val="46"/>
              <w:bidi w:val="0"/>
              <w:ind w:left="0" w:leftChars="0" w:firstLine="0" w:firstLineChars="0"/>
              <w:jc w:val="center"/>
              <w:rPr>
                <w:rFonts w:hint="eastAsia" w:ascii="宋体" w:hAnsi="宋体" w:eastAsia="宋体" w:cs="宋体"/>
                <w:b w:val="0"/>
                <w:bCs w:val="0"/>
                <w:i w:val="0"/>
                <w:snapToGrid w:val="0"/>
                <w:color w:val="auto"/>
                <w:kern w:val="0"/>
                <w:sz w:val="21"/>
                <w:szCs w:val="21"/>
                <w:u w:val="none"/>
                <w:shd w:val="clear"/>
                <w:lang w:val="en-US" w:eastAsia="zh-CN" w:bidi="ar"/>
              </w:rPr>
            </w:pPr>
            <w:r>
              <w:rPr>
                <w:rFonts w:hint="eastAsia" w:ascii="宋体" w:hAnsi="宋体" w:eastAsia="宋体" w:cs="宋体"/>
                <w:b w:val="0"/>
                <w:bCs w:val="0"/>
                <w:i w:val="0"/>
                <w:snapToGrid w:val="0"/>
                <w:color w:val="auto"/>
                <w:kern w:val="0"/>
                <w:sz w:val="21"/>
                <w:szCs w:val="21"/>
                <w:u w:val="none"/>
                <w:shd w:val="clear"/>
                <w:lang w:val="en-US" w:eastAsia="zh-CN" w:bidi="ar"/>
              </w:rPr>
              <w:t>黄三胜</w:t>
            </w:r>
          </w:p>
          <w:p w14:paraId="1506F807">
            <w:pPr>
              <w:pStyle w:val="46"/>
              <w:bidi w:val="0"/>
              <w:ind w:left="0" w:leftChars="0" w:firstLine="0" w:firstLineChars="0"/>
              <w:jc w:val="center"/>
              <w:rPr>
                <w:rFonts w:hint="eastAsia" w:ascii="宋体" w:hAnsi="宋体" w:eastAsia="宋体" w:cs="宋体"/>
                <w:b w:val="0"/>
                <w:bCs w:val="0"/>
                <w:i w:val="0"/>
                <w:snapToGrid w:val="0"/>
                <w:color w:val="auto"/>
                <w:kern w:val="0"/>
                <w:sz w:val="21"/>
                <w:szCs w:val="21"/>
                <w:u w:val="none"/>
                <w:shd w:val="clear"/>
                <w:lang w:val="en-US" w:eastAsia="zh-CN" w:bidi="ar"/>
              </w:rPr>
            </w:pPr>
            <w:r>
              <w:rPr>
                <w:rFonts w:hint="eastAsia" w:ascii="宋体" w:hAnsi="宋体" w:eastAsia="宋体" w:cs="宋体"/>
                <w:b w:val="0"/>
                <w:bCs w:val="0"/>
                <w:i w:val="0"/>
                <w:snapToGrid w:val="0"/>
                <w:color w:val="auto"/>
                <w:kern w:val="0"/>
                <w:sz w:val="21"/>
                <w:szCs w:val="21"/>
                <w:u w:val="none"/>
                <w:shd w:val="clear"/>
                <w:lang w:val="en-US" w:eastAsia="zh-CN" w:bidi="ar"/>
              </w:rPr>
              <w:t>邢莉莉</w:t>
            </w:r>
          </w:p>
        </w:tc>
        <w:tc>
          <w:tcPr>
            <w:tcW w:w="1041" w:type="dxa"/>
            <w:noWrap w:val="0"/>
            <w:vAlign w:val="center"/>
          </w:tcPr>
          <w:p w14:paraId="7FA3A983">
            <w:pPr>
              <w:pStyle w:val="46"/>
              <w:bidi w:val="0"/>
              <w:ind w:left="0" w:leftChars="0" w:firstLine="0" w:firstLineChars="0"/>
              <w:jc w:val="center"/>
              <w:rPr>
                <w:rFonts w:hint="default" w:ascii="宋体" w:hAnsi="宋体" w:eastAsia="宋体" w:cs="宋体"/>
                <w:b w:val="0"/>
                <w:bCs w:val="0"/>
                <w:i w:val="0"/>
                <w:snapToGrid w:val="0"/>
                <w:color w:val="auto"/>
                <w:kern w:val="0"/>
                <w:sz w:val="21"/>
                <w:szCs w:val="21"/>
                <w:u w:val="none"/>
                <w:shd w:val="clear"/>
                <w:lang w:val="en-US" w:eastAsia="zh-CN" w:bidi="ar"/>
              </w:rPr>
            </w:pPr>
            <w:r>
              <w:rPr>
                <w:rFonts w:hint="eastAsia" w:ascii="宋体" w:hAnsi="宋体" w:eastAsia="宋体" w:cs="宋体"/>
                <w:b w:val="0"/>
                <w:bCs w:val="0"/>
                <w:i w:val="0"/>
                <w:snapToGrid w:val="0"/>
                <w:color w:val="auto"/>
                <w:kern w:val="0"/>
                <w:sz w:val="21"/>
                <w:szCs w:val="21"/>
                <w:u w:val="none"/>
                <w:shd w:val="clear"/>
                <w:lang w:val="en-US" w:eastAsia="zh-CN" w:bidi="ar"/>
              </w:rPr>
              <w:t>2023</w:t>
            </w:r>
          </w:p>
        </w:tc>
      </w:tr>
      <w:tr w14:paraId="6309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7BD13FC0">
            <w:pPr>
              <w:pStyle w:val="37"/>
              <w:spacing w:line="240" w:lineRule="auto"/>
              <w:ind w:firstLine="0" w:firstLineChars="0"/>
              <w:jc w:val="center"/>
              <w:rPr>
                <w:rFonts w:hint="eastAsia"/>
                <w:sz w:val="21"/>
                <w:szCs w:val="21"/>
              </w:rPr>
            </w:pPr>
            <w:r>
              <w:rPr>
                <w:rFonts w:hint="eastAsia"/>
                <w:sz w:val="21"/>
                <w:szCs w:val="21"/>
              </w:rPr>
              <w:t>2</w:t>
            </w:r>
          </w:p>
        </w:tc>
        <w:tc>
          <w:tcPr>
            <w:tcW w:w="2341" w:type="dxa"/>
            <w:noWrap w:val="0"/>
            <w:tcMar>
              <w:top w:w="0" w:type="dxa"/>
              <w:left w:w="113" w:type="dxa"/>
              <w:bottom w:w="0" w:type="dxa"/>
              <w:right w:w="113" w:type="dxa"/>
            </w:tcMar>
            <w:vAlign w:val="center"/>
          </w:tcPr>
          <w:p w14:paraId="258D066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色彩构成</w:t>
            </w:r>
          </w:p>
          <w:p w14:paraId="13C24D2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（第二版）</w:t>
            </w:r>
          </w:p>
        </w:tc>
        <w:tc>
          <w:tcPr>
            <w:tcW w:w="1770" w:type="dxa"/>
            <w:noWrap w:val="0"/>
            <w:tcMar>
              <w:top w:w="0" w:type="dxa"/>
              <w:left w:w="0" w:type="dxa"/>
              <w:bottom w:w="0" w:type="dxa"/>
              <w:right w:w="0" w:type="dxa"/>
            </w:tcMar>
            <w:vAlign w:val="center"/>
          </w:tcPr>
          <w:p w14:paraId="5CC9FF8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“十三五”职业教育国家规划教材</w:t>
            </w:r>
          </w:p>
        </w:tc>
        <w:tc>
          <w:tcPr>
            <w:tcW w:w="2070" w:type="dxa"/>
            <w:noWrap w:val="0"/>
            <w:vAlign w:val="center"/>
          </w:tcPr>
          <w:p w14:paraId="3F3898D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高等教育出版社</w:t>
            </w:r>
          </w:p>
        </w:tc>
        <w:tc>
          <w:tcPr>
            <w:tcW w:w="915" w:type="dxa"/>
            <w:noWrap w:val="0"/>
            <w:vAlign w:val="center"/>
          </w:tcPr>
          <w:p w14:paraId="3E15F464">
            <w:pPr>
              <w:pStyle w:val="46"/>
              <w:bidi w:val="0"/>
              <w:ind w:left="0" w:leftChars="0" w:firstLine="0" w:firstLineChars="0"/>
              <w:jc w:val="center"/>
              <w:rPr>
                <w:rFonts w:hint="eastAsia" w:ascii="宋体" w:hAnsi="宋体" w:eastAsia="宋体" w:cs="宋体"/>
                <w:b w:val="0"/>
                <w:bCs w:val="0"/>
                <w:i w:val="0"/>
                <w:color w:val="auto"/>
                <w:kern w:val="0"/>
                <w:sz w:val="21"/>
                <w:szCs w:val="21"/>
                <w:u w:val="none"/>
                <w:lang w:val="en-US" w:eastAsia="zh-CN" w:bidi="ar"/>
              </w:rPr>
            </w:pPr>
            <w:r>
              <w:rPr>
                <w:rFonts w:hint="eastAsia"/>
                <w:color w:val="000000"/>
                <w:sz w:val="21"/>
                <w:szCs w:val="21"/>
              </w:rPr>
              <w:t>张</w:t>
            </w:r>
            <w:r>
              <w:rPr>
                <w:rFonts w:hint="eastAsia"/>
                <w:color w:val="000000"/>
                <w:sz w:val="21"/>
                <w:szCs w:val="21"/>
                <w:lang w:val="en-US" w:eastAsia="zh-CN"/>
              </w:rPr>
              <w:t>殊琳</w:t>
            </w:r>
          </w:p>
        </w:tc>
        <w:tc>
          <w:tcPr>
            <w:tcW w:w="1041" w:type="dxa"/>
            <w:noWrap w:val="0"/>
            <w:vAlign w:val="center"/>
          </w:tcPr>
          <w:p w14:paraId="3DC2B95B">
            <w:pPr>
              <w:pStyle w:val="46"/>
              <w:bidi w:val="0"/>
              <w:ind w:left="0" w:leftChars="0" w:firstLine="0" w:firstLineChars="0"/>
              <w:jc w:val="center"/>
              <w:rPr>
                <w:rFonts w:hint="default"/>
                <w:sz w:val="21"/>
                <w:szCs w:val="21"/>
                <w:lang w:val="en-US" w:eastAsia="zh-CN"/>
              </w:rPr>
            </w:pPr>
            <w:r>
              <w:rPr>
                <w:rFonts w:hint="eastAsia" w:ascii="宋体" w:hAnsi="宋体" w:eastAsia="宋体" w:cs="宋体"/>
                <w:sz w:val="21"/>
                <w:szCs w:val="21"/>
                <w:lang w:val="en-US" w:eastAsia="zh-CN"/>
              </w:rPr>
              <w:t>2021</w:t>
            </w:r>
          </w:p>
        </w:tc>
      </w:tr>
      <w:tr w14:paraId="73E4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1" w:hRule="atLeast"/>
          <w:jc w:val="center"/>
        </w:trPr>
        <w:tc>
          <w:tcPr>
            <w:tcW w:w="661" w:type="dxa"/>
            <w:noWrap w:val="0"/>
            <w:vAlign w:val="center"/>
          </w:tcPr>
          <w:p w14:paraId="6B90528C">
            <w:pPr>
              <w:pStyle w:val="37"/>
              <w:spacing w:line="240" w:lineRule="auto"/>
              <w:ind w:firstLine="0" w:firstLineChars="0"/>
              <w:jc w:val="center"/>
              <w:rPr>
                <w:rFonts w:hint="eastAsia"/>
                <w:sz w:val="21"/>
                <w:szCs w:val="21"/>
              </w:rPr>
            </w:pPr>
            <w:r>
              <w:rPr>
                <w:rFonts w:hint="eastAsia"/>
                <w:sz w:val="21"/>
                <w:szCs w:val="21"/>
              </w:rPr>
              <w:t>3</w:t>
            </w:r>
          </w:p>
        </w:tc>
        <w:tc>
          <w:tcPr>
            <w:tcW w:w="2341" w:type="dxa"/>
            <w:noWrap w:val="0"/>
            <w:tcMar>
              <w:top w:w="0" w:type="dxa"/>
              <w:left w:w="113" w:type="dxa"/>
              <w:bottom w:w="0" w:type="dxa"/>
              <w:right w:w="113" w:type="dxa"/>
            </w:tcMar>
            <w:vAlign w:val="center"/>
          </w:tcPr>
          <w:p w14:paraId="7ECBD97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eastAsia="宋体"/>
                <w:sz w:val="21"/>
                <w:szCs w:val="21"/>
                <w:lang w:val="en-US" w:eastAsia="zh-CN"/>
              </w:rPr>
            </w:pPr>
            <w:r>
              <w:rPr>
                <w:rFonts w:hint="eastAsia" w:cs="宋体"/>
                <w:b w:val="0"/>
                <w:bCs w:val="0"/>
                <w:i w:val="0"/>
                <w:color w:val="auto"/>
                <w:kern w:val="0"/>
                <w:sz w:val="21"/>
                <w:szCs w:val="21"/>
                <w:u w:val="none"/>
                <w:lang w:val="en-US" w:eastAsia="zh-CN" w:bidi="ar"/>
              </w:rPr>
              <w:t>文化创意产品设计</w:t>
            </w:r>
          </w:p>
        </w:tc>
        <w:tc>
          <w:tcPr>
            <w:tcW w:w="1770" w:type="dxa"/>
            <w:noWrap w:val="0"/>
            <w:tcMar>
              <w:top w:w="0" w:type="dxa"/>
              <w:left w:w="0" w:type="dxa"/>
              <w:bottom w:w="0" w:type="dxa"/>
              <w:right w:w="0" w:type="dxa"/>
            </w:tcMar>
            <w:vAlign w:val="center"/>
          </w:tcPr>
          <w:p w14:paraId="5200ABAC">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i w:val="0"/>
                <w:color w:val="auto"/>
                <w:kern w:val="2"/>
                <w:sz w:val="21"/>
                <w:szCs w:val="21"/>
                <w:u w:val="none"/>
                <w:lang w:val="en-US" w:eastAsia="zh-CN" w:bidi="ar-SA"/>
              </w:rPr>
              <w:t>十四五规划</w:t>
            </w:r>
          </w:p>
        </w:tc>
        <w:tc>
          <w:tcPr>
            <w:tcW w:w="2070" w:type="dxa"/>
            <w:noWrap w:val="0"/>
            <w:vAlign w:val="center"/>
          </w:tcPr>
          <w:p w14:paraId="4D83E9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5" w:firstLineChars="100"/>
              <w:jc w:val="both"/>
              <w:textAlignment w:val="center"/>
              <w:outlineLvl w:val="9"/>
              <w:rPr>
                <w:rFonts w:hint="default" w:eastAsia="仿宋_GB2312"/>
                <w:sz w:val="21"/>
                <w:szCs w:val="21"/>
                <w:lang w:val="en-US" w:eastAsia="zh-CN"/>
              </w:rPr>
            </w:pPr>
            <w:r>
              <w:rPr>
                <w:rFonts w:hint="eastAsia" w:ascii="宋体" w:hAnsi="宋体" w:eastAsia="宋体"/>
                <w:sz w:val="21"/>
                <w:szCs w:val="21"/>
                <w:lang w:val="en-US" w:eastAsia="zh-CN"/>
              </w:rPr>
              <w:t>人民邮电出版社</w:t>
            </w:r>
          </w:p>
        </w:tc>
        <w:tc>
          <w:tcPr>
            <w:tcW w:w="915" w:type="dxa"/>
            <w:noWrap w:val="0"/>
            <w:vAlign w:val="center"/>
          </w:tcPr>
          <w:p w14:paraId="127A5F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eastAsia="仿宋_GB2312"/>
                <w:sz w:val="21"/>
                <w:szCs w:val="21"/>
                <w:lang w:val="en-US" w:eastAsia="zh-CN"/>
              </w:rPr>
            </w:pPr>
            <w:r>
              <w:rPr>
                <w:rFonts w:hint="eastAsia" w:ascii="宋体" w:hAnsi="宋体" w:eastAsia="宋体" w:cs="宋体"/>
                <w:b w:val="0"/>
                <w:bCs w:val="0"/>
                <w:i w:val="0"/>
                <w:color w:val="auto"/>
                <w:kern w:val="0"/>
                <w:sz w:val="21"/>
                <w:szCs w:val="21"/>
                <w:u w:val="none"/>
                <w:lang w:val="en-US" w:eastAsia="zh-CN" w:bidi="ar"/>
              </w:rPr>
              <w:t>李程</w:t>
            </w:r>
          </w:p>
        </w:tc>
        <w:tc>
          <w:tcPr>
            <w:tcW w:w="1041" w:type="dxa"/>
            <w:noWrap w:val="0"/>
            <w:vAlign w:val="center"/>
          </w:tcPr>
          <w:p w14:paraId="44EFEE6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eastAsia="宋体"/>
                <w:sz w:val="21"/>
                <w:szCs w:val="21"/>
                <w:lang w:val="en-US" w:eastAsia="zh-CN"/>
              </w:rPr>
            </w:pPr>
            <w:r>
              <w:rPr>
                <w:rFonts w:hint="eastAsia" w:ascii="宋体" w:hAnsi="宋体" w:eastAsia="宋体" w:cs="宋体"/>
                <w:b w:val="0"/>
                <w:bCs w:val="0"/>
                <w:color w:val="auto"/>
                <w:spacing w:val="0"/>
                <w:w w:val="100"/>
                <w:position w:val="0"/>
                <w:sz w:val="21"/>
                <w:szCs w:val="21"/>
                <w:lang w:val="en-US" w:eastAsia="zh-CN"/>
              </w:rPr>
              <w:t>20</w:t>
            </w:r>
            <w:r>
              <w:rPr>
                <w:rFonts w:hint="eastAsia" w:cs="宋体"/>
                <w:b w:val="0"/>
                <w:bCs w:val="0"/>
                <w:color w:val="auto"/>
                <w:spacing w:val="0"/>
                <w:w w:val="100"/>
                <w:position w:val="0"/>
                <w:sz w:val="21"/>
                <w:szCs w:val="21"/>
                <w:lang w:val="en-US" w:eastAsia="zh-CN"/>
              </w:rPr>
              <w:t>23</w:t>
            </w:r>
          </w:p>
        </w:tc>
      </w:tr>
      <w:tr w14:paraId="79F1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43C8F90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4</w:t>
            </w:r>
          </w:p>
        </w:tc>
        <w:tc>
          <w:tcPr>
            <w:tcW w:w="2341" w:type="dxa"/>
            <w:noWrap w:val="0"/>
            <w:tcMar>
              <w:top w:w="0" w:type="dxa"/>
              <w:left w:w="113" w:type="dxa"/>
              <w:bottom w:w="0" w:type="dxa"/>
              <w:right w:w="113" w:type="dxa"/>
            </w:tcMar>
            <w:vAlign w:val="center"/>
          </w:tcPr>
          <w:p w14:paraId="441F29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5" w:firstLineChars="100"/>
              <w:jc w:val="center"/>
              <w:textAlignment w:val="center"/>
              <w:outlineLvl w:val="9"/>
              <w:rPr>
                <w:rFonts w:hint="default" w:ascii="宋体" w:hAnsi="宋体" w:eastAsia="宋体"/>
                <w:sz w:val="21"/>
                <w:szCs w:val="21"/>
                <w:lang w:val="en-US" w:eastAsia="zh-TW"/>
              </w:rPr>
            </w:pPr>
            <w:r>
              <w:rPr>
                <w:rFonts w:hint="eastAsia" w:ascii="宋体" w:hAnsi="宋体" w:eastAsia="宋体"/>
                <w:sz w:val="21"/>
                <w:szCs w:val="21"/>
                <w:lang w:val="en-US" w:eastAsia="zh-CN"/>
              </w:rPr>
              <w:t>设计基础（第二版）</w:t>
            </w:r>
          </w:p>
        </w:tc>
        <w:tc>
          <w:tcPr>
            <w:tcW w:w="1770" w:type="dxa"/>
            <w:noWrap w:val="0"/>
            <w:tcMar>
              <w:top w:w="0" w:type="dxa"/>
              <w:left w:w="0" w:type="dxa"/>
              <w:bottom w:w="0" w:type="dxa"/>
              <w:right w:w="0" w:type="dxa"/>
            </w:tcMar>
            <w:vAlign w:val="center"/>
          </w:tcPr>
          <w:p w14:paraId="7138D3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5" w:firstLineChars="100"/>
              <w:jc w:val="center"/>
              <w:textAlignment w:val="center"/>
              <w:outlineLvl w:val="9"/>
              <w:rPr>
                <w:rFonts w:hint="eastAsia" w:ascii="宋体" w:hAnsi="宋体" w:eastAsia="宋体"/>
                <w:sz w:val="21"/>
                <w:szCs w:val="21"/>
                <w:lang w:val="zh-TW" w:eastAsia="zh-TW"/>
              </w:rPr>
            </w:pPr>
            <w:r>
              <w:rPr>
                <w:rFonts w:hint="eastAsia" w:ascii="宋体" w:hAnsi="宋体" w:eastAsia="宋体"/>
                <w:sz w:val="21"/>
                <w:szCs w:val="21"/>
                <w:lang w:val="en-US" w:eastAsia="zh-CN"/>
              </w:rPr>
              <w:t>“十四五”国家规划教材</w:t>
            </w:r>
          </w:p>
        </w:tc>
        <w:tc>
          <w:tcPr>
            <w:tcW w:w="2070" w:type="dxa"/>
            <w:noWrap w:val="0"/>
            <w:vAlign w:val="center"/>
          </w:tcPr>
          <w:p w14:paraId="1133B5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30" w:firstLineChars="200"/>
              <w:jc w:val="both"/>
              <w:textAlignment w:val="center"/>
              <w:outlineLvl w:val="9"/>
              <w:rPr>
                <w:rFonts w:hint="eastAsia" w:ascii="宋体" w:hAnsi="宋体" w:eastAsia="宋体"/>
                <w:sz w:val="21"/>
                <w:szCs w:val="21"/>
                <w:lang w:val="zh-TW" w:eastAsia="zh-TW"/>
              </w:rPr>
            </w:pPr>
            <w:r>
              <w:rPr>
                <w:rFonts w:hint="eastAsia" w:ascii="宋体" w:hAnsi="宋体" w:eastAsia="宋体"/>
                <w:sz w:val="21"/>
                <w:szCs w:val="21"/>
                <w:lang w:val="en-US" w:eastAsia="zh-CN"/>
              </w:rPr>
              <w:t>北京出版社</w:t>
            </w:r>
          </w:p>
        </w:tc>
        <w:tc>
          <w:tcPr>
            <w:tcW w:w="915" w:type="dxa"/>
            <w:noWrap w:val="0"/>
            <w:vAlign w:val="center"/>
          </w:tcPr>
          <w:p w14:paraId="27E615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5" w:firstLineChars="100"/>
              <w:jc w:val="left"/>
              <w:textAlignment w:val="center"/>
              <w:outlineLvl w:val="9"/>
              <w:rPr>
                <w:rFonts w:hint="default" w:ascii="宋体" w:hAnsi="宋体" w:eastAsia="宋体"/>
                <w:sz w:val="21"/>
                <w:szCs w:val="21"/>
                <w:lang w:val="en-US" w:eastAsia="zh-TW"/>
              </w:rPr>
            </w:pPr>
            <w:r>
              <w:rPr>
                <w:rFonts w:hint="eastAsia" w:ascii="宋体" w:hAnsi="宋体" w:eastAsia="宋体"/>
                <w:sz w:val="21"/>
                <w:szCs w:val="21"/>
                <w:lang w:val="en-US" w:eastAsia="zh-CN"/>
              </w:rPr>
              <w:t>刘源</w:t>
            </w:r>
          </w:p>
        </w:tc>
        <w:tc>
          <w:tcPr>
            <w:tcW w:w="1041" w:type="dxa"/>
            <w:noWrap w:val="0"/>
            <w:vAlign w:val="center"/>
          </w:tcPr>
          <w:p w14:paraId="14BF02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5" w:firstLineChars="100"/>
              <w:jc w:val="left"/>
              <w:textAlignment w:val="center"/>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2023</w:t>
            </w:r>
          </w:p>
        </w:tc>
      </w:tr>
      <w:tr w14:paraId="3FCD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4D242ABC">
            <w:pPr>
              <w:pStyle w:val="37"/>
              <w:spacing w:line="240" w:lineRule="auto"/>
              <w:ind w:firstLine="0" w:firstLineChars="0"/>
              <w:jc w:val="center"/>
              <w:rPr>
                <w:rFonts w:hint="eastAsia"/>
                <w:sz w:val="21"/>
                <w:szCs w:val="21"/>
              </w:rPr>
            </w:pPr>
            <w:r>
              <w:rPr>
                <w:rFonts w:hint="eastAsia"/>
                <w:sz w:val="21"/>
                <w:szCs w:val="21"/>
              </w:rPr>
              <w:t>5</w:t>
            </w:r>
          </w:p>
        </w:tc>
        <w:tc>
          <w:tcPr>
            <w:tcW w:w="2341" w:type="dxa"/>
            <w:noWrap w:val="0"/>
            <w:tcMar>
              <w:top w:w="0" w:type="dxa"/>
              <w:left w:w="113" w:type="dxa"/>
              <w:bottom w:w="0" w:type="dxa"/>
              <w:right w:w="113" w:type="dxa"/>
            </w:tcMar>
            <w:vAlign w:val="center"/>
          </w:tcPr>
          <w:p w14:paraId="75A470A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outlineLvl w:val="9"/>
              <w:rPr>
                <w:rFonts w:hint="eastAsia" w:ascii="宋体" w:hAnsi="宋体" w:eastAsia="宋体" w:cs="宋体"/>
                <w:b w:val="0"/>
                <w:bCs w:val="0"/>
                <w:i w:val="0"/>
                <w:color w:val="auto"/>
                <w:kern w:val="0"/>
                <w:sz w:val="21"/>
                <w:szCs w:val="21"/>
                <w:u w:val="none"/>
                <w:lang w:val="zh-TW" w:eastAsia="zh-TW" w:bidi="ar"/>
              </w:rPr>
            </w:pPr>
            <w:r>
              <w:rPr>
                <w:rFonts w:hint="default" w:ascii="宋体" w:hAnsi="宋体" w:eastAsia="宋体" w:cs="宋体"/>
                <w:b w:val="0"/>
                <w:bCs w:val="0"/>
                <w:i w:val="0"/>
                <w:color w:val="auto"/>
                <w:kern w:val="0"/>
                <w:sz w:val="21"/>
                <w:szCs w:val="21"/>
                <w:u w:val="none"/>
                <w:lang w:val="en-US" w:eastAsia="zh-CN" w:bidi="ar"/>
              </w:rPr>
              <w:t>Cinema 4D三维建模与动画制作实战教程（全彩微课版）</w:t>
            </w:r>
          </w:p>
        </w:tc>
        <w:tc>
          <w:tcPr>
            <w:tcW w:w="1770" w:type="dxa"/>
            <w:noWrap w:val="0"/>
            <w:tcMar>
              <w:top w:w="0" w:type="dxa"/>
              <w:left w:w="0" w:type="dxa"/>
              <w:bottom w:w="0" w:type="dxa"/>
              <w:right w:w="0" w:type="dxa"/>
            </w:tcMar>
            <w:vAlign w:val="center"/>
          </w:tcPr>
          <w:p w14:paraId="5608F9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宋体" w:hAnsi="宋体" w:eastAsia="宋体" w:cs="宋体"/>
                <w:b w:val="0"/>
                <w:bCs w:val="0"/>
                <w:i w:val="0"/>
                <w:snapToGrid w:val="0"/>
                <w:color w:val="auto"/>
                <w:kern w:val="0"/>
                <w:sz w:val="21"/>
                <w:szCs w:val="21"/>
                <w:u w:val="none"/>
                <w:lang w:val="zh-TW" w:eastAsia="zh-TW" w:bidi="ar"/>
              </w:rPr>
            </w:pPr>
            <w:r>
              <w:rPr>
                <w:rFonts w:hint="eastAsia" w:ascii="宋体" w:hAnsi="宋体" w:eastAsia="宋体" w:cs="宋体"/>
                <w:b w:val="0"/>
                <w:bCs w:val="0"/>
                <w:i w:val="0"/>
                <w:snapToGrid w:val="0"/>
                <w:color w:val="auto"/>
                <w:kern w:val="0"/>
                <w:sz w:val="21"/>
                <w:szCs w:val="21"/>
                <w:u w:val="none"/>
                <w:lang w:val="zh-TW" w:eastAsia="zh-TW" w:bidi="ar"/>
              </w:rPr>
              <w:t>数字媒体艺术专业新形态精品系列</w:t>
            </w:r>
          </w:p>
        </w:tc>
        <w:tc>
          <w:tcPr>
            <w:tcW w:w="2070" w:type="dxa"/>
            <w:noWrap w:val="0"/>
            <w:vAlign w:val="center"/>
          </w:tcPr>
          <w:p w14:paraId="6C6AEA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宋体" w:hAnsi="宋体" w:eastAsia="宋体" w:cs="宋体"/>
                <w:b w:val="0"/>
                <w:bCs w:val="0"/>
                <w:i w:val="0"/>
                <w:snapToGrid w:val="0"/>
                <w:color w:val="auto"/>
                <w:kern w:val="0"/>
                <w:sz w:val="21"/>
                <w:szCs w:val="21"/>
                <w:u w:val="none"/>
                <w:lang w:val="zh-TW" w:eastAsia="zh-TW" w:bidi="ar"/>
              </w:rPr>
            </w:pPr>
            <w:r>
              <w:rPr>
                <w:rFonts w:hint="eastAsia" w:ascii="宋体" w:hAnsi="宋体" w:eastAsia="宋体" w:cs="宋体"/>
                <w:b w:val="0"/>
                <w:bCs w:val="0"/>
                <w:i w:val="0"/>
                <w:snapToGrid w:val="0"/>
                <w:color w:val="auto"/>
                <w:kern w:val="0"/>
                <w:sz w:val="21"/>
                <w:szCs w:val="21"/>
                <w:u w:val="none"/>
                <w:lang w:val="en-US" w:eastAsia="zh-CN" w:bidi="ar"/>
              </w:rPr>
              <w:t>人民邮电出版社</w:t>
            </w:r>
          </w:p>
        </w:tc>
        <w:tc>
          <w:tcPr>
            <w:tcW w:w="915" w:type="dxa"/>
            <w:noWrap w:val="0"/>
            <w:vAlign w:val="center"/>
          </w:tcPr>
          <w:p w14:paraId="06515F1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i w:val="0"/>
                <w:snapToGrid w:val="0"/>
                <w:color w:val="auto"/>
                <w:kern w:val="0"/>
                <w:sz w:val="21"/>
                <w:szCs w:val="21"/>
                <w:u w:val="none"/>
                <w:lang w:val="zh-TW" w:eastAsia="zh-TW" w:bidi="ar"/>
              </w:rPr>
            </w:pPr>
            <w:r>
              <w:rPr>
                <w:rFonts w:hint="eastAsia" w:ascii="宋体" w:hAnsi="宋体" w:eastAsia="宋体" w:cs="宋体"/>
                <w:b w:val="0"/>
                <w:bCs w:val="0"/>
                <w:i w:val="0"/>
                <w:snapToGrid w:val="0"/>
                <w:color w:val="auto"/>
                <w:kern w:val="0"/>
                <w:sz w:val="21"/>
                <w:szCs w:val="21"/>
                <w:u w:val="none"/>
                <w:lang w:val="en-US" w:eastAsia="zh-CN" w:bidi="ar"/>
              </w:rPr>
              <w:t>吴向飞</w:t>
            </w:r>
          </w:p>
        </w:tc>
        <w:tc>
          <w:tcPr>
            <w:tcW w:w="1041" w:type="dxa"/>
            <w:noWrap w:val="0"/>
            <w:vAlign w:val="center"/>
          </w:tcPr>
          <w:p w14:paraId="1F48BC9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b w:val="0"/>
                <w:bCs w:val="0"/>
                <w:i w:val="0"/>
                <w:snapToGrid w:val="0"/>
                <w:color w:val="auto"/>
                <w:kern w:val="0"/>
                <w:sz w:val="21"/>
                <w:szCs w:val="21"/>
                <w:u w:val="none"/>
                <w:lang w:val="en-US" w:eastAsia="zh-CN" w:bidi="ar"/>
              </w:rPr>
            </w:pPr>
            <w:r>
              <w:rPr>
                <w:rFonts w:hint="eastAsia" w:ascii="宋体" w:hAnsi="宋体" w:eastAsia="宋体" w:cs="宋体"/>
                <w:b w:val="0"/>
                <w:bCs w:val="0"/>
                <w:i w:val="0"/>
                <w:snapToGrid w:val="0"/>
                <w:color w:val="auto"/>
                <w:kern w:val="0"/>
                <w:sz w:val="21"/>
                <w:szCs w:val="21"/>
                <w:u w:val="none"/>
                <w:lang w:val="en-US" w:eastAsia="zh-CN" w:bidi="ar"/>
              </w:rPr>
              <w:t>2025</w:t>
            </w:r>
          </w:p>
        </w:tc>
      </w:tr>
      <w:tr w14:paraId="6BAD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037E48FC">
            <w:pPr>
              <w:pStyle w:val="37"/>
              <w:spacing w:line="240" w:lineRule="auto"/>
              <w:ind w:firstLine="0" w:firstLineChars="0"/>
              <w:jc w:val="center"/>
              <w:rPr>
                <w:rFonts w:hint="eastAsia"/>
                <w:sz w:val="21"/>
                <w:szCs w:val="21"/>
              </w:rPr>
            </w:pPr>
            <w:r>
              <w:rPr>
                <w:rFonts w:hint="eastAsia"/>
                <w:sz w:val="21"/>
                <w:szCs w:val="21"/>
              </w:rPr>
              <w:t>6</w:t>
            </w:r>
          </w:p>
        </w:tc>
        <w:tc>
          <w:tcPr>
            <w:tcW w:w="2341" w:type="dxa"/>
            <w:noWrap w:val="0"/>
            <w:tcMar>
              <w:top w:w="0" w:type="dxa"/>
              <w:left w:w="113" w:type="dxa"/>
              <w:bottom w:w="0" w:type="dxa"/>
              <w:right w:w="113" w:type="dxa"/>
            </w:tcMar>
            <w:vAlign w:val="center"/>
          </w:tcPr>
          <w:p w14:paraId="4164761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outlineLvl w:val="9"/>
              <w:rPr>
                <w:rFonts w:hint="eastAsia" w:ascii="宋体" w:hAnsi="宋体" w:eastAsia="宋体" w:cs="宋体"/>
                <w:b w:val="0"/>
                <w:bCs w:val="0"/>
                <w:i w:val="0"/>
                <w:color w:val="auto"/>
                <w:kern w:val="0"/>
                <w:sz w:val="21"/>
                <w:szCs w:val="21"/>
                <w:u w:val="none"/>
                <w:lang w:val="zh-TW" w:eastAsia="zh-TW" w:bidi="ar"/>
              </w:rPr>
            </w:pPr>
            <w:r>
              <w:rPr>
                <w:rFonts w:hint="eastAsia" w:ascii="宋体" w:hAnsi="宋体" w:eastAsia="宋体" w:cs="宋体"/>
                <w:b w:val="0"/>
                <w:bCs w:val="0"/>
                <w:i w:val="0"/>
                <w:color w:val="auto"/>
                <w:kern w:val="0"/>
                <w:sz w:val="21"/>
                <w:szCs w:val="21"/>
                <w:u w:val="none"/>
                <w:lang w:val="en-US" w:eastAsia="zh-CN" w:bidi="ar"/>
              </w:rPr>
              <w:t>Photoshop2020图像处理立体化教程</w:t>
            </w:r>
          </w:p>
        </w:tc>
        <w:tc>
          <w:tcPr>
            <w:tcW w:w="1770" w:type="dxa"/>
            <w:noWrap w:val="0"/>
            <w:tcMar>
              <w:top w:w="0" w:type="dxa"/>
              <w:left w:w="0" w:type="dxa"/>
              <w:bottom w:w="0" w:type="dxa"/>
              <w:right w:w="0" w:type="dxa"/>
            </w:tcMar>
            <w:vAlign w:val="center"/>
          </w:tcPr>
          <w:p w14:paraId="07C96E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宋体" w:hAnsi="宋体" w:eastAsia="宋体"/>
                <w:sz w:val="21"/>
                <w:szCs w:val="21"/>
                <w:lang w:val="zh-TW" w:eastAsia="zh-TW"/>
              </w:rPr>
            </w:pPr>
            <w:r>
              <w:rPr>
                <w:rFonts w:hint="eastAsia" w:ascii="宋体" w:hAnsi="宋体" w:eastAsia="宋体" w:cs="宋体"/>
                <w:b w:val="0"/>
                <w:bCs w:val="0"/>
                <w:i w:val="0"/>
                <w:color w:val="auto"/>
                <w:kern w:val="2"/>
                <w:sz w:val="21"/>
                <w:szCs w:val="21"/>
                <w:u w:val="none"/>
                <w:lang w:val="en-US" w:eastAsia="zh-CN" w:bidi="ar-SA"/>
              </w:rPr>
              <w:t>十三五规划</w:t>
            </w:r>
          </w:p>
        </w:tc>
        <w:tc>
          <w:tcPr>
            <w:tcW w:w="2070" w:type="dxa"/>
            <w:noWrap w:val="0"/>
            <w:vAlign w:val="center"/>
          </w:tcPr>
          <w:p w14:paraId="1598C4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宋体" w:hAnsi="宋体" w:eastAsia="宋体"/>
                <w:sz w:val="21"/>
                <w:szCs w:val="21"/>
                <w:lang w:val="zh-TW" w:eastAsia="zh-TW"/>
              </w:rPr>
            </w:pPr>
            <w:r>
              <w:rPr>
                <w:rFonts w:hint="eastAsia" w:ascii="宋体" w:hAnsi="宋体" w:eastAsia="宋体"/>
                <w:sz w:val="21"/>
                <w:szCs w:val="21"/>
                <w:lang w:val="en-US" w:eastAsia="zh-CN"/>
              </w:rPr>
              <w:t>人民邮电出版社</w:t>
            </w:r>
          </w:p>
        </w:tc>
        <w:tc>
          <w:tcPr>
            <w:tcW w:w="915" w:type="dxa"/>
            <w:noWrap w:val="0"/>
            <w:vAlign w:val="center"/>
          </w:tcPr>
          <w:p w14:paraId="34AE01B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lang w:val="en-US" w:eastAsia="zh-CN"/>
              </w:rPr>
              <w:t>刘信杰</w:t>
            </w:r>
          </w:p>
        </w:tc>
        <w:tc>
          <w:tcPr>
            <w:tcW w:w="1041" w:type="dxa"/>
            <w:noWrap w:val="0"/>
            <w:vAlign w:val="center"/>
          </w:tcPr>
          <w:p w14:paraId="059E4D5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position w:val="0"/>
                <w:sz w:val="21"/>
                <w:szCs w:val="21"/>
                <w:lang w:val="en-US" w:eastAsia="zh-CN"/>
              </w:rPr>
              <w:t>20</w:t>
            </w:r>
            <w:r>
              <w:rPr>
                <w:rFonts w:hint="eastAsia" w:cs="宋体"/>
                <w:b w:val="0"/>
                <w:bCs w:val="0"/>
                <w:color w:val="auto"/>
                <w:spacing w:val="0"/>
                <w:w w:val="100"/>
                <w:position w:val="0"/>
                <w:sz w:val="21"/>
                <w:szCs w:val="21"/>
                <w:lang w:val="en-US" w:eastAsia="zh-CN"/>
              </w:rPr>
              <w:t>22</w:t>
            </w:r>
          </w:p>
        </w:tc>
      </w:tr>
      <w:tr w14:paraId="4C30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0C389532">
            <w:pPr>
              <w:pStyle w:val="37"/>
              <w:spacing w:line="240" w:lineRule="auto"/>
              <w:ind w:firstLine="0" w:firstLineChars="0"/>
              <w:jc w:val="center"/>
              <w:rPr>
                <w:rFonts w:hint="eastAsia"/>
                <w:sz w:val="21"/>
                <w:szCs w:val="21"/>
              </w:rPr>
            </w:pPr>
            <w:r>
              <w:rPr>
                <w:rFonts w:hint="eastAsia"/>
                <w:sz w:val="21"/>
                <w:szCs w:val="21"/>
              </w:rPr>
              <w:t>7</w:t>
            </w:r>
          </w:p>
        </w:tc>
        <w:tc>
          <w:tcPr>
            <w:tcW w:w="2341" w:type="dxa"/>
            <w:noWrap w:val="0"/>
            <w:tcMar>
              <w:top w:w="0" w:type="dxa"/>
              <w:left w:w="113" w:type="dxa"/>
              <w:bottom w:w="0" w:type="dxa"/>
              <w:right w:w="113" w:type="dxa"/>
            </w:tcMar>
            <w:vAlign w:val="center"/>
          </w:tcPr>
          <w:p w14:paraId="4879F2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30" w:firstLineChars="200"/>
              <w:jc w:val="both"/>
              <w:textAlignment w:val="center"/>
              <w:outlineLvl w:val="9"/>
              <w:rPr>
                <w:rFonts w:hint="eastAsia" w:ascii="宋体" w:hAnsi="宋体" w:eastAsia="宋体"/>
                <w:sz w:val="21"/>
                <w:szCs w:val="21"/>
                <w:lang w:val="zh-TW" w:eastAsia="zh-TW"/>
              </w:rPr>
            </w:pPr>
            <w:r>
              <w:rPr>
                <w:rFonts w:hint="eastAsia" w:ascii="宋体" w:hAnsi="宋体" w:eastAsia="宋体" w:cs="宋体"/>
                <w:b w:val="0"/>
                <w:bCs w:val="0"/>
                <w:i w:val="0"/>
                <w:color w:val="auto"/>
                <w:kern w:val="0"/>
                <w:sz w:val="21"/>
                <w:szCs w:val="21"/>
                <w:u w:val="none"/>
                <w:lang w:val="en-US" w:eastAsia="zh-CN" w:bidi="ar"/>
              </w:rPr>
              <w:t>装饰图案</w:t>
            </w:r>
          </w:p>
        </w:tc>
        <w:tc>
          <w:tcPr>
            <w:tcW w:w="1770" w:type="dxa"/>
            <w:noWrap w:val="0"/>
            <w:tcMar>
              <w:top w:w="0" w:type="dxa"/>
              <w:left w:w="0" w:type="dxa"/>
              <w:bottom w:w="0" w:type="dxa"/>
              <w:right w:w="0" w:type="dxa"/>
            </w:tcMar>
            <w:vAlign w:val="center"/>
          </w:tcPr>
          <w:p w14:paraId="7A189DE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sz w:val="21"/>
                <w:szCs w:val="21"/>
                <w:lang w:val="zh-TW" w:eastAsia="zh-TW"/>
              </w:rPr>
            </w:pPr>
            <w:r>
              <w:rPr>
                <w:rFonts w:hint="eastAsia" w:ascii="宋体" w:hAnsi="宋体" w:eastAsia="宋体" w:cs="宋体"/>
                <w:b w:val="0"/>
                <w:bCs w:val="0"/>
                <w:i w:val="0"/>
                <w:color w:val="auto"/>
                <w:kern w:val="2"/>
                <w:sz w:val="21"/>
                <w:szCs w:val="21"/>
                <w:u w:val="none"/>
                <w:lang w:val="en-US" w:eastAsia="zh-CN" w:bidi="ar-SA"/>
              </w:rPr>
              <w:t>十三五规划</w:t>
            </w:r>
          </w:p>
        </w:tc>
        <w:tc>
          <w:tcPr>
            <w:tcW w:w="2070" w:type="dxa"/>
            <w:noWrap w:val="0"/>
            <w:vAlign w:val="center"/>
          </w:tcPr>
          <w:p w14:paraId="35A7A91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sz w:val="21"/>
                <w:szCs w:val="21"/>
                <w:lang w:val="zh-TW" w:eastAsia="zh-TW"/>
              </w:rPr>
            </w:pPr>
            <w:r>
              <w:rPr>
                <w:rFonts w:hint="eastAsia" w:ascii="宋体" w:hAnsi="宋体" w:eastAsia="宋体" w:cs="宋体"/>
                <w:b w:val="0"/>
                <w:bCs w:val="0"/>
                <w:i w:val="0"/>
                <w:color w:val="auto"/>
                <w:kern w:val="0"/>
                <w:sz w:val="21"/>
                <w:szCs w:val="21"/>
                <w:u w:val="none"/>
                <w:lang w:val="en-US" w:eastAsia="zh-CN" w:bidi="ar"/>
              </w:rPr>
              <w:t>南京大学出版社</w:t>
            </w:r>
          </w:p>
        </w:tc>
        <w:tc>
          <w:tcPr>
            <w:tcW w:w="915" w:type="dxa"/>
            <w:noWrap w:val="0"/>
            <w:vAlign w:val="center"/>
          </w:tcPr>
          <w:p w14:paraId="61F20A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default" w:ascii="宋体" w:hAnsi="宋体" w:eastAsia="宋体"/>
                <w:sz w:val="21"/>
                <w:szCs w:val="21"/>
                <w:lang w:val="en-US" w:eastAsia="zh-TW"/>
              </w:rPr>
            </w:pPr>
            <w:r>
              <w:rPr>
                <w:rFonts w:hint="eastAsia" w:ascii="宋体" w:hAnsi="宋体" w:eastAsia="宋体" w:cs="宋体"/>
                <w:b w:val="0"/>
                <w:bCs w:val="0"/>
                <w:i w:val="0"/>
                <w:color w:val="auto"/>
                <w:kern w:val="0"/>
                <w:sz w:val="21"/>
                <w:szCs w:val="21"/>
                <w:u w:val="none"/>
                <w:lang w:val="en-US" w:eastAsia="zh-CN" w:bidi="ar"/>
              </w:rPr>
              <w:t>吕艳</w:t>
            </w:r>
          </w:p>
        </w:tc>
        <w:tc>
          <w:tcPr>
            <w:tcW w:w="1041" w:type="dxa"/>
            <w:noWrap w:val="0"/>
            <w:vAlign w:val="center"/>
          </w:tcPr>
          <w:p w14:paraId="39CC9FF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sz w:val="21"/>
                <w:szCs w:val="21"/>
                <w:lang w:val="en-US"/>
              </w:rPr>
            </w:pPr>
            <w:r>
              <w:rPr>
                <w:rFonts w:hint="eastAsia" w:ascii="宋体" w:hAnsi="宋体" w:eastAsia="宋体" w:cs="宋体"/>
                <w:b w:val="0"/>
                <w:bCs w:val="0"/>
                <w:color w:val="auto"/>
                <w:spacing w:val="0"/>
                <w:w w:val="100"/>
                <w:position w:val="0"/>
                <w:sz w:val="21"/>
                <w:szCs w:val="21"/>
                <w:lang w:val="en-US" w:eastAsia="zh-CN"/>
              </w:rPr>
              <w:t>2018</w:t>
            </w:r>
          </w:p>
        </w:tc>
      </w:tr>
      <w:tr w14:paraId="18BA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5EB00FD7">
            <w:pPr>
              <w:pStyle w:val="37"/>
              <w:spacing w:line="240" w:lineRule="auto"/>
              <w:ind w:firstLine="0" w:firstLineChars="0"/>
              <w:jc w:val="center"/>
              <w:rPr>
                <w:rFonts w:hint="eastAsia"/>
                <w:sz w:val="21"/>
                <w:szCs w:val="21"/>
              </w:rPr>
            </w:pPr>
            <w:r>
              <w:rPr>
                <w:rFonts w:hint="eastAsia"/>
                <w:sz w:val="21"/>
                <w:szCs w:val="21"/>
              </w:rPr>
              <w:t>8</w:t>
            </w:r>
          </w:p>
        </w:tc>
        <w:tc>
          <w:tcPr>
            <w:tcW w:w="2341" w:type="dxa"/>
            <w:noWrap w:val="0"/>
            <w:tcMar>
              <w:top w:w="0" w:type="dxa"/>
              <w:left w:w="113" w:type="dxa"/>
              <w:bottom w:w="0" w:type="dxa"/>
              <w:right w:w="113" w:type="dxa"/>
            </w:tcMar>
            <w:vAlign w:val="center"/>
          </w:tcPr>
          <w:p w14:paraId="0076785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outlineLvl w:val="9"/>
              <w:rPr>
                <w:rFonts w:hint="eastAsia" w:ascii="宋体" w:hAnsi="宋体" w:eastAsia="宋体"/>
                <w:sz w:val="21"/>
                <w:szCs w:val="21"/>
                <w:lang w:val="zh-TW" w:eastAsia="zh-TW"/>
              </w:rPr>
            </w:pPr>
            <w:r>
              <w:rPr>
                <w:rFonts w:hint="eastAsia" w:ascii="宋体" w:hAnsi="宋体" w:eastAsia="宋体"/>
                <w:sz w:val="21"/>
                <w:szCs w:val="21"/>
                <w:lang w:val="zh-TW" w:eastAsia="zh-TW"/>
              </w:rPr>
              <w:t>产品设计表现技法(手绘·数字化)</w:t>
            </w:r>
          </w:p>
        </w:tc>
        <w:tc>
          <w:tcPr>
            <w:tcW w:w="1770" w:type="dxa"/>
            <w:noWrap w:val="0"/>
            <w:tcMar>
              <w:top w:w="0" w:type="dxa"/>
              <w:left w:w="0" w:type="dxa"/>
              <w:bottom w:w="0" w:type="dxa"/>
              <w:right w:w="0" w:type="dxa"/>
            </w:tcMar>
            <w:vAlign w:val="center"/>
          </w:tcPr>
          <w:p w14:paraId="604C407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sz w:val="21"/>
                <w:szCs w:val="21"/>
                <w:lang w:val="zh-TW" w:eastAsia="zh-TW"/>
              </w:rPr>
            </w:pPr>
            <w:r>
              <w:rPr>
                <w:rFonts w:hint="eastAsia" w:ascii="宋体" w:hAnsi="宋体" w:eastAsia="宋体"/>
                <w:sz w:val="21"/>
                <w:szCs w:val="21"/>
                <w:lang w:val="zh-TW" w:eastAsia="zh-TW"/>
              </w:rPr>
              <w:t>“十四五”职业教育国家规划教材</w:t>
            </w:r>
          </w:p>
        </w:tc>
        <w:tc>
          <w:tcPr>
            <w:tcW w:w="2070" w:type="dxa"/>
            <w:noWrap w:val="0"/>
            <w:vAlign w:val="center"/>
          </w:tcPr>
          <w:p w14:paraId="1DDAE75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sz w:val="21"/>
                <w:szCs w:val="21"/>
                <w:lang w:val="en-US" w:eastAsia="zh-CN"/>
              </w:rPr>
            </w:pPr>
            <w:r>
              <w:rPr>
                <w:rFonts w:hint="default" w:ascii="宋体" w:hAnsi="宋体" w:eastAsia="宋体"/>
                <w:sz w:val="21"/>
                <w:szCs w:val="21"/>
                <w:lang w:val="en-US" w:eastAsia="zh-CN"/>
              </w:rPr>
              <w:t>安徽美术出版社</w:t>
            </w:r>
          </w:p>
        </w:tc>
        <w:tc>
          <w:tcPr>
            <w:tcW w:w="915" w:type="dxa"/>
            <w:noWrap w:val="0"/>
            <w:vAlign w:val="center"/>
          </w:tcPr>
          <w:p w14:paraId="20CA45A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sz w:val="21"/>
                <w:szCs w:val="21"/>
                <w:lang w:val="en-US" w:eastAsia="zh-CN"/>
              </w:rPr>
            </w:pPr>
            <w:r>
              <w:rPr>
                <w:rFonts w:hint="default" w:ascii="宋体" w:hAnsi="宋体" w:eastAsia="宋体"/>
                <w:sz w:val="21"/>
                <w:szCs w:val="21"/>
                <w:lang w:val="en-US" w:eastAsia="zh-CN"/>
              </w:rPr>
              <w:t>叶永平</w:t>
            </w:r>
          </w:p>
          <w:p w14:paraId="4A0B76B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sz w:val="21"/>
                <w:szCs w:val="21"/>
                <w:lang w:val="en-US" w:eastAsia="zh-CN"/>
              </w:rPr>
            </w:pPr>
            <w:r>
              <w:rPr>
                <w:rFonts w:hint="default" w:ascii="宋体" w:hAnsi="宋体" w:eastAsia="宋体"/>
                <w:sz w:val="21"/>
                <w:szCs w:val="21"/>
                <w:lang w:val="en-US" w:eastAsia="zh-CN"/>
              </w:rPr>
              <w:t>陈宜国</w:t>
            </w:r>
          </w:p>
        </w:tc>
        <w:tc>
          <w:tcPr>
            <w:tcW w:w="1041" w:type="dxa"/>
            <w:noWrap w:val="0"/>
            <w:vAlign w:val="center"/>
          </w:tcPr>
          <w:p w14:paraId="67CFFE2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2023</w:t>
            </w:r>
          </w:p>
        </w:tc>
      </w:tr>
      <w:tr w14:paraId="6F40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27A841DE">
            <w:pPr>
              <w:pStyle w:val="37"/>
              <w:spacing w:line="240" w:lineRule="auto"/>
              <w:ind w:firstLine="0" w:firstLineChars="0"/>
              <w:jc w:val="center"/>
              <w:rPr>
                <w:rFonts w:hint="eastAsia"/>
                <w:sz w:val="21"/>
                <w:szCs w:val="21"/>
              </w:rPr>
            </w:pPr>
            <w:r>
              <w:rPr>
                <w:rFonts w:hint="eastAsia"/>
                <w:sz w:val="21"/>
                <w:szCs w:val="21"/>
              </w:rPr>
              <w:t>9</w:t>
            </w:r>
          </w:p>
        </w:tc>
        <w:tc>
          <w:tcPr>
            <w:tcW w:w="2341" w:type="dxa"/>
            <w:noWrap w:val="0"/>
            <w:tcMar>
              <w:top w:w="0" w:type="dxa"/>
              <w:left w:w="113" w:type="dxa"/>
              <w:bottom w:w="0" w:type="dxa"/>
              <w:right w:w="113" w:type="dxa"/>
            </w:tcMar>
            <w:vAlign w:val="center"/>
          </w:tcPr>
          <w:p w14:paraId="4F3C73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宋体" w:hAnsi="宋体" w:eastAsia="宋体" w:cs="宋体"/>
                <w:b w:val="0"/>
                <w:bCs w:val="0"/>
                <w:snapToGrid w:val="0"/>
                <w:color w:val="auto"/>
                <w:spacing w:val="0"/>
                <w:w w:val="100"/>
                <w:kern w:val="2"/>
                <w:position w:val="0"/>
                <w:sz w:val="21"/>
                <w:szCs w:val="21"/>
                <w:u w:val="none"/>
                <w:shd w:val="clear" w:color="auto" w:fill="auto"/>
                <w:lang w:val="en-US" w:eastAsia="zh-TW" w:bidi="zh-TW"/>
              </w:rPr>
            </w:pPr>
            <w:r>
              <w:rPr>
                <w:rFonts w:hint="eastAsia" w:ascii="宋体" w:hAnsi="宋体" w:eastAsia="宋体" w:cs="宋体"/>
                <w:b w:val="0"/>
                <w:bCs w:val="0"/>
                <w:snapToGrid w:val="0"/>
                <w:color w:val="auto"/>
                <w:spacing w:val="0"/>
                <w:w w:val="100"/>
                <w:kern w:val="2"/>
                <w:position w:val="0"/>
                <w:sz w:val="21"/>
                <w:szCs w:val="21"/>
                <w:u w:val="none"/>
                <w:shd w:val="clear" w:color="auto" w:fill="auto"/>
                <w:lang w:val="en-US" w:eastAsia="zh-CN" w:bidi="zh-TW"/>
              </w:rPr>
              <w:t>设计基础（第2版）</w:t>
            </w:r>
          </w:p>
        </w:tc>
        <w:tc>
          <w:tcPr>
            <w:tcW w:w="1770" w:type="dxa"/>
            <w:noWrap w:val="0"/>
            <w:tcMar>
              <w:top w:w="0" w:type="dxa"/>
              <w:left w:w="0" w:type="dxa"/>
              <w:bottom w:w="0" w:type="dxa"/>
              <w:right w:w="0" w:type="dxa"/>
            </w:tcMar>
            <w:vAlign w:val="center"/>
          </w:tcPr>
          <w:p w14:paraId="25139C1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i w:val="0"/>
                <w:color w:val="auto"/>
                <w:kern w:val="2"/>
                <w:sz w:val="21"/>
                <w:szCs w:val="21"/>
                <w:u w:val="none"/>
                <w:lang w:val="en-US" w:eastAsia="zh-CN" w:bidi="ar-SA"/>
              </w:rPr>
              <w:t>十三五规划</w:t>
            </w:r>
          </w:p>
        </w:tc>
        <w:tc>
          <w:tcPr>
            <w:tcW w:w="2070" w:type="dxa"/>
            <w:noWrap w:val="0"/>
            <w:vAlign w:val="center"/>
          </w:tcPr>
          <w:p w14:paraId="7472819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sz w:val="21"/>
                <w:szCs w:val="21"/>
                <w:lang w:eastAsia="zh-TW"/>
              </w:rPr>
            </w:pPr>
            <w:r>
              <w:rPr>
                <w:rFonts w:hint="eastAsia" w:ascii="宋体" w:hAnsi="宋体" w:eastAsia="宋体" w:cs="宋体"/>
                <w:b w:val="0"/>
                <w:bCs w:val="0"/>
                <w:i w:val="0"/>
                <w:color w:val="auto"/>
                <w:kern w:val="0"/>
                <w:sz w:val="21"/>
                <w:szCs w:val="21"/>
                <w:u w:val="none"/>
                <w:lang w:val="en-US" w:eastAsia="zh-CN" w:bidi="ar"/>
              </w:rPr>
              <w:t>上海人民美术出版社</w:t>
            </w:r>
          </w:p>
        </w:tc>
        <w:tc>
          <w:tcPr>
            <w:tcW w:w="915" w:type="dxa"/>
            <w:noWrap w:val="0"/>
            <w:vAlign w:val="center"/>
          </w:tcPr>
          <w:p w14:paraId="09B256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宋体" w:hAnsi="宋体" w:eastAsia="宋体"/>
                <w:sz w:val="21"/>
                <w:szCs w:val="21"/>
                <w:lang w:val="zh-TW" w:eastAsia="zh-TW"/>
              </w:rPr>
            </w:pPr>
            <w:r>
              <w:rPr>
                <w:rFonts w:hint="eastAsia"/>
                <w:sz w:val="21"/>
                <w:szCs w:val="21"/>
                <w:lang w:val="en-US" w:eastAsia="zh-CN"/>
              </w:rPr>
              <w:t>胡心怡</w:t>
            </w:r>
          </w:p>
        </w:tc>
        <w:tc>
          <w:tcPr>
            <w:tcW w:w="1041" w:type="dxa"/>
            <w:noWrap w:val="0"/>
            <w:vAlign w:val="center"/>
          </w:tcPr>
          <w:p w14:paraId="2E32900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position w:val="0"/>
                <w:sz w:val="21"/>
                <w:szCs w:val="21"/>
                <w:lang w:val="en-US" w:eastAsia="zh-CN"/>
              </w:rPr>
              <w:t>2023</w:t>
            </w:r>
          </w:p>
        </w:tc>
      </w:tr>
      <w:tr w14:paraId="4A1E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6E4A24F3">
            <w:pPr>
              <w:pStyle w:val="37"/>
              <w:spacing w:line="240" w:lineRule="auto"/>
              <w:ind w:firstLine="0" w:firstLineChars="0"/>
              <w:jc w:val="center"/>
              <w:rPr>
                <w:rFonts w:hint="eastAsia"/>
                <w:sz w:val="21"/>
                <w:szCs w:val="21"/>
              </w:rPr>
            </w:pPr>
            <w:r>
              <w:rPr>
                <w:rFonts w:hint="eastAsia"/>
                <w:sz w:val="21"/>
                <w:szCs w:val="21"/>
              </w:rPr>
              <w:t>10</w:t>
            </w:r>
          </w:p>
        </w:tc>
        <w:tc>
          <w:tcPr>
            <w:tcW w:w="2341" w:type="dxa"/>
            <w:noWrap w:val="0"/>
            <w:tcMar>
              <w:top w:w="0" w:type="dxa"/>
              <w:left w:w="113" w:type="dxa"/>
              <w:bottom w:w="0" w:type="dxa"/>
              <w:right w:w="113" w:type="dxa"/>
            </w:tcMar>
            <w:vAlign w:val="center"/>
          </w:tcPr>
          <w:p w14:paraId="2E50AD6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b w:val="0"/>
                <w:bCs w:val="0"/>
                <w:snapToGrid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snapToGrid w:val="0"/>
                <w:color w:val="auto"/>
                <w:spacing w:val="0"/>
                <w:w w:val="100"/>
                <w:kern w:val="2"/>
                <w:position w:val="0"/>
                <w:sz w:val="21"/>
                <w:szCs w:val="21"/>
                <w:u w:val="none"/>
                <w:shd w:val="clear" w:color="auto" w:fill="auto"/>
                <w:lang w:val="zh-TW" w:eastAsia="zh-CN" w:bidi="zh-TW"/>
              </w:rPr>
              <w:t>图形创意（四色版）</w:t>
            </w:r>
          </w:p>
        </w:tc>
        <w:tc>
          <w:tcPr>
            <w:tcW w:w="1770" w:type="dxa"/>
            <w:noWrap w:val="0"/>
            <w:tcMar>
              <w:top w:w="0" w:type="dxa"/>
              <w:left w:w="0" w:type="dxa"/>
              <w:bottom w:w="0" w:type="dxa"/>
              <w:right w:w="0" w:type="dxa"/>
            </w:tcMar>
            <w:vAlign w:val="center"/>
          </w:tcPr>
          <w:p w14:paraId="7F8CF0F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十三五规划</w:t>
            </w:r>
          </w:p>
        </w:tc>
        <w:tc>
          <w:tcPr>
            <w:tcW w:w="2070" w:type="dxa"/>
            <w:noWrap w:val="0"/>
            <w:vAlign w:val="center"/>
          </w:tcPr>
          <w:p w14:paraId="16ECBA1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sz w:val="21"/>
                <w:szCs w:val="21"/>
                <w:lang w:val="zh-TW" w:eastAsia="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东北大学出版社</w:t>
            </w:r>
          </w:p>
        </w:tc>
        <w:tc>
          <w:tcPr>
            <w:tcW w:w="915" w:type="dxa"/>
            <w:noWrap w:val="0"/>
            <w:vAlign w:val="center"/>
          </w:tcPr>
          <w:p w14:paraId="0429B83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eastAsia="仿宋_GB2312"/>
                <w:sz w:val="21"/>
                <w:szCs w:val="21"/>
                <w:lang w:val="en-US" w:eastAsia="zh-CN"/>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刘佳</w:t>
            </w:r>
          </w:p>
        </w:tc>
        <w:tc>
          <w:tcPr>
            <w:tcW w:w="1041" w:type="dxa"/>
            <w:noWrap w:val="0"/>
            <w:vAlign w:val="center"/>
          </w:tcPr>
          <w:p w14:paraId="4BDC3E7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sz w:val="21"/>
                <w:szCs w:val="21"/>
                <w:lang w:val="en-US"/>
              </w:rPr>
            </w:pPr>
            <w:r>
              <w:rPr>
                <w:rFonts w:hint="eastAsia" w:ascii="宋体" w:hAnsi="宋体" w:eastAsia="宋体" w:cs="宋体"/>
                <w:b w:val="0"/>
                <w:bCs w:val="0"/>
                <w:color w:val="auto"/>
                <w:spacing w:val="0"/>
                <w:w w:val="100"/>
                <w:position w:val="0"/>
                <w:sz w:val="21"/>
                <w:szCs w:val="21"/>
                <w:lang w:val="en-US" w:eastAsia="zh-CN"/>
              </w:rPr>
              <w:t>2018</w:t>
            </w:r>
          </w:p>
        </w:tc>
      </w:tr>
      <w:tr w14:paraId="35FB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15B2F1A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snapToGrid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snapToGrid w:val="0"/>
                <w:color w:val="auto"/>
                <w:spacing w:val="0"/>
                <w:w w:val="100"/>
                <w:kern w:val="2"/>
                <w:position w:val="0"/>
                <w:sz w:val="21"/>
                <w:szCs w:val="21"/>
                <w:u w:val="none"/>
                <w:shd w:val="clear" w:color="auto" w:fill="auto"/>
                <w:lang w:val="zh-TW" w:eastAsia="zh-CN" w:bidi="zh-TW"/>
              </w:rPr>
              <w:t>11</w:t>
            </w:r>
          </w:p>
        </w:tc>
        <w:tc>
          <w:tcPr>
            <w:tcW w:w="2341" w:type="dxa"/>
            <w:noWrap w:val="0"/>
            <w:tcMar>
              <w:top w:w="0" w:type="dxa"/>
              <w:left w:w="113" w:type="dxa"/>
              <w:bottom w:w="0" w:type="dxa"/>
              <w:right w:w="113" w:type="dxa"/>
            </w:tcMar>
            <w:vAlign w:val="center"/>
          </w:tcPr>
          <w:p w14:paraId="2A84175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snapToGrid w:val="0"/>
                <w:color w:val="auto"/>
                <w:spacing w:val="0"/>
                <w:w w:val="100"/>
                <w:kern w:val="2"/>
                <w:position w:val="0"/>
                <w:sz w:val="21"/>
                <w:szCs w:val="21"/>
                <w:u w:val="none"/>
                <w:shd w:val="clear" w:color="auto" w:fill="auto"/>
                <w:lang w:val="zh-TW" w:eastAsia="zh-CN" w:bidi="zh-TW"/>
              </w:rPr>
            </w:pPr>
            <w:r>
              <w:rPr>
                <w:rFonts w:hint="default" w:ascii="宋体" w:hAnsi="宋体" w:eastAsia="宋体" w:cs="宋体"/>
                <w:b w:val="0"/>
                <w:bCs w:val="0"/>
                <w:snapToGrid w:val="0"/>
                <w:color w:val="auto"/>
                <w:spacing w:val="0"/>
                <w:w w:val="100"/>
                <w:kern w:val="2"/>
                <w:position w:val="0"/>
                <w:sz w:val="21"/>
                <w:szCs w:val="21"/>
                <w:u w:val="none"/>
                <w:shd w:val="clear" w:color="auto" w:fill="auto"/>
                <w:lang w:val="zh-TW" w:eastAsia="zh-CN" w:bidi="zh-TW"/>
              </w:rPr>
              <w:fldChar w:fldCharType="begin"/>
            </w:r>
            <w:r>
              <w:rPr>
                <w:rFonts w:hint="default" w:ascii="宋体" w:hAnsi="宋体" w:eastAsia="宋体" w:cs="宋体"/>
                <w:b w:val="0"/>
                <w:bCs w:val="0"/>
                <w:snapToGrid w:val="0"/>
                <w:color w:val="auto"/>
                <w:spacing w:val="0"/>
                <w:w w:val="100"/>
                <w:kern w:val="2"/>
                <w:position w:val="0"/>
                <w:sz w:val="21"/>
                <w:szCs w:val="21"/>
                <w:u w:val="none"/>
                <w:shd w:val="clear" w:color="auto" w:fill="auto"/>
                <w:lang w:val="zh-TW" w:eastAsia="zh-CN" w:bidi="zh-TW"/>
              </w:rPr>
              <w:instrText xml:space="preserve"> HYPERLINK "https://www.cip.com.cn/Book/Index/125857" \t "https://www.cip.com.cn/Book/_blank" </w:instrText>
            </w:r>
            <w:r>
              <w:rPr>
                <w:rFonts w:hint="default" w:ascii="宋体" w:hAnsi="宋体" w:eastAsia="宋体" w:cs="宋体"/>
                <w:b w:val="0"/>
                <w:bCs w:val="0"/>
                <w:snapToGrid w:val="0"/>
                <w:color w:val="auto"/>
                <w:spacing w:val="0"/>
                <w:w w:val="100"/>
                <w:kern w:val="2"/>
                <w:position w:val="0"/>
                <w:sz w:val="21"/>
                <w:szCs w:val="21"/>
                <w:u w:val="none"/>
                <w:shd w:val="clear" w:color="auto" w:fill="auto"/>
                <w:lang w:val="zh-TW" w:eastAsia="zh-CN" w:bidi="zh-TW"/>
              </w:rPr>
              <w:fldChar w:fldCharType="separate"/>
            </w:r>
            <w:r>
              <w:rPr>
                <w:rFonts w:hint="default" w:ascii="宋体" w:hAnsi="宋体" w:eastAsia="宋体" w:cs="宋体"/>
                <w:b w:val="0"/>
                <w:bCs w:val="0"/>
                <w:snapToGrid w:val="0"/>
                <w:color w:val="auto"/>
                <w:spacing w:val="0"/>
                <w:w w:val="100"/>
                <w:kern w:val="2"/>
                <w:position w:val="0"/>
                <w:sz w:val="21"/>
                <w:szCs w:val="21"/>
                <w:u w:val="none"/>
                <w:shd w:val="clear" w:color="auto" w:fill="auto"/>
                <w:lang w:val="zh-TW" w:eastAsia="zh-CN" w:bidi="zh-TW"/>
              </w:rPr>
              <w:t>中国传统</w:t>
            </w:r>
            <w:r>
              <w:rPr>
                <w:rFonts w:hint="eastAsia" w:ascii="宋体" w:hAnsi="宋体" w:eastAsia="宋体" w:cs="宋体"/>
                <w:b w:val="0"/>
                <w:bCs w:val="0"/>
                <w:snapToGrid w:val="0"/>
                <w:color w:val="auto"/>
                <w:spacing w:val="0"/>
                <w:w w:val="100"/>
                <w:kern w:val="2"/>
                <w:position w:val="0"/>
                <w:sz w:val="21"/>
                <w:szCs w:val="21"/>
                <w:u w:val="none"/>
                <w:shd w:val="clear" w:color="auto" w:fill="auto"/>
                <w:lang w:val="en-US" w:eastAsia="zh-CN" w:bidi="zh-TW"/>
              </w:rPr>
              <w:t>色彩搭配</w:t>
            </w:r>
            <w:r>
              <w:rPr>
                <w:rFonts w:hint="default" w:ascii="宋体" w:hAnsi="宋体" w:eastAsia="宋体" w:cs="宋体"/>
                <w:b w:val="0"/>
                <w:bCs w:val="0"/>
                <w:snapToGrid w:val="0"/>
                <w:color w:val="auto"/>
                <w:spacing w:val="0"/>
                <w:w w:val="100"/>
                <w:kern w:val="2"/>
                <w:position w:val="0"/>
                <w:sz w:val="21"/>
                <w:szCs w:val="21"/>
                <w:u w:val="none"/>
                <w:shd w:val="clear" w:color="auto" w:fill="auto"/>
                <w:lang w:val="zh-TW" w:eastAsia="zh-CN" w:bidi="zh-TW"/>
              </w:rPr>
              <w:fldChar w:fldCharType="end"/>
            </w:r>
            <w:r>
              <w:rPr>
                <w:rFonts w:hint="eastAsia" w:ascii="宋体" w:hAnsi="宋体" w:eastAsia="宋体" w:cs="宋体"/>
                <w:b w:val="0"/>
                <w:bCs w:val="0"/>
                <w:snapToGrid w:val="0"/>
                <w:color w:val="auto"/>
                <w:spacing w:val="0"/>
                <w:w w:val="100"/>
                <w:kern w:val="2"/>
                <w:position w:val="0"/>
                <w:sz w:val="21"/>
                <w:szCs w:val="21"/>
                <w:u w:val="none"/>
                <w:shd w:val="clear" w:color="auto" w:fill="auto"/>
                <w:lang w:val="en-US" w:eastAsia="zh-CN" w:bidi="zh-TW"/>
              </w:rPr>
              <w:t>图鉴</w:t>
            </w:r>
          </w:p>
        </w:tc>
        <w:tc>
          <w:tcPr>
            <w:tcW w:w="1770" w:type="dxa"/>
            <w:noWrap w:val="0"/>
            <w:tcMar>
              <w:top w:w="0" w:type="dxa"/>
              <w:left w:w="0" w:type="dxa"/>
              <w:bottom w:w="0" w:type="dxa"/>
              <w:right w:w="0" w:type="dxa"/>
            </w:tcMar>
            <w:vAlign w:val="center"/>
          </w:tcPr>
          <w:p w14:paraId="4840276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snapToGrid w:val="0"/>
                <w:color w:val="auto"/>
                <w:spacing w:val="0"/>
                <w:w w:val="100"/>
                <w:kern w:val="2"/>
                <w:position w:val="0"/>
                <w:sz w:val="21"/>
                <w:szCs w:val="21"/>
                <w:u w:val="none"/>
                <w:shd w:val="clear" w:color="auto" w:fill="auto"/>
                <w:lang w:val="zh-TW" w:eastAsia="zh-CN" w:bidi="zh-TW"/>
              </w:rPr>
            </w:pPr>
          </w:p>
        </w:tc>
        <w:tc>
          <w:tcPr>
            <w:tcW w:w="2070" w:type="dxa"/>
            <w:noWrap w:val="0"/>
            <w:vAlign w:val="center"/>
          </w:tcPr>
          <w:p w14:paraId="43ED2AA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b w:val="0"/>
                <w:bCs w:val="0"/>
                <w:snapToGrid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snapToGrid w:val="0"/>
                <w:color w:val="auto"/>
                <w:spacing w:val="0"/>
                <w:w w:val="100"/>
                <w:kern w:val="2"/>
                <w:position w:val="0"/>
                <w:sz w:val="21"/>
                <w:szCs w:val="21"/>
                <w:u w:val="none"/>
                <w:shd w:val="clear" w:color="auto" w:fill="auto"/>
                <w:lang w:val="en-US" w:eastAsia="zh-CN" w:bidi="zh-TW"/>
              </w:rPr>
              <w:t>中国水利水电出版社</w:t>
            </w:r>
          </w:p>
        </w:tc>
        <w:tc>
          <w:tcPr>
            <w:tcW w:w="915" w:type="dxa"/>
            <w:noWrap w:val="0"/>
            <w:vAlign w:val="center"/>
          </w:tcPr>
          <w:p w14:paraId="45D12E7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b w:val="0"/>
                <w:bCs w:val="0"/>
                <w:snapToGrid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snapToGrid w:val="0"/>
                <w:color w:val="auto"/>
                <w:spacing w:val="0"/>
                <w:w w:val="100"/>
                <w:kern w:val="2"/>
                <w:position w:val="0"/>
                <w:sz w:val="21"/>
                <w:szCs w:val="21"/>
                <w:u w:val="none"/>
                <w:shd w:val="clear" w:color="auto" w:fill="auto"/>
                <w:lang w:val="en-US" w:eastAsia="zh-CN" w:bidi="zh-TW"/>
              </w:rPr>
              <w:t>红糖美学</w:t>
            </w:r>
          </w:p>
        </w:tc>
        <w:tc>
          <w:tcPr>
            <w:tcW w:w="1041" w:type="dxa"/>
            <w:noWrap w:val="0"/>
            <w:vAlign w:val="center"/>
          </w:tcPr>
          <w:p w14:paraId="7B2AA39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b w:val="0"/>
                <w:bCs w:val="0"/>
                <w:snapToGrid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snapToGrid w:val="0"/>
                <w:color w:val="auto"/>
                <w:spacing w:val="0"/>
                <w:w w:val="100"/>
                <w:kern w:val="2"/>
                <w:position w:val="0"/>
                <w:sz w:val="21"/>
                <w:szCs w:val="21"/>
                <w:u w:val="none"/>
                <w:shd w:val="clear" w:color="auto" w:fill="auto"/>
                <w:lang w:val="en-US" w:eastAsia="zh-CN" w:bidi="zh-TW"/>
              </w:rPr>
              <w:t>2024</w:t>
            </w:r>
          </w:p>
        </w:tc>
      </w:tr>
      <w:tr w14:paraId="44DA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478C2C71">
            <w:pPr>
              <w:pStyle w:val="37"/>
              <w:spacing w:line="240" w:lineRule="auto"/>
              <w:ind w:firstLine="0" w:firstLineChars="0"/>
              <w:jc w:val="center"/>
              <w:rPr>
                <w:rFonts w:hint="eastAsia"/>
                <w:sz w:val="21"/>
                <w:szCs w:val="21"/>
              </w:rPr>
            </w:pPr>
            <w:r>
              <w:rPr>
                <w:rFonts w:hint="eastAsia"/>
                <w:sz w:val="21"/>
                <w:szCs w:val="21"/>
              </w:rPr>
              <w:t>12</w:t>
            </w:r>
          </w:p>
        </w:tc>
        <w:tc>
          <w:tcPr>
            <w:tcW w:w="2341" w:type="dxa"/>
            <w:noWrap w:val="0"/>
            <w:tcMar>
              <w:top w:w="0" w:type="dxa"/>
              <w:left w:w="113" w:type="dxa"/>
              <w:bottom w:w="0" w:type="dxa"/>
              <w:right w:w="113" w:type="dxa"/>
            </w:tcMar>
            <w:vAlign w:val="center"/>
          </w:tcPr>
          <w:p w14:paraId="0AA7544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文化创意产品设计开发</w:t>
            </w:r>
          </w:p>
        </w:tc>
        <w:tc>
          <w:tcPr>
            <w:tcW w:w="1770" w:type="dxa"/>
            <w:noWrap w:val="0"/>
            <w:tcMar>
              <w:top w:w="0" w:type="dxa"/>
              <w:left w:w="0" w:type="dxa"/>
              <w:bottom w:w="0" w:type="dxa"/>
              <w:right w:w="0" w:type="dxa"/>
            </w:tcMar>
            <w:vAlign w:val="center"/>
          </w:tcPr>
          <w:p w14:paraId="33537AF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教育部委级规划教材</w:t>
            </w:r>
          </w:p>
        </w:tc>
        <w:tc>
          <w:tcPr>
            <w:tcW w:w="2070" w:type="dxa"/>
            <w:noWrap w:val="0"/>
            <w:vAlign w:val="center"/>
          </w:tcPr>
          <w:p w14:paraId="144AF8A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中国纺织出版社有限公司</w:t>
            </w:r>
          </w:p>
        </w:tc>
        <w:tc>
          <w:tcPr>
            <w:tcW w:w="915" w:type="dxa"/>
            <w:noWrap w:val="0"/>
            <w:vAlign w:val="center"/>
          </w:tcPr>
          <w:p w14:paraId="5AA5D71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潘鲁生</w:t>
            </w:r>
          </w:p>
        </w:tc>
        <w:tc>
          <w:tcPr>
            <w:tcW w:w="1041" w:type="dxa"/>
            <w:noWrap w:val="0"/>
            <w:vAlign w:val="center"/>
          </w:tcPr>
          <w:p w14:paraId="10E3DB3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2022</w:t>
            </w:r>
          </w:p>
        </w:tc>
      </w:tr>
      <w:tr w14:paraId="7008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5" w:hRule="atLeast"/>
          <w:jc w:val="center"/>
        </w:trPr>
        <w:tc>
          <w:tcPr>
            <w:tcW w:w="661" w:type="dxa"/>
            <w:noWrap w:val="0"/>
            <w:vAlign w:val="center"/>
          </w:tcPr>
          <w:p w14:paraId="51F80C23">
            <w:pPr>
              <w:pStyle w:val="37"/>
              <w:spacing w:line="240" w:lineRule="auto"/>
              <w:ind w:firstLine="0" w:firstLineChars="0"/>
              <w:jc w:val="center"/>
              <w:rPr>
                <w:rFonts w:hint="eastAsia"/>
                <w:sz w:val="21"/>
                <w:szCs w:val="21"/>
              </w:rPr>
            </w:pPr>
            <w:r>
              <w:rPr>
                <w:rFonts w:hint="eastAsia"/>
                <w:sz w:val="21"/>
                <w:szCs w:val="21"/>
              </w:rPr>
              <w:t>13</w:t>
            </w:r>
          </w:p>
        </w:tc>
        <w:tc>
          <w:tcPr>
            <w:tcW w:w="2341" w:type="dxa"/>
            <w:noWrap w:val="0"/>
            <w:tcMar>
              <w:top w:w="0" w:type="dxa"/>
              <w:left w:w="113" w:type="dxa"/>
              <w:bottom w:w="0" w:type="dxa"/>
              <w:right w:w="113" w:type="dxa"/>
            </w:tcMar>
            <w:vAlign w:val="center"/>
          </w:tcPr>
          <w:p w14:paraId="6AA1748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spacing w:val="0"/>
                <w:w w:val="100"/>
                <w:kern w:val="2"/>
                <w:position w:val="0"/>
                <w:sz w:val="21"/>
                <w:szCs w:val="21"/>
                <w:u w:val="none"/>
                <w:shd w:val="clear" w:color="auto" w:fill="auto"/>
                <w:lang w:val="zh-TW" w:eastAsia="zh-TW"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创新设计</w:t>
            </w:r>
          </w:p>
        </w:tc>
        <w:tc>
          <w:tcPr>
            <w:tcW w:w="1770" w:type="dxa"/>
            <w:noWrap w:val="0"/>
            <w:tcMar>
              <w:top w:w="0" w:type="dxa"/>
              <w:left w:w="0" w:type="dxa"/>
              <w:bottom w:w="0" w:type="dxa"/>
              <w:right w:w="0" w:type="dxa"/>
            </w:tcMar>
            <w:vAlign w:val="center"/>
          </w:tcPr>
          <w:p w14:paraId="6FEF93B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教育部委级规划教材</w:t>
            </w:r>
          </w:p>
        </w:tc>
        <w:tc>
          <w:tcPr>
            <w:tcW w:w="2070" w:type="dxa"/>
            <w:noWrap w:val="0"/>
            <w:vAlign w:val="center"/>
          </w:tcPr>
          <w:p w14:paraId="42176A4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spacing w:val="0"/>
                <w:w w:val="100"/>
                <w:kern w:val="2"/>
                <w:position w:val="0"/>
                <w:sz w:val="21"/>
                <w:szCs w:val="21"/>
                <w:u w:val="none"/>
                <w:shd w:val="clear" w:color="auto" w:fill="auto"/>
                <w:lang w:val="zh-TW" w:eastAsia="zh-TW"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中国纺织出版社有限公司</w:t>
            </w:r>
          </w:p>
        </w:tc>
        <w:tc>
          <w:tcPr>
            <w:tcW w:w="915" w:type="dxa"/>
            <w:noWrap w:val="0"/>
            <w:vAlign w:val="center"/>
          </w:tcPr>
          <w:p w14:paraId="1BD2A63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spacing w:val="0"/>
                <w:w w:val="100"/>
                <w:kern w:val="2"/>
                <w:position w:val="0"/>
                <w:sz w:val="21"/>
                <w:szCs w:val="21"/>
                <w:u w:val="none"/>
                <w:shd w:val="clear" w:color="auto" w:fill="auto"/>
                <w:lang w:val="zh-TW" w:eastAsia="zh-TW"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孙守迁</w:t>
            </w:r>
          </w:p>
        </w:tc>
        <w:tc>
          <w:tcPr>
            <w:tcW w:w="1041" w:type="dxa"/>
            <w:noWrap w:val="0"/>
            <w:vAlign w:val="center"/>
          </w:tcPr>
          <w:p w14:paraId="04ACAD9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2023</w:t>
            </w:r>
          </w:p>
        </w:tc>
      </w:tr>
      <w:tr w14:paraId="3FBA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6" w:hRule="atLeast"/>
          <w:jc w:val="center"/>
        </w:trPr>
        <w:tc>
          <w:tcPr>
            <w:tcW w:w="661" w:type="dxa"/>
            <w:noWrap w:val="0"/>
            <w:vAlign w:val="center"/>
          </w:tcPr>
          <w:p w14:paraId="48F6A121">
            <w:pPr>
              <w:pStyle w:val="37"/>
              <w:spacing w:line="240" w:lineRule="auto"/>
              <w:ind w:firstLine="0" w:firstLineChars="0"/>
              <w:jc w:val="center"/>
              <w:rPr>
                <w:rFonts w:hint="default" w:eastAsia="宋体"/>
                <w:sz w:val="21"/>
                <w:szCs w:val="21"/>
                <w:lang w:val="en-US" w:eastAsia="zh-CN"/>
              </w:rPr>
            </w:pPr>
            <w:r>
              <w:rPr>
                <w:rFonts w:hint="eastAsia"/>
                <w:sz w:val="21"/>
                <w:szCs w:val="21"/>
                <w:lang w:val="en-US" w:eastAsia="zh-CN"/>
              </w:rPr>
              <w:t>14</w:t>
            </w:r>
          </w:p>
        </w:tc>
        <w:tc>
          <w:tcPr>
            <w:tcW w:w="2341" w:type="dxa"/>
            <w:noWrap w:val="0"/>
            <w:tcMar>
              <w:top w:w="0" w:type="dxa"/>
              <w:left w:w="113" w:type="dxa"/>
              <w:bottom w:w="0" w:type="dxa"/>
              <w:right w:w="113" w:type="dxa"/>
            </w:tcMar>
            <w:vAlign w:val="center"/>
          </w:tcPr>
          <w:p w14:paraId="19326F2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 w:val="0"/>
                <w:bCs w:val="0"/>
                <w:i w:val="0"/>
                <w:color w:val="auto"/>
                <w:kern w:val="2"/>
                <w:sz w:val="21"/>
                <w:szCs w:val="21"/>
                <w:u w:val="none"/>
                <w:lang w:val="en-US" w:eastAsia="zh-CN" w:bidi="ar-SA"/>
              </w:rPr>
            </w:pPr>
            <w:r>
              <w:rPr>
                <w:rFonts w:hint="eastAsia" w:ascii="宋体" w:hAnsi="宋体" w:eastAsia="宋体"/>
                <w:bCs/>
                <w:color w:val="auto"/>
                <w:kern w:val="1"/>
                <w:sz w:val="21"/>
                <w:szCs w:val="21"/>
                <w:lang w:val="en-US" w:eastAsia="zh-CN"/>
              </w:rPr>
              <w:t>数字色彩设计</w:t>
            </w:r>
          </w:p>
        </w:tc>
        <w:tc>
          <w:tcPr>
            <w:tcW w:w="1770" w:type="dxa"/>
            <w:noWrap w:val="0"/>
            <w:tcMar>
              <w:top w:w="0" w:type="dxa"/>
              <w:left w:w="0" w:type="dxa"/>
              <w:bottom w:w="0" w:type="dxa"/>
              <w:right w:w="0" w:type="dxa"/>
            </w:tcMar>
            <w:vAlign w:val="center"/>
          </w:tcPr>
          <w:p w14:paraId="360C251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 w:val="0"/>
                <w:bCs w:val="0"/>
                <w:color w:val="auto"/>
                <w:spacing w:val="0"/>
                <w:w w:val="100"/>
                <w:position w:val="0"/>
                <w:sz w:val="21"/>
                <w:szCs w:val="21"/>
                <w:lang w:eastAsia="zh-CN"/>
              </w:rPr>
            </w:pPr>
            <w:r>
              <w:rPr>
                <w:rFonts w:hint="eastAsia" w:ascii="宋体" w:hAnsi="宋体" w:eastAsia="宋体"/>
                <w:bCs/>
                <w:color w:val="auto"/>
                <w:kern w:val="1"/>
                <w:sz w:val="21"/>
                <w:szCs w:val="21"/>
                <w:lang w:val="en-US" w:eastAsia="zh-CN"/>
              </w:rPr>
              <w:t>数字教材</w:t>
            </w:r>
          </w:p>
        </w:tc>
        <w:tc>
          <w:tcPr>
            <w:tcW w:w="2070" w:type="dxa"/>
            <w:noWrap w:val="0"/>
            <w:vAlign w:val="center"/>
          </w:tcPr>
          <w:p w14:paraId="6CDD237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 w:val="0"/>
                <w:bCs w:val="0"/>
                <w:i w:val="0"/>
                <w:color w:val="auto"/>
                <w:kern w:val="2"/>
                <w:sz w:val="21"/>
                <w:szCs w:val="21"/>
                <w:u w:val="none"/>
                <w:lang w:val="en-US" w:eastAsia="zh-CN" w:bidi="ar-SA"/>
              </w:rPr>
            </w:pPr>
            <w:r>
              <w:rPr>
                <w:rFonts w:hint="eastAsia" w:ascii="宋体" w:hAnsi="宋体" w:eastAsia="宋体"/>
                <w:bCs/>
                <w:color w:val="auto"/>
                <w:kern w:val="1"/>
                <w:sz w:val="21"/>
                <w:szCs w:val="21"/>
                <w:lang w:val="en-US" w:eastAsia="zh-CN"/>
              </w:rPr>
              <w:t>深圳大学出版社</w:t>
            </w:r>
          </w:p>
        </w:tc>
        <w:tc>
          <w:tcPr>
            <w:tcW w:w="915" w:type="dxa"/>
            <w:noWrap w:val="0"/>
            <w:vAlign w:val="center"/>
          </w:tcPr>
          <w:p w14:paraId="5D0312D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 w:val="0"/>
                <w:bCs w:val="0"/>
                <w:i w:val="0"/>
                <w:color w:val="auto"/>
                <w:kern w:val="2"/>
                <w:sz w:val="21"/>
                <w:szCs w:val="21"/>
                <w:u w:val="none"/>
                <w:lang w:val="en-US" w:eastAsia="zh-CN" w:bidi="ar-SA"/>
              </w:rPr>
            </w:pPr>
            <w:r>
              <w:rPr>
                <w:rFonts w:hint="eastAsia" w:ascii="宋体" w:hAnsi="宋体" w:eastAsia="宋体"/>
                <w:bCs/>
                <w:color w:val="auto"/>
                <w:kern w:val="1"/>
                <w:sz w:val="21"/>
                <w:szCs w:val="21"/>
                <w:lang w:val="en-US" w:eastAsia="zh-CN"/>
              </w:rPr>
              <w:t>田少煦</w:t>
            </w:r>
          </w:p>
        </w:tc>
        <w:tc>
          <w:tcPr>
            <w:tcW w:w="1041" w:type="dxa"/>
            <w:noWrap w:val="0"/>
            <w:vAlign w:val="center"/>
          </w:tcPr>
          <w:p w14:paraId="425FC07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 w:val="0"/>
                <w:bCs w:val="0"/>
                <w:color w:val="auto"/>
                <w:spacing w:val="0"/>
                <w:w w:val="100"/>
                <w:position w:val="0"/>
                <w:sz w:val="21"/>
                <w:szCs w:val="21"/>
                <w:lang w:val="en-US" w:eastAsia="zh-CN"/>
              </w:rPr>
            </w:pPr>
            <w:r>
              <w:rPr>
                <w:rFonts w:hint="eastAsia" w:ascii="宋体" w:hAnsi="宋体" w:eastAsia="宋体"/>
                <w:bCs/>
                <w:color w:val="auto"/>
                <w:kern w:val="1"/>
                <w:sz w:val="21"/>
                <w:szCs w:val="21"/>
                <w:lang w:val="en-US" w:eastAsia="zh-CN"/>
              </w:rPr>
              <w:t>2018</w:t>
            </w:r>
          </w:p>
        </w:tc>
      </w:tr>
      <w:tr w14:paraId="6338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6" w:hRule="atLeast"/>
          <w:jc w:val="center"/>
        </w:trPr>
        <w:tc>
          <w:tcPr>
            <w:tcW w:w="661" w:type="dxa"/>
            <w:noWrap w:val="0"/>
            <w:vAlign w:val="center"/>
          </w:tcPr>
          <w:p w14:paraId="040EAF57">
            <w:pPr>
              <w:pStyle w:val="37"/>
              <w:spacing w:line="240" w:lineRule="auto"/>
              <w:ind w:firstLine="0" w:firstLineChars="0"/>
              <w:jc w:val="center"/>
              <w:rPr>
                <w:rFonts w:hint="eastAsia"/>
                <w:sz w:val="21"/>
                <w:szCs w:val="21"/>
                <w:lang w:val="en-US" w:eastAsia="zh-CN"/>
              </w:rPr>
            </w:pPr>
            <w:r>
              <w:rPr>
                <w:rFonts w:hint="eastAsia"/>
                <w:sz w:val="21"/>
                <w:szCs w:val="21"/>
                <w:lang w:val="en-US" w:eastAsia="zh-CN"/>
              </w:rPr>
              <w:t>15</w:t>
            </w:r>
          </w:p>
        </w:tc>
        <w:tc>
          <w:tcPr>
            <w:tcW w:w="2341" w:type="dxa"/>
            <w:noWrap w:val="0"/>
            <w:tcMar>
              <w:top w:w="0" w:type="dxa"/>
              <w:left w:w="113" w:type="dxa"/>
              <w:bottom w:w="0" w:type="dxa"/>
              <w:right w:w="113" w:type="dxa"/>
            </w:tcMar>
            <w:vAlign w:val="center"/>
          </w:tcPr>
          <w:p w14:paraId="50BCDC0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kern w:val="0"/>
                <w:sz w:val="21"/>
                <w:szCs w:val="21"/>
                <w:lang w:val="en-US" w:eastAsia="zh-CN" w:bidi="ar"/>
              </w:rPr>
            </w:pPr>
            <w:r>
              <w:rPr>
                <w:rFonts w:hint="eastAsia" w:ascii="宋体" w:hAnsi="宋体" w:eastAsia="宋体" w:cs="宋体"/>
                <w:b w:val="0"/>
                <w:bCs w:val="0"/>
                <w:color w:val="auto"/>
                <w:spacing w:val="0"/>
                <w:w w:val="100"/>
                <w:position w:val="0"/>
                <w:sz w:val="21"/>
                <w:szCs w:val="21"/>
                <w:lang w:val="en-US" w:eastAsia="zh-CN"/>
              </w:rPr>
              <w:t>非遗概论</w:t>
            </w:r>
          </w:p>
        </w:tc>
        <w:tc>
          <w:tcPr>
            <w:tcW w:w="1770" w:type="dxa"/>
            <w:noWrap w:val="0"/>
            <w:tcMar>
              <w:top w:w="0" w:type="dxa"/>
              <w:left w:w="0" w:type="dxa"/>
              <w:bottom w:w="0" w:type="dxa"/>
              <w:right w:w="0" w:type="dxa"/>
            </w:tcMar>
            <w:vAlign w:val="center"/>
          </w:tcPr>
          <w:p w14:paraId="32DADF4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sz w:val="21"/>
                <w:szCs w:val="21"/>
                <w:lang w:val="zh-TW" w:eastAsia="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本科教材</w:t>
            </w:r>
          </w:p>
        </w:tc>
        <w:tc>
          <w:tcPr>
            <w:tcW w:w="2070" w:type="dxa"/>
            <w:noWrap w:val="0"/>
            <w:vAlign w:val="center"/>
          </w:tcPr>
          <w:p w14:paraId="013AFCA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kern w:val="0"/>
                <w:sz w:val="21"/>
                <w:szCs w:val="21"/>
                <w:lang w:bidi="ar"/>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高等教育出版社</w:t>
            </w:r>
          </w:p>
        </w:tc>
        <w:tc>
          <w:tcPr>
            <w:tcW w:w="915" w:type="dxa"/>
            <w:noWrap w:val="0"/>
            <w:vAlign w:val="center"/>
          </w:tcPr>
          <w:p w14:paraId="0CDD85E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kern w:val="0"/>
                <w:sz w:val="21"/>
                <w:szCs w:val="21"/>
                <w:lang w:val="en-US" w:eastAsia="zh-CN" w:bidi="ar"/>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王文章</w:t>
            </w:r>
          </w:p>
        </w:tc>
        <w:tc>
          <w:tcPr>
            <w:tcW w:w="1041" w:type="dxa"/>
            <w:noWrap w:val="0"/>
            <w:vAlign w:val="center"/>
          </w:tcPr>
          <w:p w14:paraId="778DEE9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sz w:val="21"/>
                <w:szCs w:val="21"/>
                <w:lang w:val="en-US" w:eastAsia="zh-CN"/>
              </w:rPr>
            </w:pPr>
            <w:r>
              <w:rPr>
                <w:rFonts w:hint="eastAsia" w:ascii="宋体" w:hAnsi="宋体" w:eastAsia="宋体" w:cs="宋体"/>
                <w:b w:val="0"/>
                <w:bCs w:val="0"/>
                <w:color w:val="auto"/>
                <w:spacing w:val="0"/>
                <w:w w:val="100"/>
                <w:position w:val="0"/>
                <w:sz w:val="21"/>
                <w:szCs w:val="21"/>
                <w:lang w:val="en-US" w:eastAsia="zh-CN"/>
              </w:rPr>
              <w:t>2016</w:t>
            </w:r>
          </w:p>
        </w:tc>
      </w:tr>
      <w:tr w14:paraId="7816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0CB723AB">
            <w:pPr>
              <w:pStyle w:val="37"/>
              <w:spacing w:line="240" w:lineRule="auto"/>
              <w:ind w:firstLine="0" w:firstLineChars="0"/>
              <w:jc w:val="center"/>
              <w:rPr>
                <w:rFonts w:hint="eastAsia"/>
                <w:sz w:val="21"/>
                <w:szCs w:val="21"/>
                <w:lang w:eastAsia="zh-CN"/>
              </w:rPr>
            </w:pPr>
            <w:r>
              <w:rPr>
                <w:rFonts w:hint="eastAsia"/>
                <w:sz w:val="21"/>
                <w:szCs w:val="21"/>
              </w:rPr>
              <w:t>1</w:t>
            </w:r>
            <w:r>
              <w:rPr>
                <w:rFonts w:hint="eastAsia"/>
                <w:sz w:val="21"/>
                <w:szCs w:val="21"/>
                <w:lang w:val="en-US" w:eastAsia="zh-CN"/>
              </w:rPr>
              <w:t>6</w:t>
            </w:r>
          </w:p>
        </w:tc>
        <w:tc>
          <w:tcPr>
            <w:tcW w:w="2341" w:type="dxa"/>
            <w:noWrap w:val="0"/>
            <w:tcMar>
              <w:top w:w="0" w:type="dxa"/>
              <w:left w:w="113" w:type="dxa"/>
              <w:bottom w:w="0" w:type="dxa"/>
              <w:right w:w="113" w:type="dxa"/>
            </w:tcMar>
            <w:vAlign w:val="center"/>
          </w:tcPr>
          <w:p w14:paraId="657C81B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sz w:val="21"/>
                <w:szCs w:val="21"/>
                <w:lang w:val="zh-TW" w:eastAsia="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中外</w:t>
            </w: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工艺美术史</w:t>
            </w:r>
          </w:p>
        </w:tc>
        <w:tc>
          <w:tcPr>
            <w:tcW w:w="1770" w:type="dxa"/>
            <w:noWrap w:val="0"/>
            <w:tcMar>
              <w:top w:w="0" w:type="dxa"/>
              <w:left w:w="0" w:type="dxa"/>
              <w:bottom w:w="0" w:type="dxa"/>
              <w:right w:w="0" w:type="dxa"/>
            </w:tcMar>
            <w:vAlign w:val="center"/>
          </w:tcPr>
          <w:p w14:paraId="4FE5EAF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十三五规划</w:t>
            </w:r>
          </w:p>
        </w:tc>
        <w:tc>
          <w:tcPr>
            <w:tcW w:w="2070" w:type="dxa"/>
            <w:noWrap w:val="0"/>
            <w:vAlign w:val="center"/>
          </w:tcPr>
          <w:p w14:paraId="45CBD03F">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both"/>
              <w:textAlignment w:val="center"/>
              <w:outlineLvl w:val="9"/>
              <w:rPr>
                <w:rFonts w:hint="eastAsia"/>
                <w:sz w:val="21"/>
                <w:szCs w:val="21"/>
              </w:rPr>
            </w:pPr>
            <w:r>
              <w:rPr>
                <w:rFonts w:hint="eastAsia"/>
                <w:sz w:val="21"/>
                <w:szCs w:val="21"/>
                <w:lang w:val="en-US" w:eastAsia="zh-CN"/>
              </w:rPr>
              <w:t>湖南大学出版社</w:t>
            </w:r>
          </w:p>
        </w:tc>
        <w:tc>
          <w:tcPr>
            <w:tcW w:w="915" w:type="dxa"/>
            <w:noWrap w:val="0"/>
            <w:vAlign w:val="center"/>
          </w:tcPr>
          <w:p w14:paraId="447210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宋体" w:hAnsi="宋体" w:eastAsia="宋体"/>
                <w:sz w:val="21"/>
                <w:szCs w:val="21"/>
                <w:lang w:val="zh-TW" w:eastAsia="zh-TW"/>
              </w:rPr>
            </w:pPr>
            <w:r>
              <w:rPr>
                <w:rFonts w:hint="eastAsia" w:ascii="宋体" w:hAnsi="宋体" w:eastAsia="宋体"/>
                <w:sz w:val="21"/>
                <w:szCs w:val="21"/>
                <w:lang w:val="en-US" w:eastAsia="zh-CN"/>
              </w:rPr>
              <w:t>陈鸿俊</w:t>
            </w:r>
          </w:p>
        </w:tc>
        <w:tc>
          <w:tcPr>
            <w:tcW w:w="1041" w:type="dxa"/>
            <w:noWrap w:val="0"/>
            <w:vAlign w:val="center"/>
          </w:tcPr>
          <w:p w14:paraId="371704F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2019</w:t>
            </w:r>
          </w:p>
        </w:tc>
      </w:tr>
      <w:tr w14:paraId="650B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2D4AF549">
            <w:pPr>
              <w:pStyle w:val="37"/>
              <w:spacing w:line="240" w:lineRule="auto"/>
              <w:ind w:firstLine="0" w:firstLineChars="0"/>
              <w:jc w:val="center"/>
              <w:rPr>
                <w:rFonts w:hint="eastAsia"/>
                <w:sz w:val="21"/>
                <w:szCs w:val="21"/>
                <w:lang w:eastAsia="zh-CN"/>
              </w:rPr>
            </w:pPr>
            <w:r>
              <w:rPr>
                <w:rFonts w:hint="eastAsia"/>
                <w:sz w:val="21"/>
                <w:szCs w:val="21"/>
              </w:rPr>
              <w:t>1</w:t>
            </w:r>
            <w:r>
              <w:rPr>
                <w:rFonts w:hint="eastAsia"/>
                <w:sz w:val="21"/>
                <w:szCs w:val="21"/>
                <w:lang w:val="en-US" w:eastAsia="zh-CN"/>
              </w:rPr>
              <w:t>7</w:t>
            </w:r>
          </w:p>
        </w:tc>
        <w:tc>
          <w:tcPr>
            <w:tcW w:w="2341" w:type="dxa"/>
            <w:noWrap w:val="0"/>
            <w:tcMar>
              <w:top w:w="0" w:type="dxa"/>
              <w:left w:w="113" w:type="dxa"/>
              <w:bottom w:w="0" w:type="dxa"/>
              <w:right w:w="113" w:type="dxa"/>
            </w:tcMar>
            <w:vAlign w:val="center"/>
          </w:tcPr>
          <w:p w14:paraId="0FD1AA0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outlineLvl w:val="9"/>
              <w:rPr>
                <w:rFonts w:hint="default"/>
                <w:sz w:val="21"/>
                <w:szCs w:val="21"/>
                <w:lang w:val="en-US" w:eastAsia="zh-CN"/>
              </w:rPr>
            </w:pPr>
            <w:r>
              <w:rPr>
                <w:rFonts w:hint="default"/>
                <w:sz w:val="21"/>
                <w:szCs w:val="21"/>
                <w:lang w:val="en-US" w:eastAsia="zh-CN"/>
              </w:rPr>
              <w:t>CorelDRAW实例教程（CorelDRAW 2021）（电子活页微课版）</w:t>
            </w:r>
          </w:p>
        </w:tc>
        <w:tc>
          <w:tcPr>
            <w:tcW w:w="1770" w:type="dxa"/>
            <w:noWrap w:val="0"/>
            <w:tcMar>
              <w:top w:w="0" w:type="dxa"/>
              <w:left w:w="0" w:type="dxa"/>
              <w:bottom w:w="0" w:type="dxa"/>
              <w:right w:w="0" w:type="dxa"/>
            </w:tcMar>
            <w:vAlign w:val="center"/>
          </w:tcPr>
          <w:p w14:paraId="58D6A114">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both"/>
              <w:textAlignment w:val="center"/>
              <w:outlineLvl w:val="9"/>
              <w:rPr>
                <w:rFonts w:hint="default"/>
                <w:sz w:val="21"/>
                <w:szCs w:val="21"/>
                <w:lang w:val="en-US" w:eastAsia="zh-CN"/>
              </w:rPr>
            </w:pPr>
            <w:r>
              <w:rPr>
                <w:rFonts w:hint="eastAsia"/>
                <w:sz w:val="21"/>
                <w:szCs w:val="21"/>
                <w:lang w:val="en-US" w:eastAsia="zh-CN"/>
              </w:rPr>
              <w:t>“十四五”国家规划教材</w:t>
            </w:r>
          </w:p>
        </w:tc>
        <w:tc>
          <w:tcPr>
            <w:tcW w:w="2070" w:type="dxa"/>
            <w:noWrap w:val="0"/>
            <w:vAlign w:val="center"/>
          </w:tcPr>
          <w:p w14:paraId="7DFFE93D">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both"/>
              <w:textAlignment w:val="center"/>
              <w:outlineLvl w:val="9"/>
              <w:rPr>
                <w:rFonts w:hint="default"/>
                <w:sz w:val="21"/>
                <w:szCs w:val="21"/>
                <w:lang w:val="en-US" w:eastAsia="zh-CN"/>
              </w:rPr>
            </w:pPr>
            <w:r>
              <w:rPr>
                <w:rFonts w:hint="eastAsia"/>
                <w:sz w:val="21"/>
                <w:szCs w:val="21"/>
                <w:lang w:val="en-US" w:eastAsia="zh-CN"/>
              </w:rPr>
              <w:t>人民邮电出版社</w:t>
            </w:r>
          </w:p>
        </w:tc>
        <w:tc>
          <w:tcPr>
            <w:tcW w:w="915" w:type="dxa"/>
            <w:noWrap w:val="0"/>
            <w:vAlign w:val="center"/>
          </w:tcPr>
          <w:p w14:paraId="4DBB6D92">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both"/>
              <w:textAlignment w:val="center"/>
              <w:outlineLvl w:val="9"/>
              <w:rPr>
                <w:rFonts w:hint="default"/>
                <w:sz w:val="21"/>
                <w:szCs w:val="21"/>
                <w:lang w:val="en-US" w:eastAsia="zh-CN"/>
              </w:rPr>
            </w:pPr>
            <w:r>
              <w:rPr>
                <w:rFonts w:hint="eastAsia"/>
                <w:sz w:val="21"/>
                <w:szCs w:val="21"/>
                <w:lang w:val="en-US" w:eastAsia="zh-CN"/>
              </w:rPr>
              <w:fldChar w:fldCharType="begin"/>
            </w:r>
            <w:r>
              <w:rPr>
                <w:rFonts w:hint="eastAsia"/>
                <w:sz w:val="21"/>
                <w:szCs w:val="21"/>
                <w:lang w:val="en-US" w:eastAsia="zh-CN"/>
              </w:rPr>
              <w:instrText xml:space="preserve"> HYPERLINK "https://www.ryjiaoyu.com/space/index/839615" </w:instrText>
            </w:r>
            <w:r>
              <w:rPr>
                <w:rFonts w:hint="eastAsia"/>
                <w:sz w:val="21"/>
                <w:szCs w:val="21"/>
                <w:lang w:val="en-US" w:eastAsia="zh-CN"/>
              </w:rPr>
              <w:fldChar w:fldCharType="separate"/>
            </w:r>
            <w:r>
              <w:rPr>
                <w:rFonts w:hint="eastAsia"/>
                <w:sz w:val="21"/>
                <w:szCs w:val="21"/>
                <w:lang w:val="en-US" w:eastAsia="zh-CN"/>
              </w:rPr>
              <w:t>周建国</w:t>
            </w:r>
            <w:r>
              <w:rPr>
                <w:rFonts w:hint="eastAsia"/>
                <w:sz w:val="21"/>
                <w:szCs w:val="21"/>
                <w:lang w:val="en-US" w:eastAsia="zh-CN"/>
              </w:rPr>
              <w:fldChar w:fldCharType="end"/>
            </w:r>
          </w:p>
        </w:tc>
        <w:tc>
          <w:tcPr>
            <w:tcW w:w="1041" w:type="dxa"/>
            <w:noWrap w:val="0"/>
            <w:vAlign w:val="center"/>
          </w:tcPr>
          <w:p w14:paraId="2C0C230D">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both"/>
              <w:textAlignment w:val="center"/>
              <w:outlineLvl w:val="9"/>
              <w:rPr>
                <w:rFonts w:hint="default"/>
                <w:sz w:val="21"/>
                <w:szCs w:val="21"/>
                <w:lang w:val="en-US" w:eastAsia="zh-CN"/>
              </w:rPr>
            </w:pPr>
            <w:r>
              <w:rPr>
                <w:rFonts w:hint="eastAsia"/>
                <w:sz w:val="21"/>
                <w:szCs w:val="21"/>
                <w:lang w:val="en-US" w:eastAsia="zh-CN"/>
              </w:rPr>
              <w:t>2025</w:t>
            </w:r>
          </w:p>
        </w:tc>
      </w:tr>
      <w:tr w14:paraId="3173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66605A3B">
            <w:pPr>
              <w:pStyle w:val="37"/>
              <w:spacing w:line="240" w:lineRule="auto"/>
              <w:ind w:firstLine="0" w:firstLineChars="0"/>
              <w:jc w:val="center"/>
              <w:rPr>
                <w:rFonts w:hint="eastAsia"/>
                <w:sz w:val="21"/>
                <w:szCs w:val="21"/>
              </w:rPr>
            </w:pPr>
            <w:r>
              <w:rPr>
                <w:rFonts w:hint="eastAsia"/>
                <w:sz w:val="21"/>
                <w:szCs w:val="21"/>
              </w:rPr>
              <w:t>1</w:t>
            </w:r>
            <w:r>
              <w:rPr>
                <w:rFonts w:hint="eastAsia"/>
                <w:sz w:val="21"/>
                <w:szCs w:val="21"/>
                <w:lang w:val="en-US" w:eastAsia="zh-CN"/>
              </w:rPr>
              <w:t>8</w:t>
            </w:r>
          </w:p>
        </w:tc>
        <w:tc>
          <w:tcPr>
            <w:tcW w:w="2341" w:type="dxa"/>
            <w:noWrap w:val="0"/>
            <w:tcMar>
              <w:top w:w="0" w:type="dxa"/>
              <w:left w:w="113" w:type="dxa"/>
              <w:bottom w:w="0" w:type="dxa"/>
              <w:right w:w="113" w:type="dxa"/>
            </w:tcMar>
            <w:vAlign w:val="center"/>
          </w:tcPr>
          <w:p w14:paraId="7124AA5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kern w:val="0"/>
                <w:sz w:val="21"/>
                <w:szCs w:val="21"/>
                <w:u w:val="none"/>
                <w:shd w:val="clear" w:color="auto" w:fill="auto"/>
                <w:lang w:val="en-US" w:eastAsia="zh-CN" w:bidi="ar"/>
              </w:rPr>
            </w:pPr>
            <w:r>
              <w:rPr>
                <w:rFonts w:hint="eastAsia"/>
                <w:kern w:val="0"/>
                <w:sz w:val="21"/>
                <w:szCs w:val="21"/>
                <w:lang w:val="en-US" w:eastAsia="zh-CN" w:bidi="ar"/>
              </w:rPr>
              <w:t>土家织锦技艺</w:t>
            </w:r>
          </w:p>
        </w:tc>
        <w:tc>
          <w:tcPr>
            <w:tcW w:w="1770" w:type="dxa"/>
            <w:noWrap w:val="0"/>
            <w:tcMar>
              <w:top w:w="0" w:type="dxa"/>
              <w:left w:w="0" w:type="dxa"/>
              <w:bottom w:w="0" w:type="dxa"/>
              <w:right w:w="0" w:type="dxa"/>
            </w:tcMar>
            <w:vAlign w:val="center"/>
          </w:tcPr>
          <w:p w14:paraId="3E06544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kern w:val="2"/>
                <w:sz w:val="21"/>
                <w:szCs w:val="21"/>
                <w:u w:val="none"/>
                <w:shd w:val="clear" w:color="auto" w:fill="auto"/>
                <w:lang w:val="zh-TW" w:eastAsia="zh-TW"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教育部委级规划教材</w:t>
            </w:r>
          </w:p>
        </w:tc>
        <w:tc>
          <w:tcPr>
            <w:tcW w:w="2070" w:type="dxa"/>
            <w:noWrap w:val="0"/>
            <w:vAlign w:val="center"/>
          </w:tcPr>
          <w:p w14:paraId="5884536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kern w:val="0"/>
                <w:sz w:val="21"/>
                <w:szCs w:val="21"/>
                <w:u w:val="none"/>
                <w:shd w:val="clear" w:color="auto" w:fill="auto"/>
                <w:lang w:val="en-US" w:eastAsia="zh-TW" w:bidi="ar"/>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中国纺织出版社</w:t>
            </w:r>
          </w:p>
        </w:tc>
        <w:tc>
          <w:tcPr>
            <w:tcW w:w="915" w:type="dxa"/>
            <w:noWrap w:val="0"/>
            <w:vAlign w:val="center"/>
          </w:tcPr>
          <w:p w14:paraId="65A62E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outlineLvl w:val="9"/>
              <w:rPr>
                <w:rFonts w:hint="eastAsia" w:ascii="宋体" w:hAnsi="宋体" w:eastAsia="宋体" w:cs="宋体"/>
                <w:kern w:val="0"/>
                <w:sz w:val="21"/>
                <w:szCs w:val="21"/>
                <w:lang w:val="en-US" w:eastAsia="zh-CN" w:bidi="ar"/>
              </w:rPr>
            </w:pPr>
            <w:r>
              <w:rPr>
                <w:rFonts w:hint="eastAsia" w:ascii="宋体" w:hAnsi="宋体" w:eastAsia="宋体"/>
                <w:kern w:val="0"/>
                <w:sz w:val="21"/>
                <w:szCs w:val="21"/>
                <w:lang w:val="en-US" w:eastAsia="zh-CN" w:bidi="ar"/>
              </w:rPr>
              <w:t>叶水云，赵静</w:t>
            </w:r>
          </w:p>
        </w:tc>
        <w:tc>
          <w:tcPr>
            <w:tcW w:w="1041" w:type="dxa"/>
            <w:noWrap w:val="0"/>
            <w:vAlign w:val="center"/>
          </w:tcPr>
          <w:p w14:paraId="6324E6B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kern w:val="2"/>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val="en-US" w:eastAsia="zh-CN"/>
              </w:rPr>
              <w:t>2023</w:t>
            </w:r>
          </w:p>
        </w:tc>
      </w:tr>
      <w:tr w14:paraId="49D7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1FE262EF">
            <w:pPr>
              <w:pStyle w:val="37"/>
              <w:spacing w:line="240" w:lineRule="auto"/>
              <w:ind w:firstLine="0" w:firstLineChars="0"/>
              <w:jc w:val="center"/>
              <w:rPr>
                <w:rFonts w:hint="eastAsia" w:eastAsia="宋体"/>
                <w:sz w:val="21"/>
                <w:szCs w:val="21"/>
                <w:lang w:eastAsia="zh-CN"/>
              </w:rPr>
            </w:pPr>
            <w:r>
              <w:rPr>
                <w:rFonts w:hint="eastAsia"/>
                <w:sz w:val="21"/>
                <w:szCs w:val="21"/>
              </w:rPr>
              <w:t>2</w:t>
            </w:r>
            <w:r>
              <w:rPr>
                <w:rFonts w:hint="eastAsia"/>
                <w:sz w:val="21"/>
                <w:szCs w:val="21"/>
                <w:lang w:val="en-US" w:eastAsia="zh-CN"/>
              </w:rPr>
              <w:t>0</w:t>
            </w:r>
          </w:p>
        </w:tc>
        <w:tc>
          <w:tcPr>
            <w:tcW w:w="2341" w:type="dxa"/>
            <w:noWrap w:val="0"/>
            <w:tcMar>
              <w:top w:w="0" w:type="dxa"/>
              <w:left w:w="113" w:type="dxa"/>
              <w:bottom w:w="0" w:type="dxa"/>
              <w:right w:w="113" w:type="dxa"/>
            </w:tcMar>
            <w:vAlign w:val="center"/>
          </w:tcPr>
          <w:p w14:paraId="69054938">
            <w:pPr>
              <w:keepNext w:val="0"/>
              <w:keepLines w:val="0"/>
              <w:widowControl/>
              <w:suppressLineNumbers w:val="0"/>
              <w:jc w:val="left"/>
              <w:rPr>
                <w:rFonts w:hint="eastAsia"/>
                <w:sz w:val="21"/>
                <w:szCs w:val="21"/>
                <w:lang w:val="en-US"/>
              </w:rPr>
            </w:pPr>
            <w:r>
              <w:rPr>
                <w:rFonts w:hint="eastAsia" w:ascii="宋体" w:hAnsi="宋体" w:eastAsia="宋体" w:cs="宋体"/>
                <w:b w:val="0"/>
                <w:bCs w:val="0"/>
                <w:color w:val="auto"/>
                <w:spacing w:val="0"/>
                <w:w w:val="100"/>
                <w:position w:val="0"/>
                <w:sz w:val="21"/>
                <w:szCs w:val="21"/>
                <w:highlight w:val="none"/>
                <w:lang w:eastAsia="zh-CN"/>
              </w:rPr>
              <w:t>苗绣的传承与创新——</w:t>
            </w:r>
            <w:r>
              <w:rPr>
                <w:rFonts w:hint="eastAsia" w:ascii="宋体" w:hAnsi="宋体" w:eastAsia="宋体" w:cs="宋体"/>
                <w:b w:val="0"/>
                <w:bCs w:val="0"/>
                <w:color w:val="auto"/>
                <w:spacing w:val="0"/>
                <w:w w:val="100"/>
                <w:position w:val="0"/>
                <w:sz w:val="21"/>
                <w:szCs w:val="21"/>
                <w:highlight w:val="none"/>
                <w:lang w:val="en-US" w:eastAsia="zh-CN"/>
              </w:rPr>
              <w:t>拾遗苗绣技艺</w:t>
            </w:r>
          </w:p>
        </w:tc>
        <w:tc>
          <w:tcPr>
            <w:tcW w:w="1770" w:type="dxa"/>
            <w:noWrap w:val="0"/>
            <w:tcMar>
              <w:top w:w="0" w:type="dxa"/>
              <w:left w:w="0" w:type="dxa"/>
              <w:bottom w:w="0" w:type="dxa"/>
              <w:right w:w="0" w:type="dxa"/>
            </w:tcMar>
            <w:vAlign w:val="center"/>
          </w:tcPr>
          <w:p w14:paraId="4FAE537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sz w:val="21"/>
                <w:szCs w:val="21"/>
                <w:lang w:val="en-US" w:eastAsia="zh-CN"/>
              </w:rPr>
            </w:pPr>
            <w:r>
              <w:rPr>
                <w:rFonts w:hint="eastAsia"/>
                <w:sz w:val="21"/>
                <w:szCs w:val="21"/>
                <w:lang w:val="en-US" w:eastAsia="zh-CN"/>
              </w:rPr>
              <w:t>数字教材</w:t>
            </w:r>
          </w:p>
        </w:tc>
        <w:tc>
          <w:tcPr>
            <w:tcW w:w="2070" w:type="dxa"/>
            <w:noWrap w:val="0"/>
            <w:vAlign w:val="center"/>
          </w:tcPr>
          <w:p w14:paraId="419D95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eastAsia="宋体"/>
                <w:sz w:val="21"/>
                <w:szCs w:val="21"/>
                <w:lang w:val="en-US" w:eastAsia="zh-CN"/>
              </w:rPr>
            </w:pPr>
            <w:r>
              <w:rPr>
                <w:rFonts w:hint="eastAsia" w:eastAsia="宋体"/>
                <w:sz w:val="21"/>
                <w:szCs w:val="21"/>
                <w:lang w:val="en-US" w:eastAsia="zh-CN"/>
              </w:rPr>
              <w:t>北京理工大学出版社</w:t>
            </w:r>
          </w:p>
        </w:tc>
        <w:tc>
          <w:tcPr>
            <w:tcW w:w="915" w:type="dxa"/>
            <w:noWrap w:val="0"/>
            <w:vAlign w:val="center"/>
          </w:tcPr>
          <w:p w14:paraId="54E609E3">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left"/>
              <w:textAlignment w:val="center"/>
              <w:outlineLvl w:val="9"/>
              <w:rPr>
                <w:rFonts w:hint="eastAsia" w:eastAsia="宋体"/>
                <w:sz w:val="21"/>
                <w:szCs w:val="21"/>
                <w:lang w:val="en-US" w:eastAsia="zh-CN"/>
              </w:rPr>
            </w:pPr>
            <w:r>
              <w:rPr>
                <w:rFonts w:hint="eastAsia" w:eastAsia="宋体"/>
                <w:sz w:val="21"/>
                <w:szCs w:val="21"/>
                <w:lang w:val="en-US" w:eastAsia="zh-CN"/>
              </w:rPr>
              <w:t>黄娟</w:t>
            </w:r>
          </w:p>
        </w:tc>
        <w:tc>
          <w:tcPr>
            <w:tcW w:w="1041" w:type="dxa"/>
            <w:noWrap w:val="0"/>
            <w:vAlign w:val="center"/>
          </w:tcPr>
          <w:p w14:paraId="036CD06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sz w:val="21"/>
                <w:szCs w:val="21"/>
                <w:lang w:val="en-US" w:eastAsia="zh-CN"/>
              </w:rPr>
            </w:pPr>
            <w:r>
              <w:rPr>
                <w:rFonts w:hint="eastAsia"/>
                <w:sz w:val="21"/>
                <w:szCs w:val="21"/>
                <w:lang w:val="en-US" w:eastAsia="zh-CN"/>
              </w:rPr>
              <w:t>2024</w:t>
            </w:r>
          </w:p>
        </w:tc>
      </w:tr>
      <w:tr w14:paraId="6A32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27042B93">
            <w:pPr>
              <w:pStyle w:val="37"/>
              <w:spacing w:line="240" w:lineRule="auto"/>
              <w:ind w:firstLine="0" w:firstLineChars="0"/>
              <w:jc w:val="center"/>
              <w:rPr>
                <w:rFonts w:hint="eastAsia" w:eastAsia="宋体"/>
                <w:sz w:val="21"/>
                <w:szCs w:val="21"/>
                <w:lang w:eastAsia="zh-CN"/>
              </w:rPr>
            </w:pPr>
            <w:r>
              <w:rPr>
                <w:rFonts w:hint="eastAsia"/>
                <w:sz w:val="21"/>
                <w:szCs w:val="21"/>
              </w:rPr>
              <w:t>2</w:t>
            </w:r>
            <w:r>
              <w:rPr>
                <w:rFonts w:hint="eastAsia"/>
                <w:sz w:val="21"/>
                <w:szCs w:val="21"/>
                <w:lang w:val="en-US" w:eastAsia="zh-CN"/>
              </w:rPr>
              <w:t>1</w:t>
            </w:r>
          </w:p>
        </w:tc>
        <w:tc>
          <w:tcPr>
            <w:tcW w:w="2341" w:type="dxa"/>
            <w:noWrap w:val="0"/>
            <w:tcMar>
              <w:top w:w="0" w:type="dxa"/>
              <w:left w:w="113" w:type="dxa"/>
              <w:bottom w:w="0" w:type="dxa"/>
              <w:right w:w="113" w:type="dxa"/>
            </w:tcMar>
            <w:vAlign w:val="center"/>
          </w:tcPr>
          <w:p w14:paraId="5C9773C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position w:val="0"/>
                <w:sz w:val="21"/>
                <w:szCs w:val="21"/>
                <w:lang w:eastAsia="zh-CN"/>
              </w:rPr>
              <w:t>手推绣</w:t>
            </w:r>
          </w:p>
        </w:tc>
        <w:tc>
          <w:tcPr>
            <w:tcW w:w="1770" w:type="dxa"/>
            <w:noWrap w:val="0"/>
            <w:tcMar>
              <w:top w:w="0" w:type="dxa"/>
              <w:left w:w="0" w:type="dxa"/>
              <w:bottom w:w="0" w:type="dxa"/>
              <w:right w:w="0" w:type="dxa"/>
            </w:tcMar>
            <w:vAlign w:val="center"/>
          </w:tcPr>
          <w:p w14:paraId="4B29ED2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校本教材</w:t>
            </w:r>
          </w:p>
        </w:tc>
        <w:tc>
          <w:tcPr>
            <w:tcW w:w="2070" w:type="dxa"/>
            <w:noWrap w:val="0"/>
            <w:vAlign w:val="center"/>
          </w:tcPr>
          <w:p w14:paraId="6896EED5">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center"/>
              <w:textAlignment w:val="center"/>
              <w:outlineLvl w:val="9"/>
              <w:rPr>
                <w:rFonts w:hint="eastAsia"/>
                <w:sz w:val="21"/>
                <w:szCs w:val="21"/>
              </w:rPr>
            </w:pPr>
          </w:p>
        </w:tc>
        <w:tc>
          <w:tcPr>
            <w:tcW w:w="915" w:type="dxa"/>
            <w:noWrap w:val="0"/>
            <w:vAlign w:val="center"/>
          </w:tcPr>
          <w:p w14:paraId="77F6AD5E">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center"/>
              <w:textAlignment w:val="center"/>
              <w:outlineLvl w:val="9"/>
              <w:rPr>
                <w:rFonts w:hint="eastAsia"/>
                <w:sz w:val="21"/>
                <w:szCs w:val="21"/>
              </w:rPr>
            </w:pPr>
          </w:p>
        </w:tc>
        <w:tc>
          <w:tcPr>
            <w:tcW w:w="1041" w:type="dxa"/>
            <w:noWrap w:val="0"/>
            <w:vAlign w:val="center"/>
          </w:tcPr>
          <w:p w14:paraId="5FD650E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position w:val="0"/>
                <w:sz w:val="21"/>
                <w:szCs w:val="21"/>
                <w:lang w:val="en-US" w:eastAsia="zh-CN"/>
              </w:rPr>
              <w:t>2019</w:t>
            </w:r>
          </w:p>
        </w:tc>
      </w:tr>
      <w:tr w14:paraId="000D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11BD01C0">
            <w:pPr>
              <w:pStyle w:val="37"/>
              <w:spacing w:line="240" w:lineRule="auto"/>
              <w:ind w:firstLine="0" w:firstLineChars="0"/>
              <w:jc w:val="center"/>
              <w:rPr>
                <w:rFonts w:hint="eastAsia" w:eastAsia="宋体"/>
                <w:sz w:val="21"/>
                <w:szCs w:val="21"/>
                <w:lang w:eastAsia="zh-CN"/>
              </w:rPr>
            </w:pPr>
            <w:r>
              <w:rPr>
                <w:rFonts w:hint="eastAsia"/>
                <w:sz w:val="21"/>
                <w:szCs w:val="21"/>
              </w:rPr>
              <w:t>2</w:t>
            </w:r>
            <w:r>
              <w:rPr>
                <w:rFonts w:hint="eastAsia"/>
                <w:sz w:val="21"/>
                <w:szCs w:val="21"/>
                <w:lang w:val="en-US" w:eastAsia="zh-CN"/>
              </w:rPr>
              <w:t>2</w:t>
            </w:r>
          </w:p>
        </w:tc>
        <w:tc>
          <w:tcPr>
            <w:tcW w:w="2341" w:type="dxa"/>
            <w:noWrap w:val="0"/>
            <w:tcMar>
              <w:top w:w="0" w:type="dxa"/>
              <w:left w:w="113" w:type="dxa"/>
              <w:bottom w:w="0" w:type="dxa"/>
              <w:right w:w="113" w:type="dxa"/>
            </w:tcMar>
            <w:vAlign w:val="center"/>
          </w:tcPr>
          <w:p w14:paraId="10CAD5A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eastAsia="zh-CN"/>
              </w:rPr>
            </w:pPr>
            <w:r>
              <w:rPr>
                <w:rFonts w:hint="eastAsia" w:ascii="宋体" w:hAnsi="宋体" w:eastAsia="宋体" w:cs="宋体"/>
                <w:b w:val="0"/>
                <w:bCs w:val="0"/>
                <w:color w:val="auto"/>
                <w:spacing w:val="0"/>
                <w:w w:val="100"/>
                <w:position w:val="0"/>
                <w:sz w:val="21"/>
                <w:szCs w:val="21"/>
                <w:lang w:eastAsia="zh-CN"/>
              </w:rPr>
              <w:t>电脑绣花</w:t>
            </w:r>
          </w:p>
        </w:tc>
        <w:tc>
          <w:tcPr>
            <w:tcW w:w="1770" w:type="dxa"/>
            <w:noWrap w:val="0"/>
            <w:tcMar>
              <w:top w:w="0" w:type="dxa"/>
              <w:left w:w="0" w:type="dxa"/>
              <w:bottom w:w="0" w:type="dxa"/>
              <w:right w:w="0" w:type="dxa"/>
            </w:tcMar>
            <w:vAlign w:val="center"/>
          </w:tcPr>
          <w:p w14:paraId="517E915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校本教材</w:t>
            </w:r>
          </w:p>
        </w:tc>
        <w:tc>
          <w:tcPr>
            <w:tcW w:w="2070" w:type="dxa"/>
            <w:noWrap w:val="0"/>
            <w:vAlign w:val="center"/>
          </w:tcPr>
          <w:p w14:paraId="0162F43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p>
        </w:tc>
        <w:tc>
          <w:tcPr>
            <w:tcW w:w="915" w:type="dxa"/>
            <w:noWrap w:val="0"/>
            <w:vAlign w:val="center"/>
          </w:tcPr>
          <w:p w14:paraId="7E2662B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p>
        </w:tc>
        <w:tc>
          <w:tcPr>
            <w:tcW w:w="1041" w:type="dxa"/>
            <w:noWrap w:val="0"/>
            <w:vAlign w:val="center"/>
          </w:tcPr>
          <w:p w14:paraId="0BE9914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position w:val="0"/>
                <w:sz w:val="21"/>
                <w:szCs w:val="21"/>
                <w:lang w:val="en-US" w:eastAsia="zh-CN"/>
              </w:rPr>
              <w:t>2019</w:t>
            </w:r>
          </w:p>
        </w:tc>
      </w:tr>
      <w:tr w14:paraId="24CD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14E81AEE">
            <w:pPr>
              <w:pStyle w:val="37"/>
              <w:spacing w:line="240" w:lineRule="auto"/>
              <w:ind w:firstLine="0" w:firstLineChars="0"/>
              <w:jc w:val="center"/>
              <w:rPr>
                <w:rFonts w:hint="eastAsia" w:eastAsia="宋体"/>
                <w:sz w:val="21"/>
                <w:szCs w:val="21"/>
                <w:lang w:eastAsia="zh-CN"/>
              </w:rPr>
            </w:pPr>
            <w:r>
              <w:rPr>
                <w:rFonts w:hint="eastAsia"/>
                <w:sz w:val="21"/>
                <w:szCs w:val="21"/>
              </w:rPr>
              <w:t>2</w:t>
            </w:r>
            <w:r>
              <w:rPr>
                <w:rFonts w:hint="eastAsia"/>
                <w:sz w:val="21"/>
                <w:szCs w:val="21"/>
                <w:lang w:val="en-US" w:eastAsia="zh-CN"/>
              </w:rPr>
              <w:t>3</w:t>
            </w:r>
          </w:p>
        </w:tc>
        <w:tc>
          <w:tcPr>
            <w:tcW w:w="2341" w:type="dxa"/>
            <w:noWrap w:val="0"/>
            <w:tcMar>
              <w:top w:w="0" w:type="dxa"/>
              <w:left w:w="113" w:type="dxa"/>
              <w:bottom w:w="0" w:type="dxa"/>
              <w:right w:w="113" w:type="dxa"/>
            </w:tcMar>
            <w:vAlign w:val="center"/>
          </w:tcPr>
          <w:p w14:paraId="4BBA98B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eastAsia="zh-CN"/>
              </w:rPr>
            </w:pPr>
            <w:r>
              <w:rPr>
                <w:rFonts w:hint="eastAsia" w:ascii="宋体" w:hAnsi="宋体" w:eastAsia="宋体" w:cs="宋体"/>
                <w:b w:val="0"/>
                <w:bCs w:val="0"/>
                <w:color w:val="auto"/>
                <w:spacing w:val="0"/>
                <w:w w:val="100"/>
                <w:position w:val="0"/>
                <w:sz w:val="21"/>
                <w:szCs w:val="21"/>
                <w:lang w:val="en-US" w:eastAsia="zh-CN"/>
              </w:rPr>
              <w:t>精雕软件</w:t>
            </w:r>
          </w:p>
        </w:tc>
        <w:tc>
          <w:tcPr>
            <w:tcW w:w="1770" w:type="dxa"/>
            <w:noWrap w:val="0"/>
            <w:tcMar>
              <w:top w:w="0" w:type="dxa"/>
              <w:left w:w="0" w:type="dxa"/>
              <w:bottom w:w="0" w:type="dxa"/>
              <w:right w:w="0" w:type="dxa"/>
            </w:tcMar>
            <w:vAlign w:val="center"/>
          </w:tcPr>
          <w:p w14:paraId="2ABAA3E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校本教材</w:t>
            </w:r>
          </w:p>
        </w:tc>
        <w:tc>
          <w:tcPr>
            <w:tcW w:w="2070" w:type="dxa"/>
            <w:noWrap w:val="0"/>
            <w:vAlign w:val="center"/>
          </w:tcPr>
          <w:p w14:paraId="47102DAC">
            <w:pPr>
              <w:keepNext w:val="0"/>
              <w:keepLines w:val="0"/>
              <w:pageBreakBefore w:val="0"/>
              <w:widowControl/>
              <w:suppressLineNumbers w:val="0"/>
              <w:kinsoku/>
              <w:wordWrap/>
              <w:overflowPunct/>
              <w:topLinePunct w:val="0"/>
              <w:autoSpaceDE/>
              <w:autoSpaceDN/>
              <w:bidi w:val="0"/>
              <w:adjustRightInd/>
              <w:snapToGrid/>
              <w:spacing w:line="240" w:lineRule="auto"/>
              <w:ind w:firstLine="215" w:firstLineChars="100"/>
              <w:jc w:val="center"/>
              <w:textAlignment w:val="center"/>
              <w:outlineLvl w:val="9"/>
              <w:rPr>
                <w:rFonts w:hint="eastAsia"/>
                <w:sz w:val="21"/>
                <w:szCs w:val="21"/>
              </w:rPr>
            </w:pPr>
          </w:p>
        </w:tc>
        <w:tc>
          <w:tcPr>
            <w:tcW w:w="915" w:type="dxa"/>
            <w:noWrap w:val="0"/>
            <w:vAlign w:val="center"/>
          </w:tcPr>
          <w:p w14:paraId="063ADC04">
            <w:pPr>
              <w:keepNext w:val="0"/>
              <w:keepLines w:val="0"/>
              <w:pageBreakBefore w:val="0"/>
              <w:widowControl/>
              <w:suppressLineNumbers w:val="0"/>
              <w:kinsoku/>
              <w:wordWrap/>
              <w:overflowPunct/>
              <w:topLinePunct w:val="0"/>
              <w:autoSpaceDE/>
              <w:autoSpaceDN/>
              <w:bidi w:val="0"/>
              <w:adjustRightInd/>
              <w:snapToGrid/>
              <w:spacing w:line="240" w:lineRule="auto"/>
              <w:ind w:firstLine="430" w:firstLineChars="200"/>
              <w:jc w:val="center"/>
              <w:textAlignment w:val="center"/>
              <w:outlineLvl w:val="9"/>
              <w:rPr>
                <w:rFonts w:hint="eastAsia"/>
                <w:sz w:val="21"/>
                <w:szCs w:val="21"/>
              </w:rPr>
            </w:pPr>
          </w:p>
        </w:tc>
        <w:tc>
          <w:tcPr>
            <w:tcW w:w="1041" w:type="dxa"/>
            <w:noWrap w:val="0"/>
            <w:vAlign w:val="center"/>
          </w:tcPr>
          <w:p w14:paraId="6842C7A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position w:val="0"/>
                <w:sz w:val="21"/>
                <w:szCs w:val="21"/>
                <w:lang w:val="en-US" w:eastAsia="zh-CN"/>
              </w:rPr>
              <w:t>2019</w:t>
            </w:r>
          </w:p>
        </w:tc>
      </w:tr>
      <w:tr w14:paraId="74FD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5C1BF617">
            <w:pPr>
              <w:pStyle w:val="37"/>
              <w:spacing w:line="240" w:lineRule="auto"/>
              <w:ind w:firstLine="0" w:firstLineChars="0"/>
              <w:jc w:val="center"/>
              <w:rPr>
                <w:rFonts w:hint="eastAsia" w:eastAsia="宋体"/>
                <w:sz w:val="21"/>
                <w:szCs w:val="21"/>
                <w:lang w:eastAsia="zh-CN"/>
              </w:rPr>
            </w:pPr>
            <w:r>
              <w:rPr>
                <w:rFonts w:hint="default"/>
                <w:sz w:val="21"/>
                <w:szCs w:val="21"/>
              </w:rPr>
              <w:t>2</w:t>
            </w:r>
            <w:r>
              <w:rPr>
                <w:rFonts w:hint="eastAsia"/>
                <w:sz w:val="21"/>
                <w:szCs w:val="21"/>
                <w:lang w:val="en-US" w:eastAsia="zh-CN"/>
              </w:rPr>
              <w:t>4</w:t>
            </w:r>
          </w:p>
        </w:tc>
        <w:tc>
          <w:tcPr>
            <w:tcW w:w="2341" w:type="dxa"/>
            <w:noWrap w:val="0"/>
            <w:tcMar>
              <w:top w:w="0" w:type="dxa"/>
              <w:left w:w="113" w:type="dxa"/>
              <w:bottom w:w="0" w:type="dxa"/>
              <w:right w:w="113" w:type="dxa"/>
            </w:tcMar>
            <w:vAlign w:val="center"/>
          </w:tcPr>
          <w:p w14:paraId="6FF83F9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r>
              <w:rPr>
                <w:rFonts w:hint="eastAsia" w:ascii="宋体" w:hAnsi="宋体" w:eastAsia="宋体" w:cs="宋体"/>
                <w:b w:val="0"/>
                <w:bCs w:val="0"/>
                <w:color w:val="auto"/>
                <w:spacing w:val="0"/>
                <w:w w:val="100"/>
                <w:position w:val="0"/>
                <w:sz w:val="21"/>
                <w:szCs w:val="21"/>
              </w:rPr>
              <w:t>民间蜡染</w:t>
            </w:r>
          </w:p>
        </w:tc>
        <w:tc>
          <w:tcPr>
            <w:tcW w:w="1770" w:type="dxa"/>
            <w:noWrap w:val="0"/>
            <w:tcMar>
              <w:top w:w="0" w:type="dxa"/>
              <w:left w:w="0" w:type="dxa"/>
              <w:bottom w:w="0" w:type="dxa"/>
              <w:right w:w="0" w:type="dxa"/>
            </w:tcMar>
            <w:vAlign w:val="center"/>
          </w:tcPr>
          <w:p w14:paraId="7E547EC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校本教材</w:t>
            </w:r>
          </w:p>
        </w:tc>
        <w:tc>
          <w:tcPr>
            <w:tcW w:w="2070" w:type="dxa"/>
            <w:noWrap w:val="0"/>
            <w:vAlign w:val="center"/>
          </w:tcPr>
          <w:p w14:paraId="1DABE59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p>
        </w:tc>
        <w:tc>
          <w:tcPr>
            <w:tcW w:w="915" w:type="dxa"/>
            <w:noWrap w:val="0"/>
            <w:vAlign w:val="center"/>
          </w:tcPr>
          <w:p w14:paraId="362B636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p>
        </w:tc>
        <w:tc>
          <w:tcPr>
            <w:tcW w:w="1041" w:type="dxa"/>
            <w:noWrap w:val="0"/>
            <w:vAlign w:val="center"/>
          </w:tcPr>
          <w:p w14:paraId="6913566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r>
              <w:rPr>
                <w:rFonts w:hint="eastAsia" w:ascii="宋体" w:hAnsi="宋体" w:eastAsia="宋体" w:cs="宋体"/>
                <w:b w:val="0"/>
                <w:bCs w:val="0"/>
                <w:color w:val="auto"/>
                <w:spacing w:val="0"/>
                <w:w w:val="100"/>
                <w:position w:val="0"/>
                <w:sz w:val="21"/>
                <w:szCs w:val="21"/>
                <w:lang w:val="en-US" w:eastAsia="zh-CN"/>
              </w:rPr>
              <w:t>2017</w:t>
            </w:r>
          </w:p>
        </w:tc>
      </w:tr>
      <w:tr w14:paraId="55FF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36911FE4">
            <w:pPr>
              <w:pStyle w:val="37"/>
              <w:spacing w:line="240" w:lineRule="auto"/>
              <w:ind w:firstLine="0" w:firstLineChars="0"/>
              <w:jc w:val="center"/>
              <w:rPr>
                <w:rFonts w:hint="eastAsia" w:eastAsia="宋体"/>
                <w:sz w:val="21"/>
                <w:szCs w:val="21"/>
                <w:lang w:eastAsia="zh-CN"/>
              </w:rPr>
            </w:pPr>
            <w:r>
              <w:rPr>
                <w:rFonts w:hint="default"/>
                <w:sz w:val="21"/>
                <w:szCs w:val="21"/>
              </w:rPr>
              <w:t>2</w:t>
            </w:r>
            <w:r>
              <w:rPr>
                <w:rFonts w:hint="eastAsia"/>
                <w:sz w:val="21"/>
                <w:szCs w:val="21"/>
                <w:lang w:val="en-US" w:eastAsia="zh-CN"/>
              </w:rPr>
              <w:t>5</w:t>
            </w:r>
          </w:p>
        </w:tc>
        <w:tc>
          <w:tcPr>
            <w:tcW w:w="2341" w:type="dxa"/>
            <w:noWrap w:val="0"/>
            <w:tcMar>
              <w:top w:w="0" w:type="dxa"/>
              <w:left w:w="113" w:type="dxa"/>
              <w:bottom w:w="0" w:type="dxa"/>
              <w:right w:w="113" w:type="dxa"/>
            </w:tcMar>
            <w:vAlign w:val="center"/>
          </w:tcPr>
          <w:p w14:paraId="49304BD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r>
              <w:rPr>
                <w:rFonts w:hint="eastAsia" w:ascii="宋体" w:hAnsi="宋体" w:eastAsia="宋体" w:cs="宋体"/>
                <w:b w:val="0"/>
                <w:bCs w:val="0"/>
                <w:color w:val="auto"/>
                <w:spacing w:val="0"/>
                <w:w w:val="100"/>
                <w:position w:val="0"/>
                <w:sz w:val="21"/>
                <w:szCs w:val="21"/>
                <w:lang w:val="en-US" w:eastAsia="zh-CN"/>
              </w:rPr>
              <w:t>手推绣</w:t>
            </w:r>
          </w:p>
        </w:tc>
        <w:tc>
          <w:tcPr>
            <w:tcW w:w="1770" w:type="dxa"/>
            <w:noWrap w:val="0"/>
            <w:tcMar>
              <w:top w:w="0" w:type="dxa"/>
              <w:left w:w="0" w:type="dxa"/>
              <w:bottom w:w="0" w:type="dxa"/>
              <w:right w:w="0" w:type="dxa"/>
            </w:tcMar>
            <w:vAlign w:val="center"/>
          </w:tcPr>
          <w:p w14:paraId="4DB62C8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校本教材</w:t>
            </w:r>
          </w:p>
        </w:tc>
        <w:tc>
          <w:tcPr>
            <w:tcW w:w="2070" w:type="dxa"/>
            <w:noWrap w:val="0"/>
            <w:vAlign w:val="center"/>
          </w:tcPr>
          <w:p w14:paraId="6867E07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p>
        </w:tc>
        <w:tc>
          <w:tcPr>
            <w:tcW w:w="915" w:type="dxa"/>
            <w:noWrap w:val="0"/>
            <w:vAlign w:val="center"/>
          </w:tcPr>
          <w:p w14:paraId="73F5734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p>
        </w:tc>
        <w:tc>
          <w:tcPr>
            <w:tcW w:w="1041" w:type="dxa"/>
            <w:noWrap w:val="0"/>
            <w:vAlign w:val="center"/>
          </w:tcPr>
          <w:p w14:paraId="19DAB34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r>
              <w:rPr>
                <w:rFonts w:hint="eastAsia" w:ascii="宋体" w:hAnsi="宋体" w:eastAsia="宋体" w:cs="宋体"/>
                <w:b w:val="0"/>
                <w:bCs w:val="0"/>
                <w:color w:val="auto"/>
                <w:spacing w:val="0"/>
                <w:w w:val="100"/>
                <w:position w:val="0"/>
                <w:sz w:val="21"/>
                <w:szCs w:val="21"/>
                <w:lang w:val="en-US" w:eastAsia="zh-CN"/>
              </w:rPr>
              <w:t>2019</w:t>
            </w:r>
          </w:p>
        </w:tc>
      </w:tr>
      <w:tr w14:paraId="07BD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661" w:type="dxa"/>
            <w:noWrap w:val="0"/>
            <w:vAlign w:val="center"/>
          </w:tcPr>
          <w:p w14:paraId="7C4CBD63">
            <w:pPr>
              <w:pStyle w:val="37"/>
              <w:spacing w:line="240" w:lineRule="auto"/>
              <w:ind w:firstLine="0" w:firstLineChars="0"/>
              <w:jc w:val="center"/>
              <w:rPr>
                <w:rFonts w:hint="eastAsia" w:eastAsia="宋体"/>
                <w:sz w:val="21"/>
                <w:szCs w:val="21"/>
                <w:lang w:eastAsia="zh-CN"/>
              </w:rPr>
            </w:pPr>
            <w:r>
              <w:rPr>
                <w:rFonts w:hint="default"/>
                <w:sz w:val="21"/>
                <w:szCs w:val="21"/>
              </w:rPr>
              <w:t>2</w:t>
            </w:r>
            <w:r>
              <w:rPr>
                <w:rFonts w:hint="eastAsia"/>
                <w:sz w:val="21"/>
                <w:szCs w:val="21"/>
                <w:lang w:val="en-US" w:eastAsia="zh-CN"/>
              </w:rPr>
              <w:t>6</w:t>
            </w:r>
          </w:p>
        </w:tc>
        <w:tc>
          <w:tcPr>
            <w:tcW w:w="2341" w:type="dxa"/>
            <w:noWrap w:val="0"/>
            <w:tcMar>
              <w:top w:w="0" w:type="dxa"/>
              <w:left w:w="113" w:type="dxa"/>
              <w:bottom w:w="0" w:type="dxa"/>
              <w:right w:w="113" w:type="dxa"/>
            </w:tcMar>
            <w:vAlign w:val="center"/>
          </w:tcPr>
          <w:p w14:paraId="4AC7F02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r>
              <w:rPr>
                <w:rFonts w:hint="eastAsia" w:ascii="宋体" w:hAnsi="宋体" w:eastAsia="宋体" w:cs="宋体"/>
                <w:b w:val="0"/>
                <w:bCs w:val="0"/>
                <w:color w:val="auto"/>
                <w:spacing w:val="0"/>
                <w:w w:val="100"/>
                <w:position w:val="0"/>
                <w:sz w:val="21"/>
                <w:szCs w:val="21"/>
                <w:lang w:eastAsia="zh-CN"/>
              </w:rPr>
              <w:t>土家族苗族服饰解析</w:t>
            </w:r>
          </w:p>
        </w:tc>
        <w:tc>
          <w:tcPr>
            <w:tcW w:w="1770" w:type="dxa"/>
            <w:noWrap w:val="0"/>
            <w:tcMar>
              <w:top w:w="0" w:type="dxa"/>
              <w:left w:w="0" w:type="dxa"/>
              <w:bottom w:w="0" w:type="dxa"/>
              <w:right w:w="0" w:type="dxa"/>
            </w:tcMar>
            <w:vAlign w:val="center"/>
          </w:tcPr>
          <w:p w14:paraId="430AF59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校本教材</w:t>
            </w:r>
          </w:p>
        </w:tc>
        <w:tc>
          <w:tcPr>
            <w:tcW w:w="2070" w:type="dxa"/>
            <w:noWrap w:val="0"/>
            <w:vAlign w:val="center"/>
          </w:tcPr>
          <w:p w14:paraId="62A4505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p>
        </w:tc>
        <w:tc>
          <w:tcPr>
            <w:tcW w:w="915" w:type="dxa"/>
            <w:noWrap w:val="0"/>
            <w:vAlign w:val="center"/>
          </w:tcPr>
          <w:p w14:paraId="6C038E8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p>
        </w:tc>
        <w:tc>
          <w:tcPr>
            <w:tcW w:w="1041" w:type="dxa"/>
            <w:noWrap w:val="0"/>
            <w:vAlign w:val="center"/>
          </w:tcPr>
          <w:p w14:paraId="4CAABE6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r>
              <w:rPr>
                <w:rFonts w:hint="eastAsia" w:ascii="宋体" w:hAnsi="宋体" w:eastAsia="宋体" w:cs="宋体"/>
                <w:b w:val="0"/>
                <w:bCs w:val="0"/>
                <w:color w:val="auto"/>
                <w:spacing w:val="0"/>
                <w:w w:val="100"/>
                <w:position w:val="0"/>
                <w:sz w:val="21"/>
                <w:szCs w:val="21"/>
                <w:lang w:val="en-US" w:eastAsia="zh-CN"/>
              </w:rPr>
              <w:t>2019</w:t>
            </w:r>
          </w:p>
        </w:tc>
      </w:tr>
      <w:tr w14:paraId="2630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6" w:hRule="atLeast"/>
          <w:jc w:val="center"/>
        </w:trPr>
        <w:tc>
          <w:tcPr>
            <w:tcW w:w="661" w:type="dxa"/>
            <w:noWrap w:val="0"/>
            <w:vAlign w:val="center"/>
          </w:tcPr>
          <w:p w14:paraId="7A7088AD">
            <w:pPr>
              <w:pStyle w:val="37"/>
              <w:spacing w:line="240" w:lineRule="auto"/>
              <w:ind w:firstLine="0" w:firstLineChars="0"/>
              <w:jc w:val="center"/>
              <w:rPr>
                <w:rFonts w:hint="eastAsia" w:eastAsia="宋体"/>
                <w:sz w:val="21"/>
                <w:szCs w:val="21"/>
                <w:lang w:eastAsia="zh-CN"/>
              </w:rPr>
            </w:pPr>
            <w:r>
              <w:rPr>
                <w:rFonts w:hint="default"/>
                <w:sz w:val="21"/>
                <w:szCs w:val="21"/>
              </w:rPr>
              <w:t>2</w:t>
            </w:r>
            <w:r>
              <w:rPr>
                <w:rFonts w:hint="eastAsia"/>
                <w:sz w:val="21"/>
                <w:szCs w:val="21"/>
                <w:lang w:val="en-US" w:eastAsia="zh-CN"/>
              </w:rPr>
              <w:t>7</w:t>
            </w:r>
          </w:p>
        </w:tc>
        <w:tc>
          <w:tcPr>
            <w:tcW w:w="2341" w:type="dxa"/>
            <w:noWrap w:val="0"/>
            <w:tcMar>
              <w:top w:w="0" w:type="dxa"/>
              <w:left w:w="113" w:type="dxa"/>
              <w:bottom w:w="0" w:type="dxa"/>
              <w:right w:w="113" w:type="dxa"/>
            </w:tcMar>
            <w:vAlign w:val="center"/>
          </w:tcPr>
          <w:p w14:paraId="0528FD8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r>
              <w:rPr>
                <w:rFonts w:hint="eastAsia" w:ascii="宋体" w:hAnsi="宋体" w:eastAsia="宋体" w:cs="宋体"/>
                <w:b w:val="0"/>
                <w:bCs w:val="0"/>
                <w:color w:val="auto"/>
                <w:spacing w:val="0"/>
                <w:w w:val="100"/>
                <w:position w:val="0"/>
                <w:sz w:val="21"/>
                <w:szCs w:val="21"/>
              </w:rPr>
              <w:t>湘西民俗</w:t>
            </w:r>
          </w:p>
        </w:tc>
        <w:tc>
          <w:tcPr>
            <w:tcW w:w="1770" w:type="dxa"/>
            <w:noWrap w:val="0"/>
            <w:tcMar>
              <w:top w:w="0" w:type="dxa"/>
              <w:left w:w="0" w:type="dxa"/>
              <w:bottom w:w="0" w:type="dxa"/>
              <w:right w:w="0" w:type="dxa"/>
            </w:tcMar>
            <w:vAlign w:val="center"/>
          </w:tcPr>
          <w:p w14:paraId="34BF0EF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乡土教材</w:t>
            </w:r>
          </w:p>
        </w:tc>
        <w:tc>
          <w:tcPr>
            <w:tcW w:w="2070" w:type="dxa"/>
            <w:noWrap w:val="0"/>
            <w:vAlign w:val="center"/>
          </w:tcPr>
          <w:p w14:paraId="6F6E193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p>
        </w:tc>
        <w:tc>
          <w:tcPr>
            <w:tcW w:w="915" w:type="dxa"/>
            <w:noWrap w:val="0"/>
            <w:vAlign w:val="center"/>
          </w:tcPr>
          <w:p w14:paraId="682719F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p>
        </w:tc>
        <w:tc>
          <w:tcPr>
            <w:tcW w:w="1041" w:type="dxa"/>
            <w:noWrap w:val="0"/>
            <w:vAlign w:val="center"/>
          </w:tcPr>
          <w:p w14:paraId="5233578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sz w:val="21"/>
                <w:szCs w:val="21"/>
                <w:lang w:val="en-US" w:eastAsia="zh-CN"/>
              </w:rPr>
            </w:pPr>
            <w:r>
              <w:rPr>
                <w:rFonts w:hint="eastAsia" w:ascii="宋体" w:hAnsi="宋体" w:eastAsia="宋体" w:cs="宋体"/>
                <w:b w:val="0"/>
                <w:bCs w:val="0"/>
                <w:color w:val="auto"/>
                <w:spacing w:val="0"/>
                <w:w w:val="100"/>
                <w:position w:val="0"/>
                <w:sz w:val="21"/>
                <w:szCs w:val="21"/>
                <w:lang w:val="en-US" w:eastAsia="zh-CN"/>
              </w:rPr>
              <w:t>2018</w:t>
            </w:r>
          </w:p>
        </w:tc>
      </w:tr>
    </w:tbl>
    <w:p w14:paraId="4A4E2612">
      <w:pPr>
        <w:pStyle w:val="40"/>
        <w:bidi w:val="0"/>
        <w:ind w:left="0" w:leftChars="0" w:firstLine="570" w:firstLineChars="200"/>
        <w:rPr>
          <w:b/>
          <w:bCs/>
        </w:rPr>
      </w:pPr>
      <w:r>
        <w:rPr>
          <w:b/>
          <w:bCs/>
        </w:rPr>
        <w:t>2</w:t>
      </w:r>
      <w:r>
        <w:rPr>
          <w:rFonts w:hint="eastAsia"/>
          <w:b/>
          <w:bCs/>
        </w:rPr>
        <w:t>．图书文献配备基本要求</w:t>
      </w:r>
    </w:p>
    <w:p w14:paraId="415E49EF">
      <w:pPr>
        <w:pStyle w:val="34"/>
        <w:ind w:firstLine="480"/>
        <w:rPr>
          <w:rFonts w:hint="eastAsia"/>
          <w:lang w:eastAsia="zh-CN"/>
        </w:rPr>
      </w:pPr>
      <w:r>
        <w:rPr>
          <w:rFonts w:hint="eastAsia"/>
        </w:rPr>
        <w:t>图书文献配备能满足本专业人才培养、专业建设、教科研等工作的需要，方便师生查询、借阅。专业类图书文献包括：与</w:t>
      </w:r>
      <w:r>
        <w:rPr>
          <w:rFonts w:hint="eastAsia"/>
          <w:lang w:val="en-US" w:eastAsia="zh-Hans"/>
        </w:rPr>
        <w:t>工艺美术品</w:t>
      </w:r>
      <w:r>
        <w:rPr>
          <w:rFonts w:hint="eastAsia"/>
        </w:rPr>
        <w:t>设计专业领域相适应的图书、期刊、 专业理论资料、技术规范标准、思维训练及实训操作等</w:t>
      </w:r>
      <w:r>
        <w:rPr>
          <w:rFonts w:hint="eastAsia"/>
          <w:lang w:eastAsia="zh-CN"/>
        </w:rPr>
        <w:t>。</w:t>
      </w:r>
    </w:p>
    <w:p w14:paraId="1A813264">
      <w:pPr>
        <w:pStyle w:val="34"/>
        <w:ind w:firstLine="480"/>
        <w:rPr>
          <w:rFonts w:hint="eastAsia"/>
        </w:rPr>
      </w:pPr>
      <w:r>
        <w:rPr>
          <w:rFonts w:hint="eastAsia"/>
          <w:lang w:eastAsia="zh-CN"/>
        </w:rPr>
        <w:t>专业主要参考图书文献资料见下表</w:t>
      </w:r>
      <w:r>
        <w:rPr>
          <w:rFonts w:hint="eastAsia"/>
          <w:lang w:val="en-US" w:eastAsia="zh-CN"/>
        </w:rPr>
        <w:t>17</w:t>
      </w:r>
      <w:r>
        <w:rPr>
          <w:rFonts w:hint="eastAsia"/>
        </w:rPr>
        <w:t>。</w:t>
      </w:r>
    </w:p>
    <w:p w14:paraId="3E2900E1">
      <w:pPr>
        <w:pStyle w:val="45"/>
      </w:pPr>
      <w:r>
        <w:t>表</w:t>
      </w:r>
      <w:r>
        <w:rPr>
          <w:rFonts w:hint="eastAsia"/>
          <w:lang w:val="en-US" w:eastAsia="zh-CN"/>
        </w:rPr>
        <w:t>17</w:t>
      </w:r>
      <w:r>
        <w:t xml:space="preserve">  </w:t>
      </w:r>
      <w:r>
        <w:rPr>
          <w:rFonts w:hint="eastAsia"/>
          <w:lang w:val="en-US" w:eastAsia="zh-Hans"/>
        </w:rPr>
        <w:t>工艺美术品</w:t>
      </w:r>
      <w:r>
        <w:t>设计专业主要参考图书文献配备表</w:t>
      </w:r>
    </w:p>
    <w:tbl>
      <w:tblPr>
        <w:tblStyle w:val="15"/>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82"/>
        <w:gridCol w:w="5559"/>
        <w:gridCol w:w="2477"/>
      </w:tblGrid>
      <w:tr w14:paraId="0159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5" w:hRule="atLeast"/>
          <w:tblHeader/>
          <w:jc w:val="center"/>
        </w:trPr>
        <w:tc>
          <w:tcPr>
            <w:tcW w:w="882" w:type="dxa"/>
            <w:shd w:val="clear" w:color="auto" w:fill="DCE6F2"/>
            <w:noWrap w:val="0"/>
            <w:vAlign w:val="center"/>
          </w:tcPr>
          <w:p w14:paraId="74D75932">
            <w:pPr>
              <w:pStyle w:val="37"/>
              <w:spacing w:line="240" w:lineRule="auto"/>
              <w:ind w:firstLine="0" w:firstLineChars="0"/>
              <w:jc w:val="center"/>
              <w:rPr>
                <w:rFonts w:hint="eastAsia"/>
                <w:b/>
                <w:bCs/>
                <w:kern w:val="0"/>
                <w:sz w:val="21"/>
                <w:szCs w:val="21"/>
                <w:lang w:val="en-US" w:eastAsia="zh-CN" w:bidi="ar"/>
              </w:rPr>
            </w:pPr>
            <w:r>
              <w:rPr>
                <w:rFonts w:hint="eastAsia"/>
                <w:b/>
                <w:bCs/>
                <w:kern w:val="0"/>
                <w:sz w:val="21"/>
                <w:szCs w:val="21"/>
                <w:lang w:val="en-US" w:eastAsia="zh-CN" w:bidi="ar"/>
              </w:rPr>
              <w:t>序号</w:t>
            </w:r>
          </w:p>
        </w:tc>
        <w:tc>
          <w:tcPr>
            <w:tcW w:w="5559" w:type="dxa"/>
            <w:shd w:val="clear" w:color="auto" w:fill="DCE6F2"/>
            <w:noWrap w:val="0"/>
            <w:tcMar>
              <w:top w:w="0" w:type="dxa"/>
              <w:left w:w="57" w:type="dxa"/>
              <w:bottom w:w="0" w:type="dxa"/>
              <w:right w:w="57" w:type="dxa"/>
            </w:tcMar>
            <w:vAlign w:val="center"/>
          </w:tcPr>
          <w:p w14:paraId="1D87C4B1">
            <w:pPr>
              <w:pStyle w:val="37"/>
              <w:spacing w:line="240" w:lineRule="auto"/>
              <w:ind w:firstLine="0" w:firstLineChars="0"/>
              <w:jc w:val="center"/>
              <w:rPr>
                <w:rFonts w:hint="eastAsia"/>
                <w:b/>
                <w:bCs/>
                <w:kern w:val="0"/>
                <w:sz w:val="21"/>
                <w:szCs w:val="21"/>
                <w:lang w:val="en-US" w:eastAsia="zh-CN" w:bidi="ar"/>
              </w:rPr>
            </w:pPr>
            <w:r>
              <w:rPr>
                <w:rFonts w:hint="eastAsia"/>
                <w:b/>
                <w:bCs/>
                <w:kern w:val="0"/>
                <w:sz w:val="21"/>
                <w:szCs w:val="21"/>
                <w:lang w:val="en-US" w:eastAsia="zh-CN" w:bidi="ar"/>
              </w:rPr>
              <w:t>图书文献名称</w:t>
            </w:r>
          </w:p>
        </w:tc>
        <w:tc>
          <w:tcPr>
            <w:tcW w:w="2477" w:type="dxa"/>
            <w:shd w:val="clear" w:color="auto" w:fill="DCE6F2"/>
            <w:noWrap w:val="0"/>
            <w:vAlign w:val="center"/>
          </w:tcPr>
          <w:p w14:paraId="44F234C2">
            <w:pPr>
              <w:pStyle w:val="37"/>
              <w:spacing w:line="240" w:lineRule="auto"/>
              <w:ind w:firstLine="0" w:firstLineChars="0"/>
              <w:jc w:val="center"/>
              <w:rPr>
                <w:rFonts w:hint="eastAsia"/>
                <w:b/>
                <w:bCs/>
                <w:kern w:val="0"/>
                <w:sz w:val="21"/>
                <w:szCs w:val="21"/>
                <w:lang w:val="en-US" w:eastAsia="zh-CN" w:bidi="ar"/>
              </w:rPr>
            </w:pPr>
            <w:r>
              <w:rPr>
                <w:rFonts w:hint="eastAsia"/>
                <w:b/>
                <w:bCs/>
                <w:kern w:val="0"/>
                <w:sz w:val="21"/>
                <w:szCs w:val="21"/>
                <w:lang w:val="en-US" w:eastAsia="zh-CN" w:bidi="ar"/>
              </w:rPr>
              <w:t>具体要求（册）</w:t>
            </w:r>
          </w:p>
        </w:tc>
      </w:tr>
      <w:tr w14:paraId="519D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36258C6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rPr>
              <w:t>1</w:t>
            </w:r>
          </w:p>
        </w:tc>
        <w:tc>
          <w:tcPr>
            <w:tcW w:w="5559" w:type="dxa"/>
            <w:noWrap w:val="0"/>
            <w:tcMar>
              <w:top w:w="0" w:type="dxa"/>
              <w:left w:w="57" w:type="dxa"/>
              <w:bottom w:w="0" w:type="dxa"/>
              <w:right w:w="57" w:type="dxa"/>
            </w:tcMar>
            <w:vAlign w:val="center"/>
          </w:tcPr>
          <w:p w14:paraId="16EAA39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宋体" w:hAnsi="宋体" w:eastAsia="宋体" w:cs="宋体"/>
                <w:b w:val="0"/>
                <w:bCs w:val="0"/>
                <w:color w:val="auto"/>
                <w:spacing w:val="0"/>
                <w:w w:val="100"/>
                <w:position w:val="0"/>
                <w:sz w:val="21"/>
                <w:szCs w:val="21"/>
                <w:lang w:val="en-US" w:eastAsia="zh-CN"/>
              </w:rPr>
            </w:pPr>
            <w:r>
              <w:rPr>
                <w:rFonts w:hint="eastAsia" w:ascii="宋体" w:hAnsi="宋体" w:eastAsia="宋体" w:cs="宋体"/>
                <w:b w:val="0"/>
                <w:bCs w:val="0"/>
                <w:color w:val="auto"/>
                <w:spacing w:val="0"/>
                <w:w w:val="100"/>
                <w:position w:val="0"/>
                <w:sz w:val="21"/>
                <w:szCs w:val="21"/>
                <w:lang w:eastAsia="zh-CN"/>
              </w:rPr>
              <w:t>《手作陶艺基础与基础》【英】亚基</w:t>
            </w:r>
            <w:r>
              <w:rPr>
                <w:rFonts w:hint="eastAsia" w:ascii="宋体" w:hAnsi="宋体" w:eastAsia="宋体" w:cs="宋体"/>
                <w:b w:val="0"/>
                <w:bCs w:val="0"/>
                <w:color w:val="auto"/>
                <w:spacing w:val="0"/>
                <w:w w:val="100"/>
                <w:position w:val="0"/>
                <w:sz w:val="21"/>
                <w:szCs w:val="21"/>
                <w:lang w:val="en-US" w:eastAsia="zh-CN"/>
              </w:rPr>
              <w:t>.阿特金著刘琴等译</w:t>
            </w:r>
          </w:p>
          <w:p w14:paraId="593C465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val="en-US" w:eastAsia="zh-CN"/>
              </w:rPr>
              <w:t>上海人民美术出版社</w:t>
            </w:r>
          </w:p>
        </w:tc>
        <w:tc>
          <w:tcPr>
            <w:tcW w:w="2477" w:type="dxa"/>
            <w:noWrap w:val="0"/>
            <w:vAlign w:val="center"/>
          </w:tcPr>
          <w:p w14:paraId="4047FDC4">
            <w:pPr>
              <w:pStyle w:val="37"/>
              <w:spacing w:line="240" w:lineRule="auto"/>
              <w:ind w:firstLine="0" w:firstLineChars="0"/>
              <w:jc w:val="center"/>
              <w:rPr>
                <w:rFonts w:hint="eastAsia" w:ascii="宋体" w:hAnsi="宋体" w:eastAsia="宋体" w:cs="宋体"/>
                <w:kern w:val="2"/>
                <w:sz w:val="21"/>
                <w:szCs w:val="21"/>
                <w:u w:val="none"/>
                <w:shd w:val="clear" w:color="auto" w:fill="auto"/>
                <w:lang w:val="en-US" w:eastAsia="zh-CN" w:bidi="zh-TW"/>
              </w:rPr>
            </w:pPr>
            <w:r>
              <w:rPr>
                <w:rFonts w:hint="eastAsia"/>
                <w:color w:val="000000"/>
                <w:sz w:val="21"/>
                <w:szCs w:val="21"/>
                <w:lang w:val="en-US" w:eastAsia="zh-CN"/>
              </w:rPr>
              <w:t>专业技术类图书 5册</w:t>
            </w:r>
          </w:p>
        </w:tc>
      </w:tr>
      <w:tr w14:paraId="18D9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0A019CA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rPr>
              <w:t>2</w:t>
            </w:r>
          </w:p>
        </w:tc>
        <w:tc>
          <w:tcPr>
            <w:tcW w:w="5559" w:type="dxa"/>
            <w:noWrap w:val="0"/>
            <w:tcMar>
              <w:top w:w="0" w:type="dxa"/>
              <w:left w:w="57" w:type="dxa"/>
              <w:bottom w:w="0" w:type="dxa"/>
              <w:right w:w="57" w:type="dxa"/>
            </w:tcMar>
            <w:vAlign w:val="center"/>
          </w:tcPr>
          <w:p w14:paraId="331D21E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宋体" w:hAnsi="宋体" w:eastAsia="宋体" w:cs="宋体"/>
                <w:b w:val="0"/>
                <w:bCs w:val="0"/>
                <w:color w:val="auto"/>
                <w:spacing w:val="0"/>
                <w:w w:val="100"/>
                <w:position w:val="0"/>
                <w:sz w:val="21"/>
                <w:szCs w:val="21"/>
                <w:lang w:eastAsia="zh-CN"/>
              </w:rPr>
            </w:pPr>
            <w:r>
              <w:rPr>
                <w:rFonts w:hint="eastAsia" w:ascii="宋体" w:hAnsi="宋体" w:eastAsia="宋体" w:cs="宋体"/>
                <w:b w:val="0"/>
                <w:bCs w:val="0"/>
                <w:color w:val="auto"/>
                <w:spacing w:val="0"/>
                <w:w w:val="100"/>
                <w:position w:val="0"/>
                <w:sz w:val="21"/>
                <w:szCs w:val="21"/>
                <w:lang w:eastAsia="zh-CN"/>
              </w:rPr>
              <w:t>《陶土手作基础教科书：用烤箱就能完成的陶器》（日）</w:t>
            </w:r>
          </w:p>
          <w:p w14:paraId="0D760D5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伊藤珠子、酒井智子、关田寿子著，化学工业出版社</w:t>
            </w:r>
          </w:p>
        </w:tc>
        <w:tc>
          <w:tcPr>
            <w:tcW w:w="2477" w:type="dxa"/>
            <w:noWrap w:val="0"/>
            <w:vAlign w:val="center"/>
          </w:tcPr>
          <w:p w14:paraId="445195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宋体"/>
                <w:kern w:val="2"/>
                <w:sz w:val="21"/>
                <w:szCs w:val="21"/>
                <w:lang w:val="en-US" w:eastAsia="zh-CN" w:bidi="ar-SA"/>
              </w:rPr>
            </w:pPr>
            <w:r>
              <w:rPr>
                <w:rFonts w:hint="eastAsia"/>
                <w:color w:val="000000"/>
                <w:sz w:val="21"/>
                <w:szCs w:val="21"/>
                <w:lang w:val="en-US" w:eastAsia="zh-CN"/>
              </w:rPr>
              <w:t>专业技术类图书 5册</w:t>
            </w:r>
          </w:p>
        </w:tc>
      </w:tr>
      <w:tr w14:paraId="1C66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4488B5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rPr>
              <w:t>3</w:t>
            </w:r>
          </w:p>
        </w:tc>
        <w:tc>
          <w:tcPr>
            <w:tcW w:w="5559" w:type="dxa"/>
            <w:noWrap w:val="0"/>
            <w:tcMar>
              <w:top w:w="0" w:type="dxa"/>
              <w:left w:w="57" w:type="dxa"/>
              <w:bottom w:w="0" w:type="dxa"/>
              <w:right w:w="57" w:type="dxa"/>
            </w:tcMar>
            <w:vAlign w:val="center"/>
          </w:tcPr>
          <w:p w14:paraId="00B5876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i w:val="0"/>
                <w:color w:val="auto"/>
                <w:kern w:val="0"/>
                <w:sz w:val="21"/>
                <w:szCs w:val="21"/>
                <w:u w:val="none"/>
                <w:lang w:val="en-US" w:eastAsia="zh-CN" w:bidi="ar"/>
              </w:rPr>
              <w:t>《中国东阳木雕》</w:t>
            </w:r>
            <w:r>
              <w:rPr>
                <w:rFonts w:hint="eastAsia" w:ascii="宋体" w:hAnsi="宋体" w:eastAsia="宋体" w:cs="宋体"/>
                <w:b w:val="0"/>
                <w:bCs w:val="0"/>
                <w:color w:val="auto"/>
                <w:spacing w:val="0"/>
                <w:w w:val="100"/>
                <w:position w:val="0"/>
                <w:sz w:val="21"/>
                <w:szCs w:val="21"/>
                <w:lang w:eastAsia="zh-CN"/>
              </w:rPr>
              <w:t>李飞、钱明著，江苏美术出版</w:t>
            </w:r>
          </w:p>
        </w:tc>
        <w:tc>
          <w:tcPr>
            <w:tcW w:w="2477" w:type="dxa"/>
            <w:noWrap w:val="0"/>
            <w:vAlign w:val="center"/>
          </w:tcPr>
          <w:p w14:paraId="0D299D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zh-TW"/>
              </w:rPr>
            </w:pPr>
            <w:r>
              <w:rPr>
                <w:rFonts w:hint="eastAsia"/>
                <w:color w:val="000000"/>
                <w:sz w:val="21"/>
                <w:szCs w:val="21"/>
                <w:lang w:val="en-US" w:eastAsia="zh-CN"/>
              </w:rPr>
              <w:t>专业技术类图书 5册</w:t>
            </w:r>
          </w:p>
        </w:tc>
      </w:tr>
      <w:tr w14:paraId="5305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4A658B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rPr>
              <w:t>4</w:t>
            </w:r>
          </w:p>
        </w:tc>
        <w:tc>
          <w:tcPr>
            <w:tcW w:w="5559" w:type="dxa"/>
            <w:noWrap w:val="0"/>
            <w:tcMar>
              <w:top w:w="0" w:type="dxa"/>
              <w:left w:w="57" w:type="dxa"/>
              <w:bottom w:w="0" w:type="dxa"/>
              <w:right w:w="57" w:type="dxa"/>
            </w:tcMar>
            <w:vAlign w:val="center"/>
          </w:tcPr>
          <w:p w14:paraId="73E2421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val="en-US" w:eastAsia="zh-CN"/>
              </w:rPr>
              <w:t>《</w:t>
            </w:r>
            <w:r>
              <w:rPr>
                <w:rFonts w:hint="eastAsia" w:ascii="宋体" w:hAnsi="宋体" w:eastAsia="宋体" w:cs="宋体"/>
                <w:b w:val="0"/>
                <w:bCs w:val="0"/>
                <w:i w:val="0"/>
                <w:color w:val="auto"/>
                <w:kern w:val="0"/>
                <w:sz w:val="21"/>
                <w:szCs w:val="21"/>
                <w:u w:val="none"/>
                <w:lang w:val="en-US" w:eastAsia="zh-CN" w:bidi="ar"/>
              </w:rPr>
              <w:t>木雕制作技法</w:t>
            </w:r>
            <w:r>
              <w:rPr>
                <w:rFonts w:hint="eastAsia" w:ascii="宋体" w:hAnsi="宋体" w:eastAsia="宋体" w:cs="宋体"/>
                <w:b w:val="0"/>
                <w:bCs w:val="0"/>
                <w:color w:val="auto"/>
                <w:spacing w:val="0"/>
                <w:w w:val="100"/>
                <w:position w:val="0"/>
                <w:sz w:val="21"/>
                <w:szCs w:val="21"/>
                <w:lang w:val="en-US" w:eastAsia="zh-CN"/>
              </w:rPr>
              <w:t>》</w:t>
            </w:r>
            <w:r>
              <w:rPr>
                <w:rFonts w:hint="eastAsia" w:ascii="宋体" w:hAnsi="宋体" w:eastAsia="宋体" w:cs="宋体"/>
                <w:b w:val="0"/>
                <w:bCs w:val="0"/>
                <w:color w:val="auto"/>
                <w:spacing w:val="0"/>
                <w:w w:val="100"/>
                <w:position w:val="0"/>
                <w:sz w:val="21"/>
                <w:szCs w:val="21"/>
                <w:lang w:eastAsia="zh-CN"/>
              </w:rPr>
              <w:t>王笃芳著，江苏美术出版社</w:t>
            </w:r>
          </w:p>
        </w:tc>
        <w:tc>
          <w:tcPr>
            <w:tcW w:w="2477" w:type="dxa"/>
            <w:noWrap w:val="0"/>
            <w:vAlign w:val="center"/>
          </w:tcPr>
          <w:p w14:paraId="190DB8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zh-TW"/>
              </w:rPr>
            </w:pPr>
            <w:r>
              <w:rPr>
                <w:rFonts w:hint="eastAsia"/>
                <w:color w:val="000000"/>
                <w:sz w:val="21"/>
                <w:szCs w:val="21"/>
                <w:lang w:val="en-US" w:eastAsia="zh-CN"/>
              </w:rPr>
              <w:t>专业技术类图书 5册</w:t>
            </w:r>
          </w:p>
        </w:tc>
      </w:tr>
      <w:tr w14:paraId="6648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76C37CD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rPr>
              <w:t>5</w:t>
            </w:r>
          </w:p>
        </w:tc>
        <w:tc>
          <w:tcPr>
            <w:tcW w:w="5559" w:type="dxa"/>
            <w:noWrap w:val="0"/>
            <w:tcMar>
              <w:top w:w="0" w:type="dxa"/>
              <w:left w:w="57" w:type="dxa"/>
              <w:bottom w:w="0" w:type="dxa"/>
              <w:right w:w="57" w:type="dxa"/>
            </w:tcMar>
            <w:vAlign w:val="center"/>
          </w:tcPr>
          <w:p w14:paraId="33E604C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《民族的符号：土家织锦文化遗产研究》冉红芳著中国社会科学出版社</w:t>
            </w:r>
          </w:p>
        </w:tc>
        <w:tc>
          <w:tcPr>
            <w:tcW w:w="2477" w:type="dxa"/>
            <w:noWrap w:val="0"/>
            <w:vAlign w:val="center"/>
          </w:tcPr>
          <w:p w14:paraId="01CBF0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zh-TW"/>
              </w:rPr>
            </w:pPr>
            <w:r>
              <w:rPr>
                <w:rFonts w:hint="eastAsia"/>
                <w:color w:val="000000"/>
                <w:sz w:val="21"/>
                <w:szCs w:val="21"/>
                <w:lang w:val="en-US" w:eastAsia="zh-CN"/>
              </w:rPr>
              <w:t>专业技术类图书 5册</w:t>
            </w:r>
          </w:p>
        </w:tc>
      </w:tr>
      <w:tr w14:paraId="578B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7C62D63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6</w:t>
            </w:r>
          </w:p>
        </w:tc>
        <w:tc>
          <w:tcPr>
            <w:tcW w:w="5559" w:type="dxa"/>
            <w:noWrap w:val="0"/>
            <w:tcMar>
              <w:top w:w="0" w:type="dxa"/>
              <w:left w:w="57" w:type="dxa"/>
              <w:bottom w:w="0" w:type="dxa"/>
              <w:right w:w="57" w:type="dxa"/>
            </w:tcMar>
            <w:vAlign w:val="center"/>
          </w:tcPr>
          <w:p w14:paraId="1508D9B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《西兰卡普的传承人</w:t>
            </w:r>
            <w:r>
              <w:rPr>
                <w:rFonts w:hint="eastAsia" w:ascii="宋体" w:hAnsi="宋体" w:eastAsia="宋体" w:cs="宋体"/>
                <w:b w:val="0"/>
                <w:bCs w:val="0"/>
                <w:color w:val="auto"/>
                <w:spacing w:val="0"/>
                <w:w w:val="100"/>
                <w:position w:val="0"/>
                <w:sz w:val="21"/>
                <w:szCs w:val="21"/>
                <w:lang w:val="en-US" w:eastAsia="zh-CN"/>
              </w:rPr>
              <w:t>/土家织锦大师和传承人口史</w:t>
            </w:r>
            <w:r>
              <w:rPr>
                <w:rFonts w:hint="eastAsia" w:ascii="宋体" w:hAnsi="宋体" w:eastAsia="宋体" w:cs="宋体"/>
                <w:b w:val="0"/>
                <w:bCs w:val="0"/>
                <w:color w:val="auto"/>
                <w:spacing w:val="0"/>
                <w:w w:val="100"/>
                <w:position w:val="0"/>
                <w:sz w:val="21"/>
                <w:szCs w:val="21"/>
                <w:lang w:eastAsia="zh-CN"/>
              </w:rPr>
              <w:t>》王文章著，中央编译出版社</w:t>
            </w:r>
          </w:p>
        </w:tc>
        <w:tc>
          <w:tcPr>
            <w:tcW w:w="2477" w:type="dxa"/>
            <w:noWrap w:val="0"/>
            <w:vAlign w:val="center"/>
          </w:tcPr>
          <w:p w14:paraId="3E1709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zh-TW"/>
              </w:rPr>
            </w:pPr>
            <w:r>
              <w:rPr>
                <w:rFonts w:hint="eastAsia"/>
                <w:color w:val="000000"/>
                <w:sz w:val="21"/>
                <w:szCs w:val="21"/>
                <w:lang w:val="en-US" w:eastAsia="zh-CN"/>
              </w:rPr>
              <w:t>专业技术类图书 5册</w:t>
            </w:r>
          </w:p>
        </w:tc>
      </w:tr>
      <w:tr w14:paraId="5267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5D2524C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7</w:t>
            </w:r>
          </w:p>
        </w:tc>
        <w:tc>
          <w:tcPr>
            <w:tcW w:w="5559" w:type="dxa"/>
            <w:noWrap w:val="0"/>
            <w:tcMar>
              <w:top w:w="0" w:type="dxa"/>
              <w:left w:w="57" w:type="dxa"/>
              <w:bottom w:w="0" w:type="dxa"/>
              <w:right w:w="57" w:type="dxa"/>
            </w:tcMar>
            <w:vAlign w:val="center"/>
          </w:tcPr>
          <w:p w14:paraId="23A1590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《土家织锦文化数字保护与虚拟展示技术研究》赵刚著轻工业专业科技</w:t>
            </w:r>
          </w:p>
        </w:tc>
        <w:tc>
          <w:tcPr>
            <w:tcW w:w="2477" w:type="dxa"/>
            <w:noWrap w:val="0"/>
            <w:vAlign w:val="center"/>
          </w:tcPr>
          <w:p w14:paraId="72D09D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zh-TW"/>
              </w:rPr>
            </w:pPr>
            <w:r>
              <w:rPr>
                <w:rFonts w:hint="eastAsia"/>
                <w:color w:val="000000"/>
                <w:sz w:val="21"/>
                <w:szCs w:val="21"/>
                <w:lang w:val="en-US" w:eastAsia="zh-CN"/>
              </w:rPr>
              <w:t>专业技术类图书 5册</w:t>
            </w:r>
          </w:p>
        </w:tc>
      </w:tr>
      <w:tr w14:paraId="7482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0BADF4A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8</w:t>
            </w:r>
          </w:p>
        </w:tc>
        <w:tc>
          <w:tcPr>
            <w:tcW w:w="5559" w:type="dxa"/>
            <w:noWrap w:val="0"/>
            <w:tcMar>
              <w:top w:w="0" w:type="dxa"/>
              <w:left w:w="57" w:type="dxa"/>
              <w:bottom w:w="0" w:type="dxa"/>
              <w:right w:w="57" w:type="dxa"/>
            </w:tcMar>
            <w:vAlign w:val="center"/>
          </w:tcPr>
          <w:p w14:paraId="59F9F35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《土家织锦传承人口述史研究》杨洪林、樊姐著中国社会科学出版社</w:t>
            </w:r>
          </w:p>
        </w:tc>
        <w:tc>
          <w:tcPr>
            <w:tcW w:w="2477" w:type="dxa"/>
            <w:noWrap w:val="0"/>
            <w:vAlign w:val="center"/>
          </w:tcPr>
          <w:p w14:paraId="12F332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zh-TW"/>
              </w:rPr>
            </w:pPr>
            <w:r>
              <w:rPr>
                <w:rFonts w:hint="eastAsia"/>
                <w:color w:val="000000"/>
                <w:sz w:val="21"/>
                <w:szCs w:val="21"/>
                <w:lang w:val="en-US" w:eastAsia="zh-CN"/>
              </w:rPr>
              <w:t>专业技术类图书 5册</w:t>
            </w:r>
          </w:p>
        </w:tc>
      </w:tr>
      <w:tr w14:paraId="352D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16CB3EF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9</w:t>
            </w:r>
          </w:p>
        </w:tc>
        <w:tc>
          <w:tcPr>
            <w:tcW w:w="5559" w:type="dxa"/>
            <w:noWrap w:val="0"/>
            <w:tcMar>
              <w:top w:w="0" w:type="dxa"/>
              <w:left w:w="57" w:type="dxa"/>
              <w:bottom w:w="0" w:type="dxa"/>
              <w:right w:w="57" w:type="dxa"/>
            </w:tcMar>
            <w:vAlign w:val="center"/>
          </w:tcPr>
          <w:p w14:paraId="23FDA7B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宋体" w:hAnsi="宋体" w:eastAsia="宋体" w:cs="宋体"/>
                <w:b w:val="0"/>
                <w:bCs w:val="0"/>
                <w:color w:val="auto"/>
                <w:spacing w:val="0"/>
                <w:w w:val="100"/>
                <w:position w:val="0"/>
                <w:sz w:val="21"/>
                <w:szCs w:val="21"/>
                <w:lang w:eastAsia="zh-CN"/>
              </w:rPr>
            </w:pPr>
            <w:r>
              <w:rPr>
                <w:rFonts w:hint="eastAsia" w:ascii="宋体" w:hAnsi="宋体" w:eastAsia="宋体" w:cs="宋体"/>
                <w:b w:val="0"/>
                <w:bCs w:val="0"/>
                <w:color w:val="auto"/>
                <w:spacing w:val="0"/>
                <w:w w:val="100"/>
                <w:position w:val="0"/>
                <w:sz w:val="21"/>
                <w:szCs w:val="21"/>
                <w:lang w:eastAsia="zh-CN"/>
              </w:rPr>
              <w:t>《湘西土家织锦矢量图典》贺景卫著</w:t>
            </w:r>
          </w:p>
          <w:p w14:paraId="24B948F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湖南师范大学出版社</w:t>
            </w:r>
          </w:p>
        </w:tc>
        <w:tc>
          <w:tcPr>
            <w:tcW w:w="2477" w:type="dxa"/>
            <w:noWrap w:val="0"/>
            <w:vAlign w:val="center"/>
          </w:tcPr>
          <w:p w14:paraId="0DFFD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744A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6F978EB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10</w:t>
            </w:r>
          </w:p>
        </w:tc>
        <w:tc>
          <w:tcPr>
            <w:tcW w:w="5559" w:type="dxa"/>
            <w:noWrap w:val="0"/>
            <w:tcMar>
              <w:top w:w="0" w:type="dxa"/>
              <w:left w:w="57" w:type="dxa"/>
              <w:bottom w:w="0" w:type="dxa"/>
              <w:right w:w="57" w:type="dxa"/>
            </w:tcMar>
            <w:vAlign w:val="center"/>
          </w:tcPr>
          <w:p w14:paraId="73850CA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宋体" w:hAnsi="宋体" w:eastAsia="宋体" w:cs="宋体"/>
                <w:b w:val="0"/>
                <w:bCs w:val="0"/>
                <w:color w:val="auto"/>
                <w:spacing w:val="0"/>
                <w:w w:val="100"/>
                <w:position w:val="0"/>
                <w:sz w:val="21"/>
                <w:szCs w:val="21"/>
                <w:lang w:eastAsia="zh-CN"/>
              </w:rPr>
            </w:pPr>
            <w:r>
              <w:rPr>
                <w:rFonts w:hint="eastAsia" w:ascii="宋体" w:hAnsi="宋体" w:eastAsia="宋体" w:cs="宋体"/>
                <w:b w:val="0"/>
                <w:bCs w:val="0"/>
                <w:color w:val="auto"/>
                <w:spacing w:val="0"/>
                <w:w w:val="100"/>
                <w:position w:val="0"/>
                <w:sz w:val="21"/>
                <w:szCs w:val="21"/>
                <w:lang w:eastAsia="zh-CN"/>
              </w:rPr>
              <w:t>《湘西土家织锦创意设计》王巍</w:t>
            </w:r>
          </w:p>
          <w:p w14:paraId="7AE3998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湖南师范大学出版社</w:t>
            </w:r>
          </w:p>
        </w:tc>
        <w:tc>
          <w:tcPr>
            <w:tcW w:w="2477" w:type="dxa"/>
            <w:noWrap w:val="0"/>
            <w:vAlign w:val="center"/>
          </w:tcPr>
          <w:p w14:paraId="00DED8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246B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7BFB5BA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11</w:t>
            </w:r>
          </w:p>
        </w:tc>
        <w:tc>
          <w:tcPr>
            <w:tcW w:w="5559" w:type="dxa"/>
            <w:noWrap w:val="0"/>
            <w:tcMar>
              <w:top w:w="0" w:type="dxa"/>
              <w:left w:w="57" w:type="dxa"/>
              <w:bottom w:w="0" w:type="dxa"/>
              <w:right w:w="57" w:type="dxa"/>
            </w:tcMar>
            <w:vAlign w:val="center"/>
          </w:tcPr>
          <w:p w14:paraId="5AFF735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《挑织成花：湘鄂西土家织锦文化研究》叶红光、李斌著</w:t>
            </w:r>
            <w:r>
              <w:rPr>
                <w:rFonts w:hint="eastAsia" w:ascii="宋体" w:hAnsi="宋体" w:eastAsia="宋体" w:cs="宋体"/>
                <w:b w:val="0"/>
                <w:bCs w:val="0"/>
                <w:color w:val="auto"/>
                <w:spacing w:val="0"/>
                <w:w w:val="100"/>
                <w:position w:val="0"/>
                <w:sz w:val="21"/>
                <w:szCs w:val="21"/>
                <w:lang w:val="en-US" w:eastAsia="zh-CN"/>
              </w:rPr>
              <w:t xml:space="preserve"> 武汉理工大学出版社</w:t>
            </w:r>
          </w:p>
        </w:tc>
        <w:tc>
          <w:tcPr>
            <w:tcW w:w="2477" w:type="dxa"/>
            <w:noWrap w:val="0"/>
            <w:vAlign w:val="center"/>
          </w:tcPr>
          <w:p w14:paraId="697259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5696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0AC772E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12</w:t>
            </w:r>
          </w:p>
        </w:tc>
        <w:tc>
          <w:tcPr>
            <w:tcW w:w="5559" w:type="dxa"/>
            <w:noWrap w:val="0"/>
            <w:tcMar>
              <w:top w:w="0" w:type="dxa"/>
              <w:left w:w="57" w:type="dxa"/>
              <w:bottom w:w="0" w:type="dxa"/>
              <w:right w:w="57" w:type="dxa"/>
            </w:tcMar>
            <w:vAlign w:val="center"/>
          </w:tcPr>
          <w:p w14:paraId="747611B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宋体" w:hAnsi="宋体" w:eastAsia="宋体" w:cs="宋体"/>
                <w:b w:val="0"/>
                <w:bCs w:val="0"/>
                <w:color w:val="auto"/>
                <w:spacing w:val="0"/>
                <w:w w:val="100"/>
                <w:position w:val="0"/>
                <w:sz w:val="21"/>
                <w:szCs w:val="21"/>
                <w:lang w:eastAsia="zh-CN"/>
              </w:rPr>
            </w:pPr>
            <w:r>
              <w:rPr>
                <w:rFonts w:hint="eastAsia" w:ascii="宋体" w:hAnsi="宋体" w:eastAsia="宋体" w:cs="宋体"/>
                <w:b w:val="0"/>
                <w:bCs w:val="0"/>
                <w:color w:val="auto"/>
                <w:spacing w:val="0"/>
                <w:w w:val="100"/>
                <w:position w:val="0"/>
                <w:sz w:val="21"/>
                <w:szCs w:val="21"/>
                <w:lang w:eastAsia="zh-CN"/>
              </w:rPr>
              <w:t>《湘西土家族织锦技艺》田明著</w:t>
            </w:r>
          </w:p>
          <w:p w14:paraId="642E813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eastAsia="zh-CN"/>
              </w:rPr>
              <w:t>湖南师范大学出版社</w:t>
            </w:r>
          </w:p>
        </w:tc>
        <w:tc>
          <w:tcPr>
            <w:tcW w:w="2477" w:type="dxa"/>
            <w:noWrap w:val="0"/>
            <w:vAlign w:val="center"/>
          </w:tcPr>
          <w:p w14:paraId="004AE7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26E8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71FB379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13</w:t>
            </w:r>
          </w:p>
        </w:tc>
        <w:tc>
          <w:tcPr>
            <w:tcW w:w="5559" w:type="dxa"/>
            <w:noWrap w:val="0"/>
            <w:tcMar>
              <w:top w:w="0" w:type="dxa"/>
              <w:left w:w="57" w:type="dxa"/>
              <w:bottom w:w="0" w:type="dxa"/>
              <w:right w:w="57" w:type="dxa"/>
            </w:tcMar>
            <w:vAlign w:val="center"/>
          </w:tcPr>
          <w:p w14:paraId="0E8D4DD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《传统刺子绣图典</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--感受手工温情的传统手艺</w:t>
            </w: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》【日】靓丽社</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/著 虎耳草咪咪/译</w:t>
            </w:r>
          </w:p>
          <w:p w14:paraId="44F6F5A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中国纺织出版社</w:t>
            </w:r>
          </w:p>
        </w:tc>
        <w:tc>
          <w:tcPr>
            <w:tcW w:w="2477" w:type="dxa"/>
            <w:noWrap w:val="0"/>
            <w:vAlign w:val="center"/>
          </w:tcPr>
          <w:p w14:paraId="0AC94E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1286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9C4772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14</w:t>
            </w:r>
          </w:p>
        </w:tc>
        <w:tc>
          <w:tcPr>
            <w:tcW w:w="5559" w:type="dxa"/>
            <w:noWrap w:val="0"/>
            <w:tcMar>
              <w:top w:w="0" w:type="dxa"/>
              <w:left w:w="57" w:type="dxa"/>
              <w:bottom w:w="0" w:type="dxa"/>
              <w:right w:w="57" w:type="dxa"/>
            </w:tcMar>
            <w:vAlign w:val="center"/>
          </w:tcPr>
          <w:p w14:paraId="21A494C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《传统刺绣针法集萃》粘碧华著</w:t>
            </w:r>
          </w:p>
          <w:p w14:paraId="000C8C6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河南科学技术出版社</w:t>
            </w:r>
          </w:p>
        </w:tc>
        <w:tc>
          <w:tcPr>
            <w:tcW w:w="2477" w:type="dxa"/>
            <w:noWrap w:val="0"/>
            <w:vAlign w:val="center"/>
          </w:tcPr>
          <w:p w14:paraId="1F27B8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4C9E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0283356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15</w:t>
            </w:r>
          </w:p>
        </w:tc>
        <w:tc>
          <w:tcPr>
            <w:tcW w:w="5559" w:type="dxa"/>
            <w:noWrap w:val="0"/>
            <w:tcMar>
              <w:top w:w="0" w:type="dxa"/>
              <w:left w:w="57" w:type="dxa"/>
              <w:bottom w:w="0" w:type="dxa"/>
              <w:right w:w="57" w:type="dxa"/>
            </w:tcMar>
            <w:vAlign w:val="center"/>
          </w:tcPr>
          <w:p w14:paraId="265A7D4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《一针一线</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-贵州苗族服饰手工艺》（第二版）苗族刺绣针法大全【日】鸟丸知子著蒋玉秋译</w:t>
            </w:r>
          </w:p>
          <w:p w14:paraId="46C7787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中国纺织出版社</w:t>
            </w:r>
          </w:p>
        </w:tc>
        <w:tc>
          <w:tcPr>
            <w:tcW w:w="2477" w:type="dxa"/>
            <w:noWrap w:val="0"/>
            <w:vAlign w:val="center"/>
          </w:tcPr>
          <w:p w14:paraId="2EF853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1C2A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1A5FB36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16</w:t>
            </w:r>
          </w:p>
        </w:tc>
        <w:tc>
          <w:tcPr>
            <w:tcW w:w="5559" w:type="dxa"/>
            <w:noWrap w:val="0"/>
            <w:tcMar>
              <w:top w:w="0" w:type="dxa"/>
              <w:left w:w="57" w:type="dxa"/>
              <w:bottom w:w="0" w:type="dxa"/>
              <w:right w:w="57" w:type="dxa"/>
            </w:tcMar>
            <w:vAlign w:val="center"/>
          </w:tcPr>
          <w:p w14:paraId="2745030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《刺绣基础针法超图解》日本非乐工作室著宋菲娅</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/译</w:t>
            </w:r>
          </w:p>
          <w:p w14:paraId="648B125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中国纺织出版社</w:t>
            </w:r>
          </w:p>
        </w:tc>
        <w:tc>
          <w:tcPr>
            <w:tcW w:w="2477" w:type="dxa"/>
            <w:noWrap w:val="0"/>
            <w:vAlign w:val="center"/>
          </w:tcPr>
          <w:p w14:paraId="50F0B2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6401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1B9BD97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17</w:t>
            </w:r>
          </w:p>
        </w:tc>
        <w:tc>
          <w:tcPr>
            <w:tcW w:w="5559" w:type="dxa"/>
            <w:noWrap w:val="0"/>
            <w:tcMar>
              <w:top w:w="0" w:type="dxa"/>
              <w:left w:w="57" w:type="dxa"/>
              <w:bottom w:w="0" w:type="dxa"/>
              <w:right w:w="57" w:type="dxa"/>
            </w:tcMar>
            <w:vAlign w:val="center"/>
          </w:tcPr>
          <w:p w14:paraId="04204A4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《跟着视频学刺绣》卢莎希亚著</w:t>
            </w:r>
          </w:p>
          <w:p w14:paraId="62DF3AA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中国轻工业出版社</w:t>
            </w:r>
          </w:p>
        </w:tc>
        <w:tc>
          <w:tcPr>
            <w:tcW w:w="2477" w:type="dxa"/>
            <w:noWrap w:val="0"/>
            <w:vAlign w:val="center"/>
          </w:tcPr>
          <w:p w14:paraId="1DE897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2816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1AC3791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18</w:t>
            </w:r>
          </w:p>
        </w:tc>
        <w:tc>
          <w:tcPr>
            <w:tcW w:w="5559" w:type="dxa"/>
            <w:noWrap w:val="0"/>
            <w:tcMar>
              <w:top w:w="0" w:type="dxa"/>
              <w:left w:w="57" w:type="dxa"/>
              <w:bottom w:w="0" w:type="dxa"/>
              <w:right w:w="57" w:type="dxa"/>
            </w:tcMar>
            <w:vAlign w:val="center"/>
          </w:tcPr>
          <w:p w14:paraId="58364F0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《刺绣针法视频大全解》尚景手工著</w:t>
            </w:r>
          </w:p>
          <w:p w14:paraId="564BCD5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中国纺织出版社</w:t>
            </w:r>
          </w:p>
        </w:tc>
        <w:tc>
          <w:tcPr>
            <w:tcW w:w="2477" w:type="dxa"/>
            <w:noWrap w:val="0"/>
            <w:vAlign w:val="center"/>
          </w:tcPr>
          <w:p w14:paraId="20F7DD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676A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767756E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19</w:t>
            </w:r>
          </w:p>
        </w:tc>
        <w:tc>
          <w:tcPr>
            <w:tcW w:w="5559" w:type="dxa"/>
            <w:noWrap w:val="0"/>
            <w:tcMar>
              <w:top w:w="0" w:type="dxa"/>
              <w:left w:w="57" w:type="dxa"/>
              <w:bottom w:w="0" w:type="dxa"/>
              <w:right w:w="57" w:type="dxa"/>
            </w:tcMar>
            <w:vAlign w:val="center"/>
          </w:tcPr>
          <w:p w14:paraId="1859F5C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《苗绣》曾宪阳、曾丽著</w:t>
            </w:r>
          </w:p>
          <w:p w14:paraId="675D6DE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贵州人民</w:t>
            </w:r>
          </w:p>
        </w:tc>
        <w:tc>
          <w:tcPr>
            <w:tcW w:w="2477" w:type="dxa"/>
            <w:noWrap w:val="0"/>
            <w:vAlign w:val="center"/>
          </w:tcPr>
          <w:p w14:paraId="4C5DCD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7586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FF7085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20</w:t>
            </w:r>
          </w:p>
        </w:tc>
        <w:tc>
          <w:tcPr>
            <w:tcW w:w="5559" w:type="dxa"/>
            <w:noWrap w:val="0"/>
            <w:tcMar>
              <w:top w:w="0" w:type="dxa"/>
              <w:left w:w="57" w:type="dxa"/>
              <w:bottom w:w="0" w:type="dxa"/>
              <w:right w:w="57" w:type="dxa"/>
            </w:tcMar>
            <w:vAlign w:val="center"/>
          </w:tcPr>
          <w:p w14:paraId="08F4097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《解读苗绣》阿多著</w:t>
            </w:r>
          </w:p>
          <w:p w14:paraId="20BBF98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北京民族出版社</w:t>
            </w:r>
          </w:p>
        </w:tc>
        <w:tc>
          <w:tcPr>
            <w:tcW w:w="2477" w:type="dxa"/>
            <w:noWrap w:val="0"/>
            <w:vAlign w:val="center"/>
          </w:tcPr>
          <w:p w14:paraId="297137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7295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17A249A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21</w:t>
            </w:r>
          </w:p>
        </w:tc>
        <w:tc>
          <w:tcPr>
            <w:tcW w:w="5559" w:type="dxa"/>
            <w:noWrap w:val="0"/>
            <w:tcMar>
              <w:top w:w="0" w:type="dxa"/>
              <w:left w:w="57" w:type="dxa"/>
              <w:bottom w:w="0" w:type="dxa"/>
              <w:right w:w="57" w:type="dxa"/>
            </w:tcMar>
            <w:vAlign w:val="center"/>
          </w:tcPr>
          <w:p w14:paraId="3B47A42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《苗绣苗锦》宛志贤著</w:t>
            </w:r>
          </w:p>
          <w:p w14:paraId="314D52C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贵州民许出版社</w:t>
            </w:r>
          </w:p>
        </w:tc>
        <w:tc>
          <w:tcPr>
            <w:tcW w:w="2477" w:type="dxa"/>
            <w:noWrap w:val="0"/>
            <w:vAlign w:val="center"/>
          </w:tcPr>
          <w:p w14:paraId="066516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2218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7832745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22</w:t>
            </w:r>
          </w:p>
        </w:tc>
        <w:tc>
          <w:tcPr>
            <w:tcW w:w="5559" w:type="dxa"/>
            <w:noWrap w:val="0"/>
            <w:tcMar>
              <w:top w:w="0" w:type="dxa"/>
              <w:left w:w="57" w:type="dxa"/>
              <w:bottom w:w="0" w:type="dxa"/>
              <w:right w:w="57" w:type="dxa"/>
            </w:tcMar>
            <w:vAlign w:val="center"/>
          </w:tcPr>
          <w:p w14:paraId="5C66D72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《百工录</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-苗绣艺术</w:t>
            </w: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》侯天江</w:t>
            </w:r>
          </w:p>
          <w:p w14:paraId="1981BD9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江苏美术出版社</w:t>
            </w:r>
          </w:p>
        </w:tc>
        <w:tc>
          <w:tcPr>
            <w:tcW w:w="2477" w:type="dxa"/>
            <w:noWrap w:val="0"/>
            <w:vAlign w:val="center"/>
          </w:tcPr>
          <w:p w14:paraId="01E00F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2415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30A53DB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23</w:t>
            </w:r>
          </w:p>
        </w:tc>
        <w:tc>
          <w:tcPr>
            <w:tcW w:w="5559" w:type="dxa"/>
            <w:noWrap w:val="0"/>
            <w:tcMar>
              <w:top w:w="0" w:type="dxa"/>
              <w:left w:w="57" w:type="dxa"/>
              <w:bottom w:w="0" w:type="dxa"/>
              <w:right w:w="57" w:type="dxa"/>
            </w:tcMar>
            <w:vAlign w:val="center"/>
          </w:tcPr>
          <w:p w14:paraId="63D563E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《刺绣书籍大全花样针法》毛线绣、立体绣、卷线绣</w:t>
            </w:r>
          </w:p>
          <w:p w14:paraId="4265602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河南科学科技出版社</w:t>
            </w:r>
          </w:p>
        </w:tc>
        <w:tc>
          <w:tcPr>
            <w:tcW w:w="2477" w:type="dxa"/>
            <w:noWrap w:val="0"/>
            <w:vAlign w:val="center"/>
          </w:tcPr>
          <w:p w14:paraId="4D1911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5CAB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6D0B587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24</w:t>
            </w:r>
          </w:p>
        </w:tc>
        <w:tc>
          <w:tcPr>
            <w:tcW w:w="5559" w:type="dxa"/>
            <w:noWrap w:val="0"/>
            <w:tcMar>
              <w:top w:w="0" w:type="dxa"/>
              <w:left w:w="57" w:type="dxa"/>
              <w:bottom w:w="0" w:type="dxa"/>
              <w:right w:w="57" w:type="dxa"/>
            </w:tcMar>
            <w:vAlign w:val="center"/>
          </w:tcPr>
          <w:p w14:paraId="1B01007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《中国传统刺绣》蓝先琳、李友友著</w:t>
            </w:r>
          </w:p>
          <w:p w14:paraId="2C0E4E3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江西美术出版社</w:t>
            </w:r>
          </w:p>
        </w:tc>
        <w:tc>
          <w:tcPr>
            <w:tcW w:w="2477" w:type="dxa"/>
            <w:noWrap w:val="0"/>
            <w:vAlign w:val="center"/>
          </w:tcPr>
          <w:p w14:paraId="233B7D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56FD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9055CD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25</w:t>
            </w:r>
          </w:p>
        </w:tc>
        <w:tc>
          <w:tcPr>
            <w:tcW w:w="5559" w:type="dxa"/>
            <w:noWrap w:val="0"/>
            <w:tcMar>
              <w:top w:w="0" w:type="dxa"/>
              <w:left w:w="57" w:type="dxa"/>
              <w:bottom w:w="0" w:type="dxa"/>
              <w:right w:w="57" w:type="dxa"/>
            </w:tcMar>
            <w:vAlign w:val="center"/>
          </w:tcPr>
          <w:p w14:paraId="109EADC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《苗绣密码</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-战神的召唤</w:t>
            </w: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》仲星明著</w:t>
            </w:r>
          </w:p>
          <w:p w14:paraId="0522ADD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江苏凤凰美术出版社</w:t>
            </w:r>
          </w:p>
        </w:tc>
        <w:tc>
          <w:tcPr>
            <w:tcW w:w="2477" w:type="dxa"/>
            <w:noWrap w:val="0"/>
            <w:vAlign w:val="center"/>
          </w:tcPr>
          <w:p w14:paraId="0CB20F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367A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D0A5A2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26</w:t>
            </w:r>
          </w:p>
        </w:tc>
        <w:tc>
          <w:tcPr>
            <w:tcW w:w="5559" w:type="dxa"/>
            <w:noWrap w:val="0"/>
            <w:tcMar>
              <w:top w:w="0" w:type="dxa"/>
              <w:left w:w="57" w:type="dxa"/>
              <w:bottom w:w="0" w:type="dxa"/>
              <w:right w:w="57" w:type="dxa"/>
            </w:tcMar>
            <w:vAlign w:val="center"/>
          </w:tcPr>
          <w:p w14:paraId="1B772D0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《文化变迁中的苗绣》周乙陶著</w:t>
            </w:r>
          </w:p>
          <w:p w14:paraId="6C00800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湖北人民出版社</w:t>
            </w:r>
          </w:p>
        </w:tc>
        <w:tc>
          <w:tcPr>
            <w:tcW w:w="2477" w:type="dxa"/>
            <w:noWrap w:val="0"/>
            <w:vAlign w:val="center"/>
          </w:tcPr>
          <w:p w14:paraId="507C03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52F2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54FD70A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27</w:t>
            </w:r>
          </w:p>
        </w:tc>
        <w:tc>
          <w:tcPr>
            <w:tcW w:w="5559" w:type="dxa"/>
            <w:noWrap w:val="0"/>
            <w:tcMar>
              <w:top w:w="0" w:type="dxa"/>
              <w:left w:w="57" w:type="dxa"/>
              <w:bottom w:w="0" w:type="dxa"/>
              <w:right w:w="57" w:type="dxa"/>
            </w:tcMar>
            <w:vAlign w:val="center"/>
          </w:tcPr>
          <w:p w14:paraId="3654A08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《农耕情缘苗绣情浓》许立著</w:t>
            </w:r>
          </w:p>
          <w:p w14:paraId="5C4D547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中国档案出版社</w:t>
            </w:r>
          </w:p>
        </w:tc>
        <w:tc>
          <w:tcPr>
            <w:tcW w:w="2477" w:type="dxa"/>
            <w:noWrap w:val="0"/>
            <w:vAlign w:val="center"/>
          </w:tcPr>
          <w:p w14:paraId="022E25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42AB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1BF1AE7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28</w:t>
            </w:r>
          </w:p>
        </w:tc>
        <w:tc>
          <w:tcPr>
            <w:tcW w:w="5559" w:type="dxa"/>
            <w:noWrap w:val="0"/>
            <w:tcMar>
              <w:top w:w="0" w:type="dxa"/>
              <w:left w:w="57" w:type="dxa"/>
              <w:bottom w:w="0" w:type="dxa"/>
              <w:right w:w="57" w:type="dxa"/>
            </w:tcMar>
            <w:vAlign w:val="center"/>
          </w:tcPr>
          <w:p w14:paraId="26B9B97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《贵州挑花民族文化创意研究》彭验雅著</w:t>
            </w:r>
          </w:p>
        </w:tc>
        <w:tc>
          <w:tcPr>
            <w:tcW w:w="2477" w:type="dxa"/>
            <w:noWrap w:val="0"/>
            <w:vAlign w:val="center"/>
          </w:tcPr>
          <w:p w14:paraId="0710ED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27EC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C52746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29</w:t>
            </w:r>
          </w:p>
        </w:tc>
        <w:tc>
          <w:tcPr>
            <w:tcW w:w="5559" w:type="dxa"/>
            <w:noWrap w:val="0"/>
            <w:tcMar>
              <w:top w:w="0" w:type="dxa"/>
              <w:left w:w="57" w:type="dxa"/>
              <w:bottom w:w="0" w:type="dxa"/>
              <w:right w:w="57" w:type="dxa"/>
            </w:tcMar>
            <w:vAlign w:val="center"/>
          </w:tcPr>
          <w:p w14:paraId="53E31B7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《苗族数纱》章长干著</w:t>
            </w:r>
          </w:p>
          <w:p w14:paraId="01EC6DC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湖南美术出版社</w:t>
            </w:r>
          </w:p>
        </w:tc>
        <w:tc>
          <w:tcPr>
            <w:tcW w:w="2477" w:type="dxa"/>
            <w:noWrap w:val="0"/>
            <w:vAlign w:val="center"/>
          </w:tcPr>
          <w:p w14:paraId="7B856D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03FB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5BB5BE6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30</w:t>
            </w:r>
          </w:p>
        </w:tc>
        <w:tc>
          <w:tcPr>
            <w:tcW w:w="5559" w:type="dxa"/>
            <w:noWrap w:val="0"/>
            <w:tcMar>
              <w:top w:w="0" w:type="dxa"/>
              <w:left w:w="57" w:type="dxa"/>
              <w:bottom w:w="0" w:type="dxa"/>
              <w:right w:w="57" w:type="dxa"/>
            </w:tcMar>
            <w:vAlign w:val="center"/>
          </w:tcPr>
          <w:p w14:paraId="1FA010C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《中国贵州民族民间美术精粹——刺绣》</w:t>
            </w:r>
          </w:p>
          <w:p w14:paraId="3CC7CA5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贵州人民出版社</w:t>
            </w:r>
          </w:p>
        </w:tc>
        <w:tc>
          <w:tcPr>
            <w:tcW w:w="2477" w:type="dxa"/>
            <w:noWrap w:val="0"/>
            <w:vAlign w:val="center"/>
          </w:tcPr>
          <w:p w14:paraId="5205C3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5238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1747481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31</w:t>
            </w:r>
          </w:p>
        </w:tc>
        <w:tc>
          <w:tcPr>
            <w:tcW w:w="5559" w:type="dxa"/>
            <w:noWrap w:val="0"/>
            <w:tcMar>
              <w:top w:w="0" w:type="dxa"/>
              <w:left w:w="57" w:type="dxa"/>
              <w:bottom w:w="0" w:type="dxa"/>
              <w:right w:w="57" w:type="dxa"/>
            </w:tcMar>
            <w:vAlign w:val="center"/>
          </w:tcPr>
          <w:p w14:paraId="70A8A20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《中国贵州民族民间美术精粹——蜡染》</w:t>
            </w:r>
          </w:p>
          <w:p w14:paraId="54579B4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贵州人民出版社</w:t>
            </w:r>
          </w:p>
        </w:tc>
        <w:tc>
          <w:tcPr>
            <w:tcW w:w="2477" w:type="dxa"/>
            <w:noWrap w:val="0"/>
            <w:vAlign w:val="center"/>
          </w:tcPr>
          <w:p w14:paraId="1730D0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39C5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1DC02E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32</w:t>
            </w:r>
          </w:p>
        </w:tc>
        <w:tc>
          <w:tcPr>
            <w:tcW w:w="5559" w:type="dxa"/>
            <w:noWrap w:val="0"/>
            <w:tcMar>
              <w:top w:w="0" w:type="dxa"/>
              <w:left w:w="57" w:type="dxa"/>
              <w:bottom w:w="0" w:type="dxa"/>
              <w:right w:w="57" w:type="dxa"/>
            </w:tcMar>
            <w:vAlign w:val="center"/>
          </w:tcPr>
          <w:p w14:paraId="66218F8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《中国贵州民族民间美术精粹——银饰》</w:t>
            </w:r>
          </w:p>
        </w:tc>
        <w:tc>
          <w:tcPr>
            <w:tcW w:w="2477" w:type="dxa"/>
            <w:noWrap w:val="0"/>
            <w:vAlign w:val="center"/>
          </w:tcPr>
          <w:p w14:paraId="00B5DC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63D1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63164BF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33</w:t>
            </w:r>
          </w:p>
        </w:tc>
        <w:tc>
          <w:tcPr>
            <w:tcW w:w="5559" w:type="dxa"/>
            <w:noWrap w:val="0"/>
            <w:tcMar>
              <w:top w:w="0" w:type="dxa"/>
              <w:left w:w="57" w:type="dxa"/>
              <w:bottom w:w="0" w:type="dxa"/>
              <w:right w:w="57" w:type="dxa"/>
            </w:tcMar>
            <w:vAlign w:val="center"/>
          </w:tcPr>
          <w:p w14:paraId="2917689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《蜡染》汉声文化著</w:t>
            </w:r>
          </w:p>
          <w:p w14:paraId="6649128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贵州人民出版社</w:t>
            </w:r>
          </w:p>
        </w:tc>
        <w:tc>
          <w:tcPr>
            <w:tcW w:w="2477" w:type="dxa"/>
            <w:noWrap w:val="0"/>
            <w:vAlign w:val="center"/>
          </w:tcPr>
          <w:p w14:paraId="0B2C8D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725F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E22318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34</w:t>
            </w:r>
          </w:p>
        </w:tc>
        <w:tc>
          <w:tcPr>
            <w:tcW w:w="5559" w:type="dxa"/>
            <w:noWrap w:val="0"/>
            <w:tcMar>
              <w:top w:w="0" w:type="dxa"/>
              <w:left w:w="57" w:type="dxa"/>
              <w:bottom w:w="0" w:type="dxa"/>
              <w:right w:w="57" w:type="dxa"/>
            </w:tcMar>
            <w:vAlign w:val="center"/>
          </w:tcPr>
          <w:p w14:paraId="0F9E4FA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《蜡染》沈凤霞、符德民著</w:t>
            </w:r>
          </w:p>
          <w:p w14:paraId="40FDC2F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西南师范大学出版社</w:t>
            </w:r>
          </w:p>
        </w:tc>
        <w:tc>
          <w:tcPr>
            <w:tcW w:w="2477" w:type="dxa"/>
            <w:noWrap w:val="0"/>
            <w:vAlign w:val="center"/>
          </w:tcPr>
          <w:p w14:paraId="53A993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78F1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71818E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35</w:t>
            </w:r>
          </w:p>
        </w:tc>
        <w:tc>
          <w:tcPr>
            <w:tcW w:w="5559" w:type="dxa"/>
            <w:noWrap w:val="0"/>
            <w:tcMar>
              <w:top w:w="0" w:type="dxa"/>
              <w:left w:w="57" w:type="dxa"/>
              <w:bottom w:w="0" w:type="dxa"/>
              <w:right w:w="57" w:type="dxa"/>
            </w:tcMar>
            <w:vAlign w:val="center"/>
          </w:tcPr>
          <w:p w14:paraId="7B1447A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《贵州蜡染》马正荣</w:t>
            </w:r>
          </w:p>
          <w:p w14:paraId="27F701B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贵州民族出版社</w:t>
            </w:r>
          </w:p>
        </w:tc>
        <w:tc>
          <w:tcPr>
            <w:tcW w:w="2477" w:type="dxa"/>
            <w:noWrap w:val="0"/>
            <w:vAlign w:val="center"/>
          </w:tcPr>
          <w:p w14:paraId="51E223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6387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59A956F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36</w:t>
            </w:r>
          </w:p>
        </w:tc>
        <w:tc>
          <w:tcPr>
            <w:tcW w:w="5559" w:type="dxa"/>
            <w:noWrap w:val="0"/>
            <w:vAlign w:val="center"/>
          </w:tcPr>
          <w:p w14:paraId="49C4C48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《苗族蜡染》王彦著</w:t>
            </w:r>
          </w:p>
          <w:p w14:paraId="6FF23E0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云南大学出版社</w:t>
            </w:r>
          </w:p>
        </w:tc>
        <w:tc>
          <w:tcPr>
            <w:tcW w:w="2477" w:type="dxa"/>
            <w:noWrap w:val="0"/>
            <w:vAlign w:val="center"/>
          </w:tcPr>
          <w:p w14:paraId="7A18E7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42F5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69BF6AB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37</w:t>
            </w:r>
          </w:p>
        </w:tc>
        <w:tc>
          <w:tcPr>
            <w:tcW w:w="5559" w:type="dxa"/>
            <w:noWrap w:val="0"/>
            <w:vAlign w:val="center"/>
          </w:tcPr>
          <w:p w14:paraId="669FABC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《苗族蜡染》黎焰著</w:t>
            </w:r>
          </w:p>
          <w:p w14:paraId="7C72A67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云南大学出版社</w:t>
            </w:r>
          </w:p>
        </w:tc>
        <w:tc>
          <w:tcPr>
            <w:tcW w:w="2477" w:type="dxa"/>
            <w:noWrap w:val="0"/>
            <w:vAlign w:val="center"/>
          </w:tcPr>
          <w:p w14:paraId="3E6A1D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0707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19C4CBE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38</w:t>
            </w:r>
          </w:p>
        </w:tc>
        <w:tc>
          <w:tcPr>
            <w:tcW w:w="5559" w:type="dxa"/>
            <w:noWrap w:val="0"/>
            <w:vAlign w:val="center"/>
          </w:tcPr>
          <w:p w14:paraId="6D552D0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《贵州蜡染》贺堔、杨文斌著</w:t>
            </w:r>
          </w:p>
          <w:p w14:paraId="0BD79A1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苏州大学出版社</w:t>
            </w:r>
          </w:p>
        </w:tc>
        <w:tc>
          <w:tcPr>
            <w:tcW w:w="2477" w:type="dxa"/>
            <w:noWrap w:val="0"/>
            <w:vAlign w:val="center"/>
          </w:tcPr>
          <w:p w14:paraId="25A3B2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418E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EE8D23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39</w:t>
            </w:r>
          </w:p>
        </w:tc>
        <w:tc>
          <w:tcPr>
            <w:tcW w:w="5559" w:type="dxa"/>
            <w:noWrap w:val="0"/>
            <w:vAlign w:val="center"/>
          </w:tcPr>
          <w:p w14:paraId="6A844AA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《蜡染艺术》贵州省蜡染艺术研究所</w:t>
            </w:r>
          </w:p>
          <w:p w14:paraId="2808F72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贵州教育出版社</w:t>
            </w:r>
          </w:p>
        </w:tc>
        <w:tc>
          <w:tcPr>
            <w:tcW w:w="2477" w:type="dxa"/>
            <w:noWrap w:val="0"/>
            <w:vAlign w:val="center"/>
          </w:tcPr>
          <w:p w14:paraId="4456AE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5225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C27948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40</w:t>
            </w:r>
          </w:p>
        </w:tc>
        <w:tc>
          <w:tcPr>
            <w:tcW w:w="5559" w:type="dxa"/>
            <w:noWrap w:val="0"/>
            <w:vAlign w:val="center"/>
          </w:tcPr>
          <w:p w14:paraId="66323AA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《苗族传统蜡染》杨文斌</w:t>
            </w:r>
          </w:p>
          <w:p w14:paraId="7664D02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贵州民族出版社</w:t>
            </w:r>
          </w:p>
        </w:tc>
        <w:tc>
          <w:tcPr>
            <w:tcW w:w="2477" w:type="dxa"/>
            <w:noWrap w:val="0"/>
            <w:vAlign w:val="center"/>
          </w:tcPr>
          <w:p w14:paraId="172D2F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0DB7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48C104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41</w:t>
            </w:r>
          </w:p>
        </w:tc>
        <w:tc>
          <w:tcPr>
            <w:tcW w:w="5559" w:type="dxa"/>
            <w:noWrap w:val="0"/>
            <w:vAlign w:val="center"/>
          </w:tcPr>
          <w:p w14:paraId="11AB614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《蜡染制作技法》李雪玫、迟海波著</w:t>
            </w:r>
          </w:p>
          <w:p w14:paraId="5ABC408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北京工艺美术出版社</w:t>
            </w:r>
          </w:p>
        </w:tc>
        <w:tc>
          <w:tcPr>
            <w:tcW w:w="2477" w:type="dxa"/>
            <w:noWrap w:val="0"/>
            <w:vAlign w:val="center"/>
          </w:tcPr>
          <w:p w14:paraId="0E9E21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1F34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0A20E9B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42</w:t>
            </w:r>
          </w:p>
        </w:tc>
        <w:tc>
          <w:tcPr>
            <w:tcW w:w="5559" w:type="dxa"/>
            <w:noWrap w:val="0"/>
            <w:vAlign w:val="center"/>
          </w:tcPr>
          <w:p w14:paraId="7035D49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《中国民间织绣印染》黄钦康著</w:t>
            </w:r>
          </w:p>
          <w:p w14:paraId="7A69AF1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中国纺织出版社</w:t>
            </w:r>
          </w:p>
        </w:tc>
        <w:tc>
          <w:tcPr>
            <w:tcW w:w="2477" w:type="dxa"/>
            <w:noWrap w:val="0"/>
            <w:vAlign w:val="center"/>
          </w:tcPr>
          <w:p w14:paraId="5E33BB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33EA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F11960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43</w:t>
            </w:r>
          </w:p>
        </w:tc>
        <w:tc>
          <w:tcPr>
            <w:tcW w:w="5559" w:type="dxa"/>
            <w:noWrap w:val="0"/>
            <w:vAlign w:val="center"/>
          </w:tcPr>
          <w:p w14:paraId="25E8905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《中国现代美术全集</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印染织绣</w:t>
            </w: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》中国现代美术全集编委会</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 xml:space="preserve"> 河北美术出版社</w:t>
            </w:r>
          </w:p>
        </w:tc>
        <w:tc>
          <w:tcPr>
            <w:tcW w:w="2477" w:type="dxa"/>
            <w:noWrap w:val="0"/>
            <w:vAlign w:val="center"/>
          </w:tcPr>
          <w:p w14:paraId="0A5FAB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266E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8840C6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44</w:t>
            </w:r>
          </w:p>
        </w:tc>
        <w:tc>
          <w:tcPr>
            <w:tcW w:w="5559" w:type="dxa"/>
            <w:noWrap w:val="0"/>
            <w:vAlign w:val="center"/>
          </w:tcPr>
          <w:p w14:paraId="4C7D724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《印染织绣艺术：生活尽染》张抒著</w:t>
            </w:r>
          </w:p>
          <w:p w14:paraId="5DC4724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西南师范大学出版社</w:t>
            </w:r>
          </w:p>
        </w:tc>
        <w:tc>
          <w:tcPr>
            <w:tcW w:w="2477" w:type="dxa"/>
            <w:noWrap w:val="0"/>
            <w:vAlign w:val="center"/>
          </w:tcPr>
          <w:p w14:paraId="11807D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5824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30AF35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45</w:t>
            </w:r>
          </w:p>
        </w:tc>
        <w:tc>
          <w:tcPr>
            <w:tcW w:w="5559" w:type="dxa"/>
            <w:noWrap w:val="0"/>
            <w:vAlign w:val="center"/>
          </w:tcPr>
          <w:p w14:paraId="79795AB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《蓝印花布》吴元新著</w:t>
            </w:r>
          </w:p>
          <w:p w14:paraId="0AAD0F1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中国社会出版社</w:t>
            </w:r>
          </w:p>
        </w:tc>
        <w:tc>
          <w:tcPr>
            <w:tcW w:w="2477" w:type="dxa"/>
            <w:noWrap w:val="0"/>
            <w:vAlign w:val="center"/>
          </w:tcPr>
          <w:p w14:paraId="104819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673C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4999538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46</w:t>
            </w:r>
          </w:p>
        </w:tc>
        <w:tc>
          <w:tcPr>
            <w:tcW w:w="5559" w:type="dxa"/>
            <w:noWrap w:val="0"/>
            <w:vAlign w:val="center"/>
          </w:tcPr>
          <w:p w14:paraId="57DE7BD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《装饰画》李淑琴、高新华著</w:t>
            </w:r>
          </w:p>
          <w:p w14:paraId="07BB950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中国青年出版社</w:t>
            </w:r>
          </w:p>
        </w:tc>
        <w:tc>
          <w:tcPr>
            <w:tcW w:w="2477" w:type="dxa"/>
            <w:noWrap w:val="0"/>
            <w:vAlign w:val="center"/>
          </w:tcPr>
          <w:p w14:paraId="6F0545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1BC8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0D712B3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47</w:t>
            </w:r>
          </w:p>
        </w:tc>
        <w:tc>
          <w:tcPr>
            <w:tcW w:w="5559" w:type="dxa"/>
            <w:noWrap w:val="0"/>
            <w:vAlign w:val="center"/>
          </w:tcPr>
          <w:p w14:paraId="7D2C99D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《黑白装饰画》手绘教程全套2册，爱林博悦主编</w:t>
            </w:r>
          </w:p>
          <w:p w14:paraId="24270AB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人民邮电出版社</w:t>
            </w:r>
          </w:p>
        </w:tc>
        <w:tc>
          <w:tcPr>
            <w:tcW w:w="2477" w:type="dxa"/>
            <w:noWrap w:val="0"/>
            <w:vAlign w:val="center"/>
          </w:tcPr>
          <w:p w14:paraId="4EA03E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222F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675D6C1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48</w:t>
            </w:r>
          </w:p>
        </w:tc>
        <w:tc>
          <w:tcPr>
            <w:tcW w:w="5559" w:type="dxa"/>
            <w:noWrap w:val="0"/>
            <w:vAlign w:val="center"/>
          </w:tcPr>
          <w:p w14:paraId="58FCAF1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《黑白闪耀：黑白创意装饰图案绘制宝典》贾慧萍、李司媛编著</w:t>
            </w: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 xml:space="preserve">  人民邮电出版社</w:t>
            </w:r>
          </w:p>
        </w:tc>
        <w:tc>
          <w:tcPr>
            <w:tcW w:w="2477" w:type="dxa"/>
            <w:noWrap w:val="0"/>
            <w:vAlign w:val="center"/>
          </w:tcPr>
          <w:p w14:paraId="608FE6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1041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2FB26224">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49</w:t>
            </w:r>
          </w:p>
        </w:tc>
        <w:tc>
          <w:tcPr>
            <w:tcW w:w="5559" w:type="dxa"/>
            <w:noWrap w:val="0"/>
            <w:vAlign w:val="center"/>
          </w:tcPr>
          <w:p w14:paraId="243742C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《图形创意设计》刘咏清、武源著</w:t>
            </w:r>
          </w:p>
          <w:p w14:paraId="21900B4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中国电力出版社</w:t>
            </w:r>
          </w:p>
        </w:tc>
        <w:tc>
          <w:tcPr>
            <w:tcW w:w="2477" w:type="dxa"/>
            <w:noWrap w:val="0"/>
            <w:vAlign w:val="center"/>
          </w:tcPr>
          <w:p w14:paraId="777319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r w14:paraId="4A6D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882" w:type="dxa"/>
            <w:noWrap w:val="0"/>
            <w:vAlign w:val="center"/>
          </w:tcPr>
          <w:p w14:paraId="3958562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t>50</w:t>
            </w:r>
          </w:p>
        </w:tc>
        <w:tc>
          <w:tcPr>
            <w:tcW w:w="5559" w:type="dxa"/>
            <w:noWrap w:val="0"/>
            <w:vAlign w:val="center"/>
          </w:tcPr>
          <w:p w14:paraId="4E139C0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《图形创意设计手册》赵庆华著</w:t>
            </w:r>
          </w:p>
          <w:p w14:paraId="085C547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kern w:val="2"/>
                <w:position w:val="0"/>
                <w:sz w:val="21"/>
                <w:szCs w:val="21"/>
                <w:u w:val="none"/>
                <w:shd w:val="clear" w:color="auto" w:fill="auto"/>
                <w:lang w:val="zh-TW" w:eastAsia="zh-CN" w:bidi="zh-TW"/>
              </w:rPr>
              <w:t>清华大学出版社</w:t>
            </w:r>
          </w:p>
        </w:tc>
        <w:tc>
          <w:tcPr>
            <w:tcW w:w="2477" w:type="dxa"/>
            <w:noWrap w:val="0"/>
            <w:vAlign w:val="center"/>
          </w:tcPr>
          <w:p w14:paraId="5BD49E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z w:val="21"/>
                <w:szCs w:val="21"/>
                <w:lang w:val="en-US" w:eastAsia="zh-CN"/>
              </w:rPr>
            </w:pPr>
            <w:r>
              <w:rPr>
                <w:rFonts w:hint="eastAsia" w:cs="宋体"/>
                <w:color w:val="000000"/>
                <w:sz w:val="21"/>
                <w:szCs w:val="21"/>
                <w:lang w:val="en-US" w:eastAsia="zh-CN"/>
              </w:rPr>
              <w:t>专业技术类图书 5册</w:t>
            </w:r>
          </w:p>
        </w:tc>
      </w:tr>
    </w:tbl>
    <w:p w14:paraId="23073DEA">
      <w:pPr>
        <w:pStyle w:val="40"/>
        <w:bidi w:val="0"/>
        <w:spacing w:line="360" w:lineRule="auto"/>
        <w:ind w:left="0" w:leftChars="0" w:firstLine="570" w:firstLineChars="200"/>
        <w:rPr>
          <w:b/>
          <w:bCs/>
        </w:rPr>
      </w:pPr>
    </w:p>
    <w:p w14:paraId="1337D603">
      <w:pPr>
        <w:pStyle w:val="40"/>
        <w:bidi w:val="0"/>
        <w:spacing w:line="360" w:lineRule="auto"/>
        <w:ind w:left="0" w:leftChars="0" w:firstLine="570" w:firstLineChars="200"/>
        <w:rPr>
          <w:b/>
          <w:bCs/>
        </w:rPr>
      </w:pPr>
      <w:r>
        <w:rPr>
          <w:b/>
          <w:bCs/>
        </w:rPr>
        <w:t>3</w:t>
      </w:r>
      <w:r>
        <w:rPr>
          <w:rFonts w:hint="eastAsia"/>
          <w:b/>
          <w:bCs/>
        </w:rPr>
        <w:t>．数字教学资源配置基本要求</w:t>
      </w:r>
    </w:p>
    <w:p w14:paraId="596A7337">
      <w:pPr>
        <w:keepNext w:val="0"/>
        <w:keepLines w:val="0"/>
        <w:widowControl/>
        <w:suppressLineNumbers w:val="0"/>
        <w:spacing w:line="360" w:lineRule="auto"/>
        <w:ind w:firstLine="490" w:firstLineChars="200"/>
        <w:jc w:val="left"/>
        <w:rPr>
          <w:rFonts w:hint="eastAsia" w:ascii="等线" w:hAnsi="等线" w:eastAsia="宋体" w:cs="Times New Roman"/>
          <w:snapToGrid/>
          <w:color w:val="auto"/>
          <w:kern w:val="0"/>
          <w:sz w:val="24"/>
          <w:szCs w:val="20"/>
        </w:rPr>
      </w:pPr>
      <w:r>
        <w:rPr>
          <w:rFonts w:hint="eastAsia" w:ascii="等线" w:hAnsi="等线" w:eastAsia="宋体" w:cs="Times New Roman"/>
          <w:snapToGrid/>
          <w:color w:val="auto"/>
          <w:kern w:val="0"/>
          <w:sz w:val="24"/>
          <w:szCs w:val="20"/>
          <w:lang w:val="en-US" w:eastAsia="zh-CN"/>
        </w:rPr>
        <w:t>建设和配备与本专业有关的音像视频素材、教学课件、数字化教学案例库、虚拟仿真软件、数 字教材等专业教学资源库，种类丰富、形式多样、使用便捷、动态更新，能满足教学要求。目前在微知库平台上建有的国家级职业教育专业教学资源库——《民族文化传承与创新子库—少数民族服装与服饰传承与创新》，对资源库已建成的《苗族蜡染技艺》《苗绣技艺》《民族服饰色彩设计》《苗族服饰》《土家织锦技艺》等5门课程数字资源。通过与企业合作，按照本专业及高职学生的特点，开展基于工作过程的课程开发与实践，由校企双方成员共同确定确定课程标准、设计教学项目、制定技能考核标准等，共同开发电子教案、电子课件、模拟实训项目、微课教学视频、学生自主学习资源、实训项目及指导、理论及实践技能测试题库（自动评分）、案例库等，使数字化专业学习资源种类丰富、形式多样、使用便捷、动态更新、满足教学，实现教学资源全面共享。</w:t>
      </w:r>
      <w:r>
        <w:rPr>
          <w:rFonts w:hint="eastAsia" w:ascii="等线" w:hAnsi="等线" w:eastAsia="宋体" w:cs="Times New Roman"/>
          <w:snapToGrid/>
          <w:color w:val="auto"/>
          <w:kern w:val="0"/>
          <w:sz w:val="24"/>
          <w:szCs w:val="20"/>
        </w:rPr>
        <w:t>具体要求见表</w:t>
      </w:r>
      <w:r>
        <w:rPr>
          <w:rFonts w:hint="eastAsia" w:ascii="等线" w:hAnsi="等线" w:eastAsia="宋体" w:cs="Times New Roman"/>
          <w:snapToGrid/>
          <w:color w:val="auto"/>
          <w:kern w:val="0"/>
          <w:sz w:val="24"/>
          <w:szCs w:val="20"/>
          <w:lang w:val="en-US" w:eastAsia="zh-CN"/>
        </w:rPr>
        <w:t>18</w:t>
      </w:r>
      <w:r>
        <w:rPr>
          <w:rFonts w:hint="eastAsia" w:ascii="等线" w:hAnsi="等线" w:eastAsia="宋体" w:cs="Times New Roman"/>
          <w:snapToGrid/>
          <w:color w:val="auto"/>
          <w:kern w:val="0"/>
          <w:sz w:val="24"/>
          <w:szCs w:val="20"/>
        </w:rPr>
        <w:t>。</w:t>
      </w:r>
    </w:p>
    <w:p w14:paraId="0631481B">
      <w:pPr>
        <w:pStyle w:val="45"/>
      </w:pPr>
      <w:r>
        <w:t>表</w:t>
      </w:r>
      <w:r>
        <w:rPr>
          <w:rFonts w:hint="eastAsia"/>
          <w:lang w:val="en-US" w:eastAsia="zh-CN"/>
        </w:rPr>
        <w:t>18</w:t>
      </w:r>
      <w:r>
        <w:t xml:space="preserve">  </w:t>
      </w:r>
      <w:r>
        <w:rPr>
          <w:rFonts w:hint="eastAsia"/>
          <w:lang w:val="en-US" w:eastAsia="zh-Hans"/>
        </w:rPr>
        <w:t>工艺美术品</w:t>
      </w:r>
      <w:r>
        <w:t>设计专业数字资源配备情况</w:t>
      </w:r>
    </w:p>
    <w:tbl>
      <w:tblPr>
        <w:tblStyle w:val="15"/>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8" w:type="dxa"/>
          <w:bottom w:w="57" w:type="dxa"/>
          <w:right w:w="68" w:type="dxa"/>
        </w:tblCellMar>
      </w:tblPr>
      <w:tblGrid>
        <w:gridCol w:w="545"/>
        <w:gridCol w:w="2150"/>
        <w:gridCol w:w="6155"/>
      </w:tblGrid>
      <w:tr w14:paraId="71CB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tblHeader/>
          <w:jc w:val="center"/>
        </w:trPr>
        <w:tc>
          <w:tcPr>
            <w:tcW w:w="545" w:type="dxa"/>
            <w:shd w:val="clear" w:color="auto" w:fill="C7DAF1"/>
            <w:noWrap w:val="0"/>
            <w:vAlign w:val="center"/>
          </w:tcPr>
          <w:p w14:paraId="08C2ECE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2150" w:type="dxa"/>
            <w:shd w:val="clear" w:color="auto" w:fill="C7DAF1"/>
            <w:noWrap w:val="0"/>
            <w:vAlign w:val="center"/>
          </w:tcPr>
          <w:p w14:paraId="6071A09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数字化资源名称</w:t>
            </w:r>
          </w:p>
        </w:tc>
        <w:tc>
          <w:tcPr>
            <w:tcW w:w="6155" w:type="dxa"/>
            <w:shd w:val="clear" w:color="auto" w:fill="C7DAF1"/>
            <w:noWrap w:val="0"/>
            <w:vAlign w:val="center"/>
          </w:tcPr>
          <w:p w14:paraId="4EBE230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资源网址</w:t>
            </w:r>
          </w:p>
        </w:tc>
      </w:tr>
      <w:tr w14:paraId="786B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5DA8770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2150" w:type="dxa"/>
            <w:shd w:val="clear" w:color="auto" w:fill="FFFFFF"/>
            <w:noWrap w:val="0"/>
            <w:vAlign w:val="center"/>
          </w:tcPr>
          <w:p w14:paraId="2A7B2B5F">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少数民族服装与服饰传承与创新资源库</w:t>
            </w:r>
          </w:p>
        </w:tc>
        <w:tc>
          <w:tcPr>
            <w:tcW w:w="6155" w:type="dxa"/>
            <w:shd w:val="clear" w:color="auto" w:fill="FFFFFF"/>
            <w:noWrap w:val="0"/>
            <w:vAlign w:val="center"/>
          </w:tcPr>
          <w:p w14:paraId="61F1758A">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cs="宋体"/>
                <w:bCs/>
                <w:color w:val="auto"/>
                <w:kern w:val="1"/>
                <w:sz w:val="21"/>
                <w:szCs w:val="21"/>
                <w:lang w:val="en-US" w:eastAsia="zh-CN" w:bidi="ar-SA"/>
              </w:rPr>
              <w:fldChar w:fldCharType="begin"/>
            </w:r>
            <w:r>
              <w:rPr>
                <w:rFonts w:hint="eastAsia" w:ascii="宋体" w:hAnsi="宋体" w:eastAsia="宋体" w:cs="宋体"/>
                <w:bCs/>
                <w:color w:val="auto"/>
                <w:kern w:val="1"/>
                <w:sz w:val="21"/>
                <w:szCs w:val="21"/>
                <w:lang w:val="en-US" w:eastAsia="zh-CN" w:bidi="ar-SA"/>
              </w:rPr>
              <w:instrText xml:space="preserve"> HYPERLINK "http://gmzyk.36ve.com/" \t "https://web.qun.qq.com/announce/_blank" </w:instrText>
            </w:r>
            <w:r>
              <w:rPr>
                <w:rFonts w:hint="eastAsia" w:ascii="宋体" w:hAnsi="宋体" w:eastAsia="宋体" w:cs="宋体"/>
                <w:bCs/>
                <w:color w:val="auto"/>
                <w:kern w:val="1"/>
                <w:sz w:val="21"/>
                <w:szCs w:val="21"/>
                <w:lang w:val="en-US" w:eastAsia="zh-CN" w:bidi="ar-SA"/>
              </w:rPr>
              <w:fldChar w:fldCharType="separate"/>
            </w:r>
            <w:r>
              <w:rPr>
                <w:rFonts w:hint="eastAsia" w:ascii="宋体" w:hAnsi="宋体" w:eastAsia="宋体" w:cs="宋体"/>
                <w:bCs/>
                <w:color w:val="auto"/>
                <w:kern w:val="1"/>
                <w:sz w:val="21"/>
                <w:szCs w:val="21"/>
                <w:lang w:val="en-US" w:eastAsia="zh-CN" w:bidi="ar-SA"/>
              </w:rPr>
              <w:t>http://gmzyk.36ve.com/</w:t>
            </w:r>
            <w:r>
              <w:rPr>
                <w:rFonts w:hint="eastAsia" w:ascii="宋体" w:hAnsi="宋体" w:eastAsia="宋体" w:cs="宋体"/>
                <w:bCs/>
                <w:color w:val="auto"/>
                <w:kern w:val="1"/>
                <w:sz w:val="21"/>
                <w:szCs w:val="21"/>
                <w:lang w:val="en-US" w:eastAsia="zh-CN" w:bidi="ar-SA"/>
              </w:rPr>
              <w:fldChar w:fldCharType="end"/>
            </w:r>
          </w:p>
        </w:tc>
      </w:tr>
      <w:tr w14:paraId="6A6A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453AF85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2</w:t>
            </w:r>
          </w:p>
        </w:tc>
        <w:tc>
          <w:tcPr>
            <w:tcW w:w="2150" w:type="dxa"/>
            <w:shd w:val="clear" w:color="auto" w:fill="FFFFFF"/>
            <w:noWrap w:val="0"/>
            <w:vAlign w:val="center"/>
          </w:tcPr>
          <w:p w14:paraId="6159057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苗族蜡染技艺</w:t>
            </w:r>
          </w:p>
        </w:tc>
        <w:tc>
          <w:tcPr>
            <w:tcW w:w="6155" w:type="dxa"/>
            <w:shd w:val="clear" w:color="auto" w:fill="FFFFFF"/>
            <w:noWrap w:val="0"/>
            <w:vAlign w:val="center"/>
          </w:tcPr>
          <w:p w14:paraId="74A8910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http://gmzyk.36ve.com/index.php/CourseCenter/course/t-course-list?courseId=2daa3446-a39d-3fd8-b73e-7e8a03b03abd</w:t>
            </w:r>
          </w:p>
        </w:tc>
      </w:tr>
      <w:tr w14:paraId="76B2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119C168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3</w:t>
            </w:r>
          </w:p>
        </w:tc>
        <w:tc>
          <w:tcPr>
            <w:tcW w:w="2150" w:type="dxa"/>
            <w:shd w:val="clear" w:color="auto" w:fill="FFFFFF"/>
            <w:noWrap w:val="0"/>
            <w:vAlign w:val="center"/>
          </w:tcPr>
          <w:p w14:paraId="51C985A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苗绣技艺</w:t>
            </w:r>
          </w:p>
        </w:tc>
        <w:tc>
          <w:tcPr>
            <w:tcW w:w="6155" w:type="dxa"/>
            <w:shd w:val="clear" w:color="auto" w:fill="FFFFFF"/>
            <w:noWrap w:val="0"/>
            <w:vAlign w:val="center"/>
          </w:tcPr>
          <w:p w14:paraId="453E351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http://gmzyk.36ve.com/index.php/CourseCenter/course/b-course-info?courseId=6d09857e-65ad-3ec5-b3d5-840df2b0d8f4</w:t>
            </w:r>
          </w:p>
        </w:tc>
      </w:tr>
      <w:tr w14:paraId="7F08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7D7D4DC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4</w:t>
            </w:r>
          </w:p>
        </w:tc>
        <w:tc>
          <w:tcPr>
            <w:tcW w:w="2150" w:type="dxa"/>
            <w:shd w:val="clear" w:color="auto" w:fill="FFFFFF"/>
            <w:noWrap w:val="0"/>
            <w:vAlign w:val="center"/>
          </w:tcPr>
          <w:p w14:paraId="612096F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民族服饰色彩设计</w:t>
            </w:r>
          </w:p>
        </w:tc>
        <w:tc>
          <w:tcPr>
            <w:tcW w:w="6155" w:type="dxa"/>
            <w:shd w:val="clear" w:color="auto" w:fill="FFFFFF"/>
            <w:noWrap w:val="0"/>
            <w:vAlign w:val="center"/>
          </w:tcPr>
          <w:p w14:paraId="1321E73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http://gmzyk.36ve.com/index.php/CourseCenter/course/t-course-list?courseId=4e522953-2d1f-3a97-aaf0-fa527b827602</w:t>
            </w:r>
          </w:p>
        </w:tc>
      </w:tr>
      <w:tr w14:paraId="5CAF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14658BA0">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5</w:t>
            </w:r>
          </w:p>
        </w:tc>
        <w:tc>
          <w:tcPr>
            <w:tcW w:w="2150" w:type="dxa"/>
            <w:shd w:val="clear" w:color="auto" w:fill="FFFFFF"/>
            <w:noWrap w:val="0"/>
            <w:vAlign w:val="center"/>
          </w:tcPr>
          <w:p w14:paraId="465465D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苗族服饰</w:t>
            </w:r>
          </w:p>
        </w:tc>
        <w:tc>
          <w:tcPr>
            <w:tcW w:w="6155" w:type="dxa"/>
            <w:shd w:val="clear" w:color="auto" w:fill="FFFFFF"/>
            <w:noWrap w:val="0"/>
            <w:vAlign w:val="center"/>
          </w:tcPr>
          <w:p w14:paraId="5274CAC7">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http://gmzyk.36ve.com/index.php/CourseCenter/course/t-course-list?courseId=c219ae2a-387b-3e84-8700-3da3a5c27403</w:t>
            </w:r>
          </w:p>
        </w:tc>
      </w:tr>
      <w:tr w14:paraId="553B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4564A996">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6</w:t>
            </w:r>
          </w:p>
        </w:tc>
        <w:tc>
          <w:tcPr>
            <w:tcW w:w="2150" w:type="dxa"/>
            <w:shd w:val="clear" w:color="auto" w:fill="FFFFFF"/>
            <w:noWrap w:val="0"/>
            <w:vAlign w:val="center"/>
          </w:tcPr>
          <w:p w14:paraId="7208EC2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土家织锦技艺</w:t>
            </w:r>
          </w:p>
        </w:tc>
        <w:tc>
          <w:tcPr>
            <w:tcW w:w="6155" w:type="dxa"/>
            <w:shd w:val="clear" w:color="auto" w:fill="FFFFFF"/>
            <w:noWrap w:val="0"/>
            <w:vAlign w:val="center"/>
          </w:tcPr>
          <w:p w14:paraId="15EEA2FE">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http://gmzyk.36ve.com/index.php/CourseCenter/course/b-course-info?courseId=49123eb7-3b68-3ac9-b233-046467a4649e</w:t>
            </w:r>
          </w:p>
        </w:tc>
      </w:tr>
    </w:tbl>
    <w:p w14:paraId="7962D213">
      <w:pPr>
        <w:pStyle w:val="34"/>
        <w:bidi w:val="0"/>
        <w:ind w:left="0" w:leftChars="0" w:firstLine="490" w:firstLineChars="200"/>
        <w:rPr>
          <w:rFonts w:hint="eastAsia" w:ascii="宋体" w:hAnsi="宋体" w:eastAsia="宋体" w:cs="宋体"/>
          <w:b/>
          <w:bCs/>
        </w:rPr>
      </w:pPr>
      <w:r>
        <w:rPr>
          <w:rFonts w:hint="eastAsia" w:ascii="宋体" w:hAnsi="宋体" w:eastAsia="宋体" w:cs="宋体"/>
          <w:b/>
          <w:bCs/>
        </w:rPr>
        <w:t>4.支持信息化教学方面的基本要求</w:t>
      </w:r>
    </w:p>
    <w:p w14:paraId="2906EA7B">
      <w:pPr>
        <w:pStyle w:val="34"/>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rPr>
        <w:t>本专业利用职教云数字化教学资源库、知网、维普等文献资料、常见问题解答等的信息化条件。引导鼓励教师开发并利用信息化教学资源、教学平台，创新教学方法、提升教学效果。具体要求见表</w:t>
      </w:r>
      <w:r>
        <w:rPr>
          <w:rFonts w:hint="eastAsia"/>
          <w:lang w:val="en-US" w:eastAsia="zh-CN"/>
        </w:rPr>
        <w:t>19</w:t>
      </w:r>
      <w:r>
        <w:rPr>
          <w:rFonts w:hint="eastAsia"/>
        </w:rPr>
        <w:t>。</w:t>
      </w:r>
    </w:p>
    <w:p w14:paraId="51D79111">
      <w:pPr>
        <w:pStyle w:val="45"/>
      </w:pPr>
      <w:r>
        <w:t>表</w:t>
      </w:r>
      <w:r>
        <w:rPr>
          <w:rFonts w:hint="eastAsia"/>
          <w:lang w:val="en-US" w:eastAsia="zh-CN"/>
        </w:rPr>
        <w:t>19</w:t>
      </w:r>
      <w:r>
        <w:t xml:space="preserve"> </w:t>
      </w:r>
      <w:r>
        <w:rPr>
          <w:rFonts w:hint="eastAsia"/>
          <w:lang w:val="en-US" w:eastAsia="zh-Hans"/>
        </w:rPr>
        <w:t>工艺美术品</w:t>
      </w:r>
      <w:r>
        <w:t>设计专业数字化资源选用表</w:t>
      </w:r>
    </w:p>
    <w:tbl>
      <w:tblPr>
        <w:tblStyle w:val="15"/>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94"/>
        <w:gridCol w:w="2589"/>
        <w:gridCol w:w="5835"/>
      </w:tblGrid>
      <w:tr w14:paraId="0F6E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24" w:hRule="atLeast"/>
          <w:tblHeader/>
          <w:jc w:val="center"/>
        </w:trPr>
        <w:tc>
          <w:tcPr>
            <w:tcW w:w="794" w:type="dxa"/>
            <w:shd w:val="clear" w:color="auto" w:fill="DCE6F2"/>
            <w:noWrap w:val="0"/>
            <w:vAlign w:val="center"/>
          </w:tcPr>
          <w:p w14:paraId="60F23CC5">
            <w:pPr>
              <w:pStyle w:val="37"/>
              <w:spacing w:line="240" w:lineRule="auto"/>
              <w:ind w:firstLine="0" w:firstLineChars="0"/>
              <w:jc w:val="center"/>
              <w:rPr>
                <w:rFonts w:hint="eastAsia"/>
                <w:b/>
                <w:bCs/>
                <w:sz w:val="21"/>
                <w:szCs w:val="21"/>
              </w:rPr>
            </w:pPr>
            <w:r>
              <w:rPr>
                <w:rFonts w:hint="eastAsia"/>
                <w:b/>
                <w:bCs/>
                <w:sz w:val="21"/>
                <w:szCs w:val="21"/>
              </w:rPr>
              <w:t>序号</w:t>
            </w:r>
          </w:p>
        </w:tc>
        <w:tc>
          <w:tcPr>
            <w:tcW w:w="2589" w:type="dxa"/>
            <w:shd w:val="clear" w:color="auto" w:fill="DCE6F2"/>
            <w:noWrap w:val="0"/>
            <w:vAlign w:val="center"/>
          </w:tcPr>
          <w:p w14:paraId="16CFC5D5">
            <w:pPr>
              <w:pStyle w:val="37"/>
              <w:spacing w:line="240" w:lineRule="auto"/>
              <w:ind w:firstLine="0" w:firstLineChars="0"/>
              <w:jc w:val="center"/>
              <w:rPr>
                <w:rFonts w:hint="eastAsia"/>
                <w:b/>
                <w:bCs/>
                <w:sz w:val="21"/>
                <w:szCs w:val="21"/>
              </w:rPr>
            </w:pPr>
            <w:r>
              <w:rPr>
                <w:rFonts w:hint="eastAsia"/>
                <w:b/>
                <w:bCs/>
                <w:sz w:val="21"/>
                <w:szCs w:val="21"/>
              </w:rPr>
              <w:t>数字化资源名称</w:t>
            </w:r>
          </w:p>
        </w:tc>
        <w:tc>
          <w:tcPr>
            <w:tcW w:w="5835" w:type="dxa"/>
            <w:shd w:val="clear" w:color="auto" w:fill="DCE6F2"/>
            <w:noWrap w:val="0"/>
            <w:vAlign w:val="center"/>
          </w:tcPr>
          <w:p w14:paraId="04AC9EC0">
            <w:pPr>
              <w:pStyle w:val="37"/>
              <w:spacing w:line="240" w:lineRule="auto"/>
              <w:ind w:firstLine="0" w:firstLineChars="0"/>
              <w:jc w:val="center"/>
              <w:rPr>
                <w:rFonts w:hint="eastAsia"/>
                <w:b/>
                <w:bCs/>
                <w:sz w:val="21"/>
                <w:szCs w:val="21"/>
              </w:rPr>
            </w:pPr>
            <w:r>
              <w:rPr>
                <w:rFonts w:hint="eastAsia"/>
                <w:b/>
                <w:bCs/>
                <w:sz w:val="21"/>
                <w:szCs w:val="21"/>
              </w:rPr>
              <w:t>资源网址</w:t>
            </w:r>
          </w:p>
        </w:tc>
      </w:tr>
      <w:tr w14:paraId="1FDD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7" w:hRule="atLeast"/>
          <w:jc w:val="center"/>
        </w:trPr>
        <w:tc>
          <w:tcPr>
            <w:tcW w:w="794" w:type="dxa"/>
            <w:shd w:val="clear" w:color="auto" w:fill="FFFFFF"/>
            <w:noWrap w:val="0"/>
            <w:vAlign w:val="center"/>
          </w:tcPr>
          <w:p w14:paraId="7EB79B6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1</w:t>
            </w:r>
          </w:p>
        </w:tc>
        <w:tc>
          <w:tcPr>
            <w:tcW w:w="2589" w:type="dxa"/>
            <w:shd w:val="clear" w:color="auto" w:fill="FFFFFF"/>
            <w:noWrap w:val="0"/>
            <w:vAlign w:val="center"/>
          </w:tcPr>
          <w:p w14:paraId="7B0AF4D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少数民族服装与服饰传承与创新资源库</w:t>
            </w:r>
          </w:p>
        </w:tc>
        <w:tc>
          <w:tcPr>
            <w:tcW w:w="5835" w:type="dxa"/>
            <w:shd w:val="clear" w:color="auto" w:fill="FFFFFF"/>
            <w:noWrap w:val="0"/>
            <w:vAlign w:val="center"/>
          </w:tcPr>
          <w:p w14:paraId="359F56E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http://gmzyk.36ve.com/</w:t>
            </w:r>
          </w:p>
        </w:tc>
      </w:tr>
      <w:tr w14:paraId="5AED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6" w:hRule="atLeast"/>
          <w:jc w:val="center"/>
        </w:trPr>
        <w:tc>
          <w:tcPr>
            <w:tcW w:w="794" w:type="dxa"/>
            <w:shd w:val="clear" w:color="auto" w:fill="FFFFFF"/>
            <w:noWrap w:val="0"/>
            <w:vAlign w:val="center"/>
          </w:tcPr>
          <w:p w14:paraId="3805CB8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2</w:t>
            </w:r>
          </w:p>
        </w:tc>
        <w:tc>
          <w:tcPr>
            <w:tcW w:w="2589" w:type="dxa"/>
            <w:shd w:val="clear" w:color="auto" w:fill="FFFFFF"/>
            <w:noWrap w:val="0"/>
            <w:vAlign w:val="center"/>
          </w:tcPr>
          <w:p w14:paraId="5A52CC6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艺术鉴赏</w:t>
            </w:r>
          </w:p>
        </w:tc>
        <w:tc>
          <w:tcPr>
            <w:tcW w:w="5835" w:type="dxa"/>
            <w:shd w:val="clear" w:color="auto" w:fill="FFFFFF"/>
            <w:noWrap w:val="0"/>
            <w:vAlign w:val="center"/>
          </w:tcPr>
          <w:p w14:paraId="094A421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https://mooc1.chaoxing.com/course/200001731.html</w:t>
            </w:r>
          </w:p>
        </w:tc>
      </w:tr>
      <w:tr w14:paraId="1345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1001CA1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3</w:t>
            </w:r>
          </w:p>
        </w:tc>
        <w:tc>
          <w:tcPr>
            <w:tcW w:w="2589" w:type="dxa"/>
            <w:shd w:val="clear" w:color="auto" w:fill="FFFFFF"/>
            <w:noWrap w:val="0"/>
            <w:vAlign w:val="center"/>
          </w:tcPr>
          <w:p w14:paraId="68BC860C">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艺</w:t>
            </w:r>
            <w:r>
              <w:rPr>
                <w:rFonts w:hint="eastAsia" w:ascii="宋体" w:hAnsi="宋体" w:eastAsia="宋体" w:cs="宋体"/>
                <w:b w:val="0"/>
                <w:bCs w:val="0"/>
                <w:color w:val="auto"/>
                <w:kern w:val="2"/>
                <w:sz w:val="21"/>
                <w:szCs w:val="21"/>
                <w:u w:val="none"/>
                <w:shd w:val="clear" w:color="auto" w:fill="auto"/>
                <w:lang w:val="zh-TW" w:eastAsia="zh-CN" w:bidi="zh-TW"/>
              </w:rPr>
              <w:t>术哲学：美是如何诞生的</w:t>
            </w:r>
          </w:p>
        </w:tc>
        <w:tc>
          <w:tcPr>
            <w:tcW w:w="5835" w:type="dxa"/>
            <w:shd w:val="clear" w:color="auto" w:fill="FFFFFF"/>
            <w:noWrap w:val="0"/>
            <w:vAlign w:val="center"/>
          </w:tcPr>
          <w:p w14:paraId="5453BE2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https://mooc1.chaoxing.com/course/203389874.html</w:t>
            </w:r>
          </w:p>
        </w:tc>
      </w:tr>
      <w:tr w14:paraId="0DE2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0C6A4E1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4</w:t>
            </w:r>
          </w:p>
        </w:tc>
        <w:tc>
          <w:tcPr>
            <w:tcW w:w="2589" w:type="dxa"/>
            <w:shd w:val="clear" w:color="auto" w:fill="FFFFFF"/>
            <w:noWrap w:val="0"/>
            <w:vAlign w:val="center"/>
          </w:tcPr>
          <w:p w14:paraId="4EE924C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电脑辅助设计</w:t>
            </w:r>
            <w:r>
              <w:rPr>
                <w:rFonts w:hint="eastAsia" w:ascii="宋体" w:hAnsi="宋体" w:eastAsia="宋体" w:cs="宋体"/>
                <w:b w:val="0"/>
                <w:bCs w:val="0"/>
                <w:color w:val="auto"/>
                <w:kern w:val="2"/>
                <w:sz w:val="21"/>
                <w:szCs w:val="21"/>
                <w:u w:val="none"/>
                <w:shd w:val="clear" w:color="auto" w:fill="auto"/>
                <w:lang w:val="en-US" w:eastAsia="zh-CN" w:bidi="zh-TW"/>
              </w:rPr>
              <w:t>1</w:t>
            </w:r>
          </w:p>
        </w:tc>
        <w:tc>
          <w:tcPr>
            <w:tcW w:w="5835" w:type="dxa"/>
            <w:shd w:val="clear" w:color="auto" w:fill="FFFFFF"/>
            <w:noWrap w:val="0"/>
            <w:vAlign w:val="center"/>
          </w:tcPr>
          <w:p w14:paraId="147145E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https://www.zhihuishu.com/portals_h5/2clearning.html#/courseInfo/2022809?labelId=68&amp;studyMode=1&amp;VNK=19a3f7b7</w:t>
            </w:r>
          </w:p>
        </w:tc>
      </w:tr>
      <w:tr w14:paraId="1B14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1598401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5</w:t>
            </w:r>
          </w:p>
        </w:tc>
        <w:tc>
          <w:tcPr>
            <w:tcW w:w="2589" w:type="dxa"/>
            <w:shd w:val="clear" w:color="auto" w:fill="FFFFFF"/>
            <w:noWrap w:val="0"/>
            <w:vAlign w:val="center"/>
          </w:tcPr>
          <w:p w14:paraId="2521B8A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艺术概论</w:t>
            </w:r>
          </w:p>
        </w:tc>
        <w:tc>
          <w:tcPr>
            <w:tcW w:w="5835" w:type="dxa"/>
            <w:shd w:val="clear" w:color="auto" w:fill="FFFFFF"/>
            <w:noWrap w:val="0"/>
            <w:vAlign w:val="center"/>
          </w:tcPr>
          <w:p w14:paraId="663DD19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https://mooc1.chaoxing.com/course/201784404.html</w:t>
            </w:r>
          </w:p>
        </w:tc>
      </w:tr>
      <w:tr w14:paraId="7363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493EEF11">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6</w:t>
            </w:r>
          </w:p>
        </w:tc>
        <w:tc>
          <w:tcPr>
            <w:tcW w:w="2589" w:type="dxa"/>
            <w:shd w:val="clear" w:color="auto" w:fill="FFFFFF"/>
            <w:noWrap w:val="0"/>
            <w:vAlign w:val="center"/>
          </w:tcPr>
          <w:p w14:paraId="3FFE2DF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薄松年：中国美术简史（6讲）</w:t>
            </w:r>
          </w:p>
        </w:tc>
        <w:tc>
          <w:tcPr>
            <w:tcW w:w="5835" w:type="dxa"/>
            <w:shd w:val="clear" w:color="auto" w:fill="FFFFFF"/>
            <w:noWrap w:val="0"/>
            <w:vAlign w:val="center"/>
          </w:tcPr>
          <w:p w14:paraId="519EDDBE">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https://www.bilibili.com/video/av83480265/?spm_id_from=333.788.videocard.21</w:t>
            </w:r>
          </w:p>
        </w:tc>
      </w:tr>
      <w:tr w14:paraId="6CF4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3BB37A2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en-US" w:eastAsia="zh-CN" w:bidi="zh-TW"/>
              </w:rPr>
              <w:t>7</w:t>
            </w:r>
          </w:p>
        </w:tc>
        <w:tc>
          <w:tcPr>
            <w:tcW w:w="2589" w:type="dxa"/>
            <w:shd w:val="clear" w:color="auto" w:fill="FFFFFF"/>
            <w:noWrap w:val="0"/>
            <w:vAlign w:val="center"/>
          </w:tcPr>
          <w:p w14:paraId="135E732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朱青生：艺术史（12讲）</w:t>
            </w:r>
          </w:p>
        </w:tc>
        <w:tc>
          <w:tcPr>
            <w:tcW w:w="5835" w:type="dxa"/>
            <w:shd w:val="clear" w:color="auto" w:fill="FFFFFF"/>
            <w:noWrap w:val="0"/>
            <w:vAlign w:val="center"/>
          </w:tcPr>
          <w:p w14:paraId="7875BFA3">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https://www.bilibili.com/video/av40367332/?spm_id_from=333.788.videocard.4</w:t>
            </w:r>
          </w:p>
        </w:tc>
      </w:tr>
      <w:tr w14:paraId="48C5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64A9E8B2">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8</w:t>
            </w:r>
          </w:p>
        </w:tc>
        <w:tc>
          <w:tcPr>
            <w:tcW w:w="2589" w:type="dxa"/>
            <w:shd w:val="clear" w:color="auto" w:fill="FFFFFF"/>
            <w:noWrap w:val="0"/>
            <w:vAlign w:val="center"/>
          </w:tcPr>
          <w:p w14:paraId="65B643D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邵彦 ：中国美术简史（全三十八讲）</w:t>
            </w:r>
          </w:p>
        </w:tc>
        <w:tc>
          <w:tcPr>
            <w:tcW w:w="5835" w:type="dxa"/>
            <w:shd w:val="clear" w:color="auto" w:fill="FFFFFF"/>
            <w:noWrap w:val="0"/>
            <w:vAlign w:val="center"/>
          </w:tcPr>
          <w:p w14:paraId="187E541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https://www.bilibili.com/video/av40945570/?spm_id_from=333.788.videocard.15.</w:t>
            </w:r>
          </w:p>
        </w:tc>
      </w:tr>
      <w:tr w14:paraId="2994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1843D3A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9</w:t>
            </w:r>
          </w:p>
        </w:tc>
        <w:tc>
          <w:tcPr>
            <w:tcW w:w="2589" w:type="dxa"/>
            <w:shd w:val="clear" w:color="auto" w:fill="FFFFFF"/>
            <w:noWrap w:val="0"/>
            <w:vAlign w:val="center"/>
          </w:tcPr>
          <w:p w14:paraId="5339CC6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叶朗：美学原理（33集）</w:t>
            </w:r>
          </w:p>
        </w:tc>
        <w:tc>
          <w:tcPr>
            <w:tcW w:w="5835" w:type="dxa"/>
            <w:shd w:val="clear" w:color="auto" w:fill="FFFFFF"/>
            <w:noWrap w:val="0"/>
            <w:vAlign w:val="center"/>
          </w:tcPr>
          <w:p w14:paraId="28E9BA0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https://www.bilibili.com/video/av7274858/?spm_id_from=333.788.videocard.0</w:t>
            </w:r>
          </w:p>
        </w:tc>
      </w:tr>
      <w:tr w14:paraId="2354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7745492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10</w:t>
            </w:r>
          </w:p>
        </w:tc>
        <w:tc>
          <w:tcPr>
            <w:tcW w:w="2589" w:type="dxa"/>
            <w:shd w:val="clear" w:color="auto" w:fill="FFFFFF"/>
            <w:noWrap w:val="0"/>
            <w:vAlign w:val="center"/>
          </w:tcPr>
          <w:p w14:paraId="715990F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电脑辅助设计</w:t>
            </w:r>
            <w:r>
              <w:rPr>
                <w:rFonts w:hint="eastAsia" w:ascii="宋体" w:hAnsi="宋体" w:eastAsia="宋体" w:cs="宋体"/>
                <w:b w:val="0"/>
                <w:bCs w:val="0"/>
                <w:color w:val="auto"/>
                <w:kern w:val="2"/>
                <w:sz w:val="21"/>
                <w:szCs w:val="21"/>
                <w:u w:val="none"/>
                <w:shd w:val="clear" w:color="auto" w:fill="auto"/>
                <w:lang w:val="en-US" w:eastAsia="zh-CN" w:bidi="zh-TW"/>
              </w:rPr>
              <w:t>2</w:t>
            </w:r>
          </w:p>
        </w:tc>
        <w:tc>
          <w:tcPr>
            <w:tcW w:w="5835" w:type="dxa"/>
            <w:shd w:val="clear" w:color="auto" w:fill="FFFFFF"/>
            <w:noWrap w:val="0"/>
            <w:vAlign w:val="center"/>
          </w:tcPr>
          <w:p w14:paraId="42DA4F5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https://www.zhihuishu.com/portals_h5/2clearning.html#/courseInfo/2022809?labelId=68&amp;studyMode=1&amp;VNK=19a3f7b7</w:t>
            </w:r>
          </w:p>
        </w:tc>
      </w:tr>
      <w:tr w14:paraId="2E95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45BD903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11</w:t>
            </w:r>
          </w:p>
        </w:tc>
        <w:tc>
          <w:tcPr>
            <w:tcW w:w="2589" w:type="dxa"/>
            <w:shd w:val="clear" w:color="auto" w:fill="FFFFFF"/>
            <w:noWrap w:val="0"/>
            <w:vAlign w:val="center"/>
          </w:tcPr>
          <w:p w14:paraId="73BE1C2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朱良志：中国美学[全55讲]</w:t>
            </w:r>
          </w:p>
          <w:p w14:paraId="4B8503B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p>
        </w:tc>
        <w:tc>
          <w:tcPr>
            <w:tcW w:w="5835" w:type="dxa"/>
            <w:shd w:val="clear" w:color="auto" w:fill="FFFFFF"/>
            <w:noWrap w:val="0"/>
            <w:vAlign w:val="center"/>
          </w:tcPr>
          <w:p w14:paraId="1CA7FC2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https://www.bilibili.com/video/av11088907?from=search&amp;seid=8691005863881471285</w:t>
            </w:r>
          </w:p>
        </w:tc>
      </w:tr>
      <w:tr w14:paraId="26AD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23479E5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12</w:t>
            </w:r>
          </w:p>
        </w:tc>
        <w:tc>
          <w:tcPr>
            <w:tcW w:w="2589" w:type="dxa"/>
            <w:shd w:val="clear" w:color="auto" w:fill="FFFFFF"/>
            <w:noWrap w:val="0"/>
            <w:vAlign w:val="center"/>
          </w:tcPr>
          <w:p w14:paraId="709A2E0F">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邹建林《西方近代美学思潮》[全30讲]</w:t>
            </w:r>
          </w:p>
        </w:tc>
        <w:tc>
          <w:tcPr>
            <w:tcW w:w="5835" w:type="dxa"/>
            <w:shd w:val="clear" w:color="auto" w:fill="FFFFFF"/>
            <w:noWrap w:val="0"/>
            <w:vAlign w:val="center"/>
          </w:tcPr>
          <w:p w14:paraId="592EC28B">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TW" w:bidi="zh-TW"/>
              </w:rPr>
            </w:pPr>
            <w:r>
              <w:rPr>
                <w:rFonts w:hint="eastAsia" w:ascii="宋体" w:hAnsi="宋体" w:eastAsia="宋体" w:cs="宋体"/>
                <w:b w:val="0"/>
                <w:bCs w:val="0"/>
                <w:color w:val="auto"/>
                <w:kern w:val="2"/>
                <w:sz w:val="21"/>
                <w:szCs w:val="21"/>
                <w:u w:val="none"/>
                <w:shd w:val="clear" w:color="auto" w:fill="auto"/>
                <w:lang w:val="zh-TW" w:eastAsia="zh-CN" w:bidi="zh-TW"/>
              </w:rPr>
              <w:t>https://video.artron.net/c3387.html</w:t>
            </w:r>
          </w:p>
        </w:tc>
      </w:tr>
      <w:tr w14:paraId="3B9B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53EC6D1A">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13</w:t>
            </w:r>
          </w:p>
        </w:tc>
        <w:tc>
          <w:tcPr>
            <w:tcW w:w="2589" w:type="dxa"/>
            <w:shd w:val="clear" w:color="auto" w:fill="FFFFFF"/>
            <w:noWrap w:val="0"/>
            <w:vAlign w:val="center"/>
          </w:tcPr>
          <w:p w14:paraId="712F4788">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中国工艺美术史全彩版（西南师范大学出版社 电子书）</w:t>
            </w:r>
          </w:p>
        </w:tc>
        <w:tc>
          <w:tcPr>
            <w:tcW w:w="5835" w:type="dxa"/>
            <w:shd w:val="clear" w:color="auto" w:fill="FFFFFF"/>
            <w:noWrap w:val="0"/>
            <w:vAlign w:val="center"/>
          </w:tcPr>
          <w:p w14:paraId="2BA7EC10">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https://article.xuexi.cn/articles/pdf/index.html?art_id=10089269765900022567</w:t>
            </w:r>
          </w:p>
        </w:tc>
      </w:tr>
      <w:tr w14:paraId="1DB3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shd w:val="clear" w:color="auto" w:fill="FFFFFF"/>
            <w:noWrap w:val="0"/>
            <w:vAlign w:val="center"/>
          </w:tcPr>
          <w:p w14:paraId="5CB1883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14</w:t>
            </w:r>
          </w:p>
        </w:tc>
        <w:tc>
          <w:tcPr>
            <w:tcW w:w="2589" w:type="dxa"/>
            <w:shd w:val="clear" w:color="auto" w:fill="FFFFFF"/>
            <w:noWrap w:val="0"/>
            <w:vAlign w:val="center"/>
          </w:tcPr>
          <w:p w14:paraId="08BA9FC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图案审美与创作（清华大学公开课）</w:t>
            </w:r>
          </w:p>
        </w:tc>
        <w:tc>
          <w:tcPr>
            <w:tcW w:w="5835" w:type="dxa"/>
            <w:shd w:val="clear" w:color="auto" w:fill="FFFFFF"/>
            <w:noWrap w:val="0"/>
            <w:vAlign w:val="center"/>
          </w:tcPr>
          <w:p w14:paraId="52514D45">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https://article.xuexi.cn/articles/video/index.html?art_id=14853717492470839676&amp;showmenu=false&amp;source=share&amp;study_style_id=video_default&amp;share_to=wx_single&amp;part_id=14194718552076287213&amp;from=singlemessage&amp;isappinstalled=0</w:t>
            </w:r>
          </w:p>
        </w:tc>
      </w:tr>
      <w:tr w14:paraId="7A67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noWrap w:val="0"/>
            <w:vAlign w:val="center"/>
          </w:tcPr>
          <w:p w14:paraId="4056EEE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ascii="宋体" w:hAnsi="宋体" w:eastAsia="宋体" w:cs="宋体"/>
                <w:b w:val="0"/>
                <w:bCs w:val="0"/>
                <w:color w:val="auto"/>
                <w:spacing w:val="0"/>
                <w:w w:val="100"/>
                <w:position w:val="0"/>
                <w:sz w:val="21"/>
                <w:szCs w:val="21"/>
                <w:lang w:val="en-US" w:eastAsia="zh-CN"/>
              </w:rPr>
              <w:t>15</w:t>
            </w:r>
          </w:p>
        </w:tc>
        <w:tc>
          <w:tcPr>
            <w:tcW w:w="2589" w:type="dxa"/>
            <w:noWrap w:val="0"/>
            <w:vAlign w:val="center"/>
          </w:tcPr>
          <w:p w14:paraId="22A1AAE6">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平面设计：创意思维成长（微课）</w:t>
            </w:r>
          </w:p>
        </w:tc>
        <w:tc>
          <w:tcPr>
            <w:tcW w:w="5835" w:type="dxa"/>
            <w:noWrap w:val="0"/>
            <w:vAlign w:val="center"/>
          </w:tcPr>
          <w:p w14:paraId="0205BC49">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rightChars="0" w:firstLine="0" w:firstLineChars="0"/>
              <w:jc w:val="left"/>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sz w:val="21"/>
                <w:szCs w:val="21"/>
                <w:lang w:eastAsia="zh-CN"/>
              </w:rPr>
              <w:t>https://m.lart.org/shareCourse.html?courseId=450959202156806144</w:t>
            </w:r>
          </w:p>
        </w:tc>
      </w:tr>
      <w:tr w14:paraId="0F31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6" w:hRule="atLeast"/>
          <w:jc w:val="center"/>
        </w:trPr>
        <w:tc>
          <w:tcPr>
            <w:tcW w:w="794" w:type="dxa"/>
            <w:noWrap w:val="0"/>
            <w:vAlign w:val="center"/>
          </w:tcPr>
          <w:p w14:paraId="0AA3309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b w:val="0"/>
                <w:bCs w:val="0"/>
                <w:color w:val="auto"/>
                <w:spacing w:val="0"/>
                <w:w w:val="100"/>
                <w:kern w:val="2"/>
                <w:position w:val="0"/>
                <w:sz w:val="21"/>
                <w:szCs w:val="21"/>
                <w:u w:val="none"/>
                <w:shd w:val="clear" w:color="auto" w:fill="auto"/>
                <w:lang w:val="en-US" w:eastAsia="zh-CN" w:bidi="zh-TW"/>
              </w:rPr>
            </w:pPr>
            <w:r>
              <w:rPr>
                <w:rFonts w:hint="eastAsia" w:cs="宋体"/>
                <w:b w:val="0"/>
                <w:bCs w:val="0"/>
                <w:color w:val="auto"/>
                <w:spacing w:val="0"/>
                <w:w w:val="100"/>
                <w:position w:val="0"/>
                <w:sz w:val="21"/>
                <w:szCs w:val="21"/>
                <w:lang w:val="en-US" w:eastAsia="zh-CN"/>
              </w:rPr>
              <w:t>16</w:t>
            </w:r>
          </w:p>
        </w:tc>
        <w:tc>
          <w:tcPr>
            <w:tcW w:w="2589" w:type="dxa"/>
            <w:noWrap w:val="0"/>
            <w:vAlign w:val="center"/>
          </w:tcPr>
          <w:p w14:paraId="6257F0CD">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kern w:val="2"/>
                <w:sz w:val="21"/>
                <w:szCs w:val="21"/>
                <w:u w:val="none"/>
                <w:shd w:val="clear" w:color="auto" w:fill="auto"/>
                <w:lang w:val="zh-TW" w:eastAsia="zh-CN" w:bidi="zh-TW"/>
              </w:rPr>
              <w:t>图案设计（西南大学出版社出版 电子书）</w:t>
            </w:r>
          </w:p>
        </w:tc>
        <w:tc>
          <w:tcPr>
            <w:tcW w:w="5835" w:type="dxa"/>
            <w:noWrap w:val="0"/>
            <w:vAlign w:val="center"/>
          </w:tcPr>
          <w:p w14:paraId="45EF36C7">
            <w:pPr>
              <w:pStyle w:val="3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rightChars="0" w:firstLine="0" w:firstLineChars="0"/>
              <w:jc w:val="left"/>
              <w:textAlignment w:val="auto"/>
              <w:outlineLvl w:val="9"/>
              <w:rPr>
                <w:rFonts w:hint="eastAsia" w:ascii="宋体" w:hAnsi="宋体" w:eastAsia="宋体" w:cs="宋体"/>
                <w:b w:val="0"/>
                <w:bCs w:val="0"/>
                <w:color w:val="auto"/>
                <w:kern w:val="2"/>
                <w:sz w:val="21"/>
                <w:szCs w:val="21"/>
                <w:u w:val="none"/>
                <w:shd w:val="clear" w:color="auto" w:fill="auto"/>
                <w:lang w:val="zh-TW" w:eastAsia="zh-CN" w:bidi="zh-TW"/>
              </w:rPr>
            </w:pPr>
            <w:r>
              <w:rPr>
                <w:rFonts w:hint="eastAsia" w:ascii="宋体" w:hAnsi="宋体" w:eastAsia="宋体" w:cs="宋体"/>
                <w:b w:val="0"/>
                <w:bCs w:val="0"/>
                <w:color w:val="auto"/>
                <w:sz w:val="21"/>
                <w:szCs w:val="21"/>
                <w:lang w:eastAsia="zh-CN"/>
              </w:rPr>
              <w:t>https://article.xuexi.cn/articles/pdf/index.html?art_id=18076430508837801655</w:t>
            </w:r>
          </w:p>
        </w:tc>
      </w:tr>
    </w:tbl>
    <w:p w14:paraId="1935258B">
      <w:pPr>
        <w:pStyle w:val="41"/>
        <w:bidi w:val="0"/>
        <w:rPr>
          <w:rFonts w:hint="eastAsia"/>
        </w:rPr>
      </w:pPr>
      <w:bookmarkStart w:id="52" w:name="_Toc1104"/>
      <w:r>
        <w:rPr>
          <w:rFonts w:hint="eastAsia"/>
        </w:rPr>
        <w:t>（四）教学方法</w:t>
      </w:r>
      <w:bookmarkEnd w:id="52"/>
    </w:p>
    <w:p w14:paraId="19D4C227">
      <w:pPr>
        <w:pStyle w:val="34"/>
        <w:bidi w:val="0"/>
        <w:rPr>
          <w:rFonts w:hint="eastAsia"/>
        </w:rPr>
      </w:pPr>
      <w:r>
        <w:rPr>
          <w:rFonts w:hint="eastAsia"/>
          <w:lang w:val="en-US" w:eastAsia="zh-CN"/>
        </w:rPr>
        <w:t>结合专业人才培养特点和专业能力素质要求，推动专业课教学与思政课教学紧密结合，实现思政育人、技术技能培养与价值引领的融合统一，在“课程思政”教学理念的指导下，灵活运用现场教学法、案例教学法、任务驱动法、项目导向法、小组合作法等多种形式，注重学生在</w:t>
      </w:r>
      <w:r>
        <w:rPr>
          <w:rFonts w:hint="eastAsia" w:ascii="宋体" w:hAnsi="宋体" w:eastAsia="宋体" w:cs="宋体"/>
          <w:sz w:val="24"/>
          <w:szCs w:val="24"/>
          <w:lang w:val="en-US"/>
        </w:rPr>
        <w:t>“做中学、学中做，学练并重，教学统一”</w:t>
      </w:r>
      <w:r>
        <w:rPr>
          <w:rFonts w:hint="eastAsia"/>
          <w:lang w:val="en-US" w:eastAsia="zh-CN"/>
        </w:rPr>
        <w:t>，</w:t>
      </w:r>
      <w:r>
        <w:rPr>
          <w:rFonts w:hint="eastAsia"/>
        </w:rPr>
        <w:t>因材施教，突出学生主体地位。</w:t>
      </w:r>
    </w:p>
    <w:p w14:paraId="07258AF7">
      <w:pPr>
        <w:pStyle w:val="34"/>
        <w:bidi w:val="0"/>
        <w:rPr>
          <w:rFonts w:hint="eastAsia" w:ascii="宋体" w:hAnsi="宋体" w:eastAsia="宋体" w:cs="宋体"/>
          <w:b/>
          <w:bCs/>
          <w:lang w:eastAsia="zh-CN"/>
        </w:rPr>
      </w:pPr>
      <w:r>
        <w:rPr>
          <w:rFonts w:hint="eastAsia" w:ascii="宋体" w:hAnsi="宋体" w:cs="宋体"/>
          <w:b/>
          <w:bCs/>
          <w:lang w:val="en-US" w:eastAsia="zh-CN"/>
        </w:rPr>
        <w:t>1.</w:t>
      </w:r>
      <w:r>
        <w:rPr>
          <w:rFonts w:hint="eastAsia" w:ascii="宋体" w:hAnsi="宋体" w:eastAsia="宋体" w:cs="宋体"/>
          <w:b/>
          <w:bCs/>
          <w:lang w:eastAsia="zh-CN"/>
        </w:rPr>
        <w:t>“课堂+大师工作室+师徒”现场教学模式</w:t>
      </w:r>
    </w:p>
    <w:p w14:paraId="35A9FC8D">
      <w:pPr>
        <w:pStyle w:val="34"/>
        <w:bidi w:val="0"/>
        <w:rPr>
          <w:rFonts w:hint="eastAsia"/>
          <w:lang w:eastAsia="zh-CN"/>
        </w:rPr>
      </w:pPr>
      <w:bookmarkStart w:id="53" w:name="bookmark92"/>
      <w:bookmarkEnd w:id="53"/>
      <w:bookmarkStart w:id="54" w:name="bookmark91"/>
      <w:bookmarkEnd w:id="54"/>
      <w:bookmarkStart w:id="55" w:name="bookmark94"/>
      <w:bookmarkEnd w:id="55"/>
      <w:bookmarkStart w:id="56" w:name="bookmark90"/>
      <w:bookmarkEnd w:id="56"/>
      <w:r>
        <w:rPr>
          <w:rFonts w:hint="eastAsia" w:ascii="宋体" w:hAnsi="宋体" w:eastAsia="宋体" w:cs="宋体"/>
          <w:kern w:val="2"/>
          <w:sz w:val="24"/>
          <w:szCs w:val="24"/>
          <w:lang w:val="en-US" w:eastAsia="zh-CN" w:bidi="ar-SA"/>
        </w:rPr>
        <w:t>专业教学依托校内大师工作室和校外跟岗实习基地，构建了“课堂+工作室”的专业建设模式，并实施“课堂+大师工作室+师徒”的人才培养模式。在此模式下，学生即为徒弟，教师即为师傅，将课堂搬入工作室，将产品引入课堂，实现学中做、做中学的工学交替。通过产品和项目驱动，达到教、学、做一体化，有效培养学生的职业素养，提升学生的动手能力，缩短学校与企业的距离。在专业课核心与拓展课程的教学中，带领学生进行工作室现场教学，使学生更易接受和理解知识，实用性强。</w:t>
      </w:r>
    </w:p>
    <w:p w14:paraId="02588D6C">
      <w:pPr>
        <w:pStyle w:val="34"/>
        <w:keepNext w:val="0"/>
        <w:keepLines w:val="0"/>
        <w:pageBreakBefore w:val="0"/>
        <w:widowControl/>
        <w:numPr>
          <w:ilvl w:val="0"/>
          <w:numId w:val="0"/>
        </w:numPr>
        <w:kinsoku/>
        <w:wordWrap/>
        <w:overflowPunct/>
        <w:topLinePunct w:val="0"/>
        <w:autoSpaceDE/>
        <w:autoSpaceDN/>
        <w:bidi w:val="0"/>
        <w:adjustRightInd/>
        <w:snapToGrid/>
        <w:ind w:leftChars="0" w:firstLine="490" w:firstLineChars="200"/>
        <w:textAlignment w:val="auto"/>
        <w:rPr>
          <w:rFonts w:hint="eastAsia" w:ascii="宋体" w:hAnsi="宋体" w:eastAsia="宋体" w:cs="宋体"/>
        </w:rPr>
      </w:pPr>
      <w:r>
        <w:rPr>
          <w:rFonts w:hint="eastAsia" w:ascii="宋体" w:hAnsi="宋体" w:eastAsia="宋体" w:cs="宋体"/>
          <w:b/>
          <w:bCs/>
          <w:lang w:val="en-US" w:eastAsia="zh-CN"/>
        </w:rPr>
        <w:t xml:space="preserve">2. </w:t>
      </w:r>
      <w:r>
        <w:rPr>
          <w:rFonts w:hint="eastAsia" w:ascii="宋体" w:hAnsi="宋体" w:eastAsia="宋体" w:cs="宋体"/>
          <w:b/>
          <w:bCs/>
        </w:rPr>
        <w:t>案例教学法</w:t>
      </w:r>
    </w:p>
    <w:p w14:paraId="0861DF71">
      <w:pPr>
        <w:pStyle w:val="34"/>
        <w:bidi w:val="0"/>
        <w:rPr>
          <w:rFonts w:hint="eastAsia"/>
          <w:lang w:eastAsia="zh-CN"/>
        </w:rPr>
      </w:pPr>
      <w:r>
        <w:rPr>
          <w:rFonts w:hint="eastAsia" w:ascii="宋体" w:hAnsi="宋体" w:eastAsia="宋体" w:cs="宋体"/>
          <w:lang w:eastAsia="zh-CN"/>
        </w:rPr>
        <w:t>在教师的引导下，学生针对选定的具有代表性的典型案例进行</w:t>
      </w:r>
      <w:r>
        <w:rPr>
          <w:rFonts w:hint="eastAsia"/>
          <w:lang w:eastAsia="zh-CN"/>
        </w:rPr>
        <w:t>深入的分析和讨论，并形成自己的判断与评价。这种教学方法不仅拓展了学生的思维空间，还激发了学习兴趣。案例教学法在课程中的应用，应充分发挥其启发性和实践性，培养学生的思维能力，提升其判断力、决策力及综合素质。</w:t>
      </w:r>
    </w:p>
    <w:p w14:paraId="0B5E8C27">
      <w:pPr>
        <w:pStyle w:val="34"/>
        <w:bidi w:val="0"/>
        <w:rPr>
          <w:rFonts w:hint="eastAsia"/>
          <w:b/>
          <w:bCs/>
          <w:lang w:eastAsia="zh-CN"/>
        </w:rPr>
      </w:pPr>
      <w:r>
        <w:rPr>
          <w:rFonts w:hint="eastAsia" w:ascii="宋体" w:hAnsi="宋体" w:eastAsia="宋体" w:cs="宋体"/>
          <w:b/>
          <w:bCs/>
        </w:rPr>
        <w:t>3</w:t>
      </w:r>
      <w:r>
        <w:rPr>
          <w:rFonts w:hint="eastAsia" w:ascii="宋体" w:hAnsi="宋体" w:eastAsia="宋体" w:cs="宋体"/>
          <w:b/>
          <w:bCs/>
          <w:lang w:eastAsia="zh-CN"/>
        </w:rPr>
        <w:t xml:space="preserve">. </w:t>
      </w:r>
      <w:r>
        <w:rPr>
          <w:rFonts w:hint="eastAsia"/>
          <w:b/>
          <w:bCs/>
          <w:lang w:eastAsia="zh-CN"/>
        </w:rPr>
        <w:t>任务驱动</w:t>
      </w:r>
      <w:r>
        <w:rPr>
          <w:rFonts w:hint="eastAsia"/>
          <w:b/>
          <w:bCs/>
          <w:lang w:val="en-US" w:eastAsia="zh-CN"/>
        </w:rPr>
        <w:t>教学</w:t>
      </w:r>
      <w:r>
        <w:rPr>
          <w:rFonts w:hint="eastAsia"/>
          <w:b/>
          <w:bCs/>
          <w:lang w:eastAsia="zh-CN"/>
        </w:rPr>
        <w:t>法</w:t>
      </w:r>
    </w:p>
    <w:p w14:paraId="727609C7">
      <w:pPr>
        <w:pStyle w:val="34"/>
        <w:bidi w:val="0"/>
        <w:rPr>
          <w:rFonts w:hint="default"/>
          <w:lang w:val="en-US" w:eastAsia="zh-CN"/>
        </w:rPr>
      </w:pPr>
      <w:r>
        <w:rPr>
          <w:rFonts w:hint="eastAsia"/>
          <w:lang w:eastAsia="zh-CN"/>
        </w:rPr>
        <w:t>任务驱动教学法是一种以解决问题、完成任务为核心的多维互动式教学理念，它将传统的再现式教学转变为探究式学习。在这种模式下，学生在教师的指导下，紧密围绕一个共同的任务活动中心，在强烈的问题动机驱动下，积极主动地应用学习资源，进行自主探索和互动协作。通过任务的完成结果来检验和总结学习过程，从而改变学生的学习状态，促使学生主动建构起探究、实践、思考、运用、解决等高智慧的学习体系。</w:t>
      </w:r>
      <w:r>
        <w:rPr>
          <w:rFonts w:hint="eastAsia"/>
          <w:lang w:val="en-US" w:eastAsia="zh-CN"/>
        </w:rPr>
        <w:t>把企业中典型的工作任务变成课堂的任务，</w:t>
      </w:r>
      <w:r>
        <w:rPr>
          <w:rFonts w:hint="eastAsia" w:ascii="等线" w:hAnsi="等线" w:eastAsia="宋体" w:cs="Times New Roman"/>
          <w:sz w:val="24"/>
          <w:lang w:val="en-US" w:eastAsia="zh-CN"/>
        </w:rPr>
        <w:t>让学生在模拟的工作环境中完成任务，体验从任务分析、方案设计到实施、评价的全过程。这种教学方法使学生能够在实践中学习和成长，不仅增强了他们的实践能力，还培养了他们的团队协作精神和创新意识。</w:t>
      </w:r>
    </w:p>
    <w:p w14:paraId="6A1DAF44">
      <w:pPr>
        <w:pStyle w:val="34"/>
        <w:bidi w:val="0"/>
        <w:rPr>
          <w:rFonts w:hint="eastAsia"/>
        </w:rPr>
      </w:pPr>
      <w:r>
        <w:rPr>
          <w:rFonts w:hint="eastAsia" w:ascii="宋体" w:hAnsi="宋体" w:eastAsia="宋体" w:cs="宋体"/>
          <w:b/>
          <w:bCs/>
          <w:lang w:val="en-US" w:eastAsia="zh-CN"/>
        </w:rPr>
        <w:t>4</w:t>
      </w:r>
      <w:r>
        <w:rPr>
          <w:rFonts w:hint="eastAsia" w:ascii="宋体" w:hAnsi="宋体" w:eastAsia="宋体" w:cs="宋体"/>
          <w:b/>
          <w:bCs/>
        </w:rPr>
        <w:t>．</w:t>
      </w:r>
      <w:r>
        <w:rPr>
          <w:rFonts w:hint="eastAsia"/>
          <w:b/>
          <w:bCs/>
          <w:lang w:eastAsia="zh-CN"/>
        </w:rPr>
        <w:t>项目导向</w:t>
      </w:r>
      <w:r>
        <w:rPr>
          <w:rFonts w:hint="eastAsia"/>
          <w:b/>
          <w:bCs/>
          <w:lang w:val="en-US" w:eastAsia="zh-CN"/>
        </w:rPr>
        <w:t>教学</w:t>
      </w:r>
      <w:r>
        <w:rPr>
          <w:rFonts w:hint="eastAsia"/>
          <w:b/>
          <w:bCs/>
        </w:rPr>
        <w:t>法</w:t>
      </w:r>
    </w:p>
    <w:p w14:paraId="4EC2A609">
      <w:pPr>
        <w:pStyle w:val="34"/>
        <w:ind w:firstLine="480"/>
        <w:rPr>
          <w:rFonts w:hint="eastAsia"/>
        </w:rPr>
      </w:pPr>
      <w:r>
        <w:rPr>
          <w:rFonts w:hint="eastAsia"/>
        </w:rPr>
        <w:t>教学过程中，为培养学生思维能力和综合分析问题、解决问题能力，提高其职业技能，在专业与专业实践课程中，开展项目教学，以项目驱动，让学生在规定的时间内完成项目</w:t>
      </w:r>
      <w:r>
        <w:rPr>
          <w:rFonts w:hint="eastAsia"/>
          <w:lang w:eastAsia="zh-CN"/>
        </w:rPr>
        <w:t>任务</w:t>
      </w:r>
      <w:r>
        <w:rPr>
          <w:rFonts w:hint="eastAsia"/>
        </w:rPr>
        <w:t>，教师只加以指导，完成后再由学生互评，教师点评。如《</w:t>
      </w:r>
      <w:r>
        <w:rPr>
          <w:rFonts w:hint="eastAsia"/>
          <w:lang w:val="en-US" w:eastAsia="zh-CN"/>
        </w:rPr>
        <w:t>非遗文创产品设计</w:t>
      </w:r>
      <w:r>
        <w:rPr>
          <w:rFonts w:hint="eastAsia"/>
        </w:rPr>
        <w:t>》课程中，以客服需求为项目载体，在教师的指导下，</w:t>
      </w:r>
      <w:r>
        <w:rPr>
          <w:rFonts w:hint="eastAsia"/>
          <w:lang w:eastAsia="zh-CN"/>
        </w:rPr>
        <w:t>学生</w:t>
      </w:r>
      <w:r>
        <w:rPr>
          <w:rFonts w:hint="eastAsia"/>
        </w:rPr>
        <w:t>自己制订设计方案，讨论项目方案实施的可行性、方法的合理性，完成项目设计。这种以项目为导向，理论教学与技术应用相结合，综合利用所学知识完成项目任务，让学生有成就感，提高学生的积极性和主动性，培养学生的创造能力。整个活动过程中，学生积极展开讨论，发表意见，教师只加以引导、点评，培养学生实际动手能力和综合分析问题能力。</w:t>
      </w:r>
    </w:p>
    <w:p w14:paraId="6B15419B">
      <w:pPr>
        <w:pStyle w:val="34"/>
        <w:bidi w:val="0"/>
        <w:rPr>
          <w:rFonts w:hint="eastAsia" w:ascii="宋体" w:hAnsi="宋体" w:eastAsia="宋体" w:cs="宋体"/>
          <w:b/>
          <w:bCs/>
          <w:lang w:val="en-US" w:eastAsia="zh-CN"/>
        </w:rPr>
      </w:pPr>
      <w:r>
        <w:rPr>
          <w:rFonts w:hint="eastAsia" w:ascii="宋体" w:hAnsi="宋体" w:eastAsia="宋体" w:cs="宋体"/>
          <w:b/>
          <w:bCs/>
          <w:lang w:val="en-US" w:eastAsia="zh-CN"/>
        </w:rPr>
        <w:t>5.</w:t>
      </w:r>
      <w:r>
        <w:rPr>
          <w:rFonts w:hint="eastAsia" w:ascii="宋体" w:hAnsi="宋体" w:eastAsia="宋体" w:cs="宋体"/>
          <w:b/>
          <w:bCs/>
          <w:sz w:val="24"/>
          <w:lang w:val="en-US" w:eastAsia="zh-CN"/>
        </w:rPr>
        <w:t xml:space="preserve"> </w:t>
      </w:r>
      <w:r>
        <w:rPr>
          <w:rFonts w:hint="eastAsia" w:ascii="宋体" w:hAnsi="宋体" w:eastAsia="宋体" w:cs="宋体"/>
          <w:b/>
          <w:bCs/>
          <w:lang w:val="en-US" w:eastAsia="zh-CN"/>
        </w:rPr>
        <w:t>小组合作教学法</w:t>
      </w:r>
    </w:p>
    <w:p w14:paraId="341F117F">
      <w:pPr>
        <w:pStyle w:val="34"/>
        <w:ind w:firstLine="480"/>
        <w:jc w:val="left"/>
        <w:rPr>
          <w:rFonts w:hint="eastAsia" w:eastAsia="宋体" w:cs="Times New Roman"/>
          <w:lang w:val="en-US" w:eastAsia="zh-CN"/>
        </w:rPr>
      </w:pPr>
      <w:r>
        <w:rPr>
          <w:rFonts w:hint="eastAsia" w:eastAsia="宋体" w:cs="Times New Roman"/>
          <w:lang w:val="en-US" w:eastAsia="zh-CN"/>
        </w:rPr>
        <w:t xml:space="preserve">构建课程学习小组，运用小组合作教学模式，实施任务驱动策略，实现教学与实操融合，借助小组形式进行教学评估，以此高效组织课程教学与考核。小组合作教学法将学生分组，成员在教师指导下共同完成学习任务，鼓励互动合作，提高学习效率。任务驱动策略让小组明确目标任务，分工完成，激发学习兴趣，培养团队协作与解决问题的能力。通过小组形式评估教学，教师能全面了解学生情况，及时解决问题，提高教学效果，增强学生自我管理能力与责任感。小组合作教学法通过上述方式高效组织教学与考核，提高学生综合素质和学习效果。 </w:t>
      </w:r>
    </w:p>
    <w:p w14:paraId="77ED8734">
      <w:pPr>
        <w:pStyle w:val="34"/>
        <w:ind w:firstLine="480"/>
        <w:jc w:val="left"/>
        <w:rPr>
          <w:rFonts w:hint="eastAsia" w:ascii="Arial" w:hAnsi="Arial" w:eastAsia="宋体" w:cs="宋体"/>
          <w:b/>
          <w:color w:val="000000"/>
        </w:rPr>
      </w:pPr>
      <w:r>
        <w:rPr>
          <w:rFonts w:hint="eastAsia" w:ascii="宋体" w:hAnsi="宋体" w:eastAsia="宋体" w:cs="宋体"/>
          <w:b/>
          <w:color w:val="000000"/>
          <w:lang w:val="en-US" w:eastAsia="zh-CN"/>
        </w:rPr>
        <w:t>6</w:t>
      </w:r>
      <w:r>
        <w:rPr>
          <w:rFonts w:hint="eastAsia" w:ascii="宋体" w:hAnsi="宋体" w:eastAsia="宋体" w:cs="宋体"/>
          <w:b/>
          <w:color w:val="000000"/>
        </w:rPr>
        <w:t>.</w:t>
      </w:r>
      <w:r>
        <w:rPr>
          <w:rFonts w:hint="eastAsia" w:ascii="宋体" w:hAnsi="宋体" w:eastAsia="宋体" w:cs="宋体"/>
          <w:b/>
          <w:color w:val="000000"/>
          <w:sz w:val="24"/>
          <w:lang w:eastAsia="zh-CN"/>
        </w:rPr>
        <w:t xml:space="preserve"> </w:t>
      </w:r>
      <w:r>
        <w:rPr>
          <w:rFonts w:hint="eastAsia" w:ascii="Arial" w:hAnsi="Arial" w:eastAsia="宋体" w:cs="宋体"/>
          <w:b/>
          <w:color w:val="000000"/>
          <w:lang w:val="en-US" w:eastAsia="zh-CN"/>
        </w:rPr>
        <w:t>头脑风暴法</w:t>
      </w:r>
    </w:p>
    <w:p w14:paraId="752C1B4F">
      <w:pPr>
        <w:pStyle w:val="34"/>
        <w:ind w:firstLine="480"/>
        <w:rPr>
          <w:rFonts w:hint="eastAsia"/>
          <w:lang w:val="en-US" w:eastAsia="zh-CN"/>
        </w:rPr>
      </w:pPr>
      <w:r>
        <w:rPr>
          <w:rFonts w:hint="eastAsia" w:eastAsia="宋体" w:cs="Times New Roman"/>
          <w:color w:val="000000"/>
          <w:lang w:eastAsia="zh-CN"/>
        </w:rPr>
        <w:t>头脑风暴法是一种通过小型会议的组织形式，让</w:t>
      </w:r>
      <w:r>
        <w:rPr>
          <w:rFonts w:hint="eastAsia" w:eastAsia="宋体" w:cs="Times New Roman"/>
          <w:color w:val="000000"/>
          <w:lang w:val="en-US" w:eastAsia="zh-CN"/>
        </w:rPr>
        <w:t>学生在自由愉快、畅所欲言的氛围中激发集体智慧，相互启发灵感，最终产生创造性思维的决策方法。联想和讨论是创造的前置条件，在所有课程中，学生可以自由发言、相互影响、相互感染，形成热烈讨论的氛围，突破固有观念的束缚，最大限度地发挥创造性思维能力，培养竞争意识，提升知识获取的效率。例如，在《</w:t>
      </w:r>
      <w:r>
        <w:rPr>
          <w:rFonts w:hint="eastAsia" w:eastAsia="宋体" w:cs="Times New Roman"/>
          <w:color w:val="000000"/>
          <w:rtl w:val="0"/>
          <w:lang w:val="en-US" w:eastAsia="zh-CN"/>
        </w:rPr>
        <w:t>设计创意与</w:t>
      </w:r>
      <w:r>
        <w:rPr>
          <w:rFonts w:hint="eastAsia" w:cs="Times New Roman"/>
          <w:color w:val="000000"/>
          <w:rtl w:val="0"/>
          <w:lang w:val="en-US" w:eastAsia="zh-CN"/>
        </w:rPr>
        <w:t>数字</w:t>
      </w:r>
      <w:r>
        <w:rPr>
          <w:rFonts w:hint="eastAsia" w:eastAsia="宋体" w:cs="Times New Roman"/>
          <w:color w:val="000000"/>
          <w:rtl w:val="0"/>
          <w:lang w:val="en-US" w:eastAsia="zh-CN"/>
        </w:rPr>
        <w:t>表达》课程中，通过主题关键词联想引导学生展开讨论，不同关键词的思维发散，充分激发学生在元素提取和运用方面的创造力</w:t>
      </w:r>
      <w:r>
        <w:rPr>
          <w:rFonts w:hint="eastAsia" w:cs="Times New Roman"/>
          <w:color w:val="000000"/>
          <w:rtl w:val="0"/>
          <w:lang w:val="en-US" w:eastAsia="zh-CN"/>
        </w:rPr>
        <w:t>。</w:t>
      </w:r>
    </w:p>
    <w:p w14:paraId="62188CEF">
      <w:pPr>
        <w:pStyle w:val="34"/>
        <w:bidi w:val="0"/>
        <w:rPr>
          <w:rFonts w:hint="eastAsia" w:ascii="宋体" w:hAnsi="宋体" w:eastAsia="宋体" w:cs="宋体"/>
          <w:b/>
          <w:bCs/>
          <w:lang w:val="en-US" w:eastAsia="zh-CN"/>
        </w:rPr>
      </w:pPr>
      <w:bookmarkStart w:id="57" w:name="_Toc27528"/>
      <w:r>
        <w:rPr>
          <w:rFonts w:hint="eastAsia" w:ascii="宋体" w:hAnsi="宋体" w:eastAsia="宋体" w:cs="宋体"/>
          <w:b/>
          <w:bCs/>
          <w:lang w:val="en-US" w:eastAsia="zh-CN"/>
        </w:rPr>
        <w:t>7.请进来走出去教学法</w:t>
      </w:r>
      <w:bookmarkEnd w:id="57"/>
    </w:p>
    <w:p w14:paraId="705C2B2B">
      <w:pPr>
        <w:pStyle w:val="34"/>
        <w:bidi w:val="0"/>
        <w:rPr>
          <w:rFonts w:hint="eastAsia" w:eastAsia="宋体" w:cs="Times New Roman"/>
          <w:lang w:val="en-US" w:eastAsia="zh-CN"/>
        </w:rPr>
      </w:pPr>
      <w:r>
        <w:rPr>
          <w:rFonts w:hint="eastAsia"/>
          <w:lang w:val="en-US"/>
        </w:rPr>
        <w:t>请进来走出去教学法是通过聘请校外专家走进学校，传授经验，同时组织学生走出校门，实地考察和学习，进而提高学生</w:t>
      </w:r>
      <w:r>
        <w:rPr>
          <w:rFonts w:hint="eastAsia"/>
          <w:lang w:val="en-US" w:eastAsia="zh-CN"/>
        </w:rPr>
        <w:t>岗位认知</w:t>
      </w:r>
      <w:r>
        <w:rPr>
          <w:rFonts w:hint="eastAsia"/>
          <w:lang w:val="en-US"/>
        </w:rPr>
        <w:t>和职业能力的一种教学方法。请进来，即在认知实习与专业实习期间，我们从校外实习基地聘请</w:t>
      </w:r>
      <w:r>
        <w:rPr>
          <w:rFonts w:hint="eastAsia"/>
          <w:lang w:val="en-US" w:eastAsia="zh-CN"/>
        </w:rPr>
        <w:t>工艺美术品设计</w:t>
      </w:r>
      <w:r>
        <w:rPr>
          <w:rFonts w:hint="eastAsia"/>
          <w:lang w:val="en-US"/>
        </w:rPr>
        <w:t>专家来</w:t>
      </w:r>
      <w:r>
        <w:rPr>
          <w:rFonts w:hint="eastAsia" w:eastAsia="宋体" w:cs="Times New Roman"/>
          <w:lang w:val="en-US" w:eastAsia="zh-CN"/>
        </w:rPr>
        <w:t>校指导学生的操作实训和开设专题讲座；走出去，即在实习期间，组织学生到校外实习基地进行实地观摩，请公司专家进行现场教学；走进企业了解工艺美术设计与制作流程，增加实践认识，提高学生岗位认知和职业能力。</w:t>
      </w:r>
    </w:p>
    <w:p w14:paraId="624BCACE">
      <w:pPr>
        <w:pStyle w:val="34"/>
        <w:bidi w:val="0"/>
        <w:rPr>
          <w:rFonts w:hint="eastAsia" w:ascii="宋体" w:hAnsi="宋体" w:eastAsia="宋体" w:cs="宋体"/>
          <w:b/>
          <w:bCs/>
          <w:lang w:val="en-US" w:eastAsia="zh-CN"/>
        </w:rPr>
      </w:pPr>
      <w:r>
        <w:rPr>
          <w:rFonts w:hint="eastAsia" w:ascii="宋体" w:hAnsi="宋体" w:eastAsia="宋体" w:cs="宋体"/>
          <w:b/>
          <w:bCs/>
          <w:lang w:val="en-US" w:eastAsia="zh-CN"/>
        </w:rPr>
        <w:t>8、线上线下混合式教学法</w:t>
      </w:r>
    </w:p>
    <w:p w14:paraId="0C5B0762">
      <w:pPr>
        <w:pStyle w:val="34"/>
        <w:bidi w:val="0"/>
        <w:rPr>
          <w:rFonts w:hint="eastAsia" w:ascii="黑体" w:eastAsia="黑体"/>
          <w:b w:val="0"/>
          <w:color w:val="auto"/>
          <w:sz w:val="28"/>
          <w:szCs w:val="28"/>
          <w:lang w:eastAsia="zh-CN"/>
        </w:rPr>
      </w:pPr>
      <w:r>
        <w:rPr>
          <w:rFonts w:hint="eastAsia" w:eastAsia="宋体" w:cs="Times New Roman"/>
          <w:lang w:val="en-US" w:eastAsia="zh-CN"/>
        </w:rPr>
        <w:t>通过信息技术将传统课堂教学与网络在线教学的优势相结合，在教学设计过程中，以《</w:t>
      </w:r>
      <w:r>
        <w:rPr>
          <w:rFonts w:hint="eastAsia" w:cs="Times New Roman"/>
          <w:lang w:val="en-US" w:eastAsia="zh-CN"/>
        </w:rPr>
        <w:t>旅游产品专题设计</w:t>
      </w:r>
      <w:r>
        <w:rPr>
          <w:rFonts w:hint="eastAsia" w:eastAsia="宋体" w:cs="Times New Roman"/>
          <w:lang w:val="en-US" w:eastAsia="zh-CN"/>
        </w:rPr>
        <w:t>》课程为例，学生可以学习我校参与建设的国家级职业教育专业教学资源库中的民族文化传承与创新子库</w:t>
      </w:r>
      <w:r>
        <w:rPr>
          <w:rFonts w:hint="eastAsia" w:cs="Times New Roman"/>
          <w:lang w:val="en-US" w:eastAsia="zh-CN"/>
        </w:rPr>
        <w:t>——</w:t>
      </w:r>
      <w:r>
        <w:rPr>
          <w:rFonts w:hint="eastAsia" w:eastAsia="宋体" w:cs="Times New Roman"/>
          <w:lang w:val="en-US" w:eastAsia="zh-CN"/>
        </w:rPr>
        <w:t>少数民族服装与服饰传承与创新相关内容，进行线上线下混合式教学。这种教学方式能够将重复讲课转变为课前学习，并将作业转换为课前或课堂活动，同时在评价设计中加大形成性评价的比例。</w:t>
      </w:r>
    </w:p>
    <w:p w14:paraId="07C5297B">
      <w:pPr>
        <w:pStyle w:val="41"/>
        <w:bidi w:val="0"/>
      </w:pPr>
      <w:bookmarkStart w:id="58" w:name="_Toc16144"/>
      <w:r>
        <w:rPr>
          <w:rFonts w:hint="eastAsia"/>
        </w:rPr>
        <w:t>（五）学习评价</w:t>
      </w:r>
      <w:bookmarkEnd w:id="58"/>
    </w:p>
    <w:p w14:paraId="72B37AB0">
      <w:pPr>
        <w:pStyle w:val="34"/>
        <w:bidi w:val="0"/>
        <w:rPr>
          <w:rFonts w:hint="eastAsia"/>
          <w:color w:val="000000"/>
          <w:lang w:val="en-US" w:eastAsia="zh-CN"/>
        </w:rPr>
      </w:pPr>
      <w:r>
        <w:rPr>
          <w:rFonts w:hint="eastAsia"/>
          <w:color w:val="000000"/>
          <w:lang w:val="en-US" w:eastAsia="zh-CN"/>
        </w:rPr>
        <w:t>本专业课程考核包括过程性、结果反馈性两方面。过程性的考核主要是对学生知、情、意、行培养的考核，在此过程考核当中，学生的学习态度、学习的行为过程的表现、与合作伙伴的协调合作能力等都需要定期的动态考评，方能正确监测出学生的学习状况。结果反馈性考核主要是任课教师、合作企业专家及就业单位对学生的知识水平、技能应用能力、团队合作能力、工作态度等综合评价，这将对学院合理开设专业、优化课程设置、完善课堂教学、进而促进学生学习效能的提升，增强其社会竞争能力意义重大。本专业考核体系分为课程学习的基础、课程学习的过程、课程学习的结果三个模块，为了指标的可操作性，针对不同的模块建立了可观测的8个二级指标，17个三级指标，具体考核指标见下表20。</w:t>
      </w:r>
    </w:p>
    <w:p w14:paraId="5EFF1596">
      <w:pPr>
        <w:pStyle w:val="45"/>
        <w:bidi w:val="0"/>
        <w:rPr>
          <w:rFonts w:hint="default"/>
          <w:color w:val="000000"/>
          <w:lang w:val="en-US" w:eastAsia="zh-CN"/>
        </w:rPr>
      </w:pPr>
      <w:r>
        <w:rPr>
          <w:rFonts w:hint="eastAsia"/>
          <w:color w:val="000000"/>
          <w:lang w:val="en-US" w:eastAsia="zh-CN"/>
        </w:rPr>
        <w:t>表20  学生专业课程学习考核标准</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403"/>
        <w:gridCol w:w="2504"/>
        <w:gridCol w:w="3857"/>
      </w:tblGrid>
      <w:tr w14:paraId="1602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02" w:type="dxa"/>
            <w:shd w:val="clear" w:color="auto" w:fill="DBEEF3"/>
            <w:noWrap w:val="0"/>
            <w:vAlign w:val="center"/>
          </w:tcPr>
          <w:p w14:paraId="06597CAF">
            <w:pPr>
              <w:pStyle w:val="4"/>
              <w:spacing w:before="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一级指标</w:t>
            </w:r>
          </w:p>
        </w:tc>
        <w:tc>
          <w:tcPr>
            <w:tcW w:w="1410" w:type="dxa"/>
            <w:shd w:val="clear" w:color="auto" w:fill="DBEEF3"/>
            <w:noWrap w:val="0"/>
            <w:vAlign w:val="center"/>
          </w:tcPr>
          <w:p w14:paraId="6F37F534">
            <w:pPr>
              <w:pStyle w:val="4"/>
              <w:spacing w:before="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二级指标</w:t>
            </w:r>
          </w:p>
        </w:tc>
        <w:tc>
          <w:tcPr>
            <w:tcW w:w="2520" w:type="dxa"/>
            <w:shd w:val="clear" w:color="auto" w:fill="DBEEF3"/>
            <w:noWrap w:val="0"/>
            <w:vAlign w:val="center"/>
          </w:tcPr>
          <w:p w14:paraId="2A70D187">
            <w:pPr>
              <w:pStyle w:val="4"/>
              <w:spacing w:before="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三级指标</w:t>
            </w:r>
          </w:p>
        </w:tc>
        <w:tc>
          <w:tcPr>
            <w:tcW w:w="3885" w:type="dxa"/>
            <w:shd w:val="clear" w:color="auto" w:fill="DBEEF3"/>
            <w:noWrap w:val="0"/>
            <w:vAlign w:val="center"/>
          </w:tcPr>
          <w:p w14:paraId="4F999D39">
            <w:pPr>
              <w:pStyle w:val="4"/>
              <w:spacing w:before="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评价标准</w:t>
            </w:r>
          </w:p>
        </w:tc>
      </w:tr>
      <w:tr w14:paraId="6AF6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02" w:type="dxa"/>
            <w:vMerge w:val="restart"/>
            <w:noWrap w:val="0"/>
            <w:vAlign w:val="center"/>
          </w:tcPr>
          <w:p w14:paraId="1858D8CA">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课程学习的基础</w:t>
            </w:r>
          </w:p>
        </w:tc>
        <w:tc>
          <w:tcPr>
            <w:tcW w:w="1410" w:type="dxa"/>
            <w:noWrap w:val="0"/>
            <w:vAlign w:val="center"/>
          </w:tcPr>
          <w:p w14:paraId="63098790">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知识素养</w:t>
            </w:r>
          </w:p>
        </w:tc>
        <w:tc>
          <w:tcPr>
            <w:tcW w:w="2520" w:type="dxa"/>
            <w:noWrap w:val="0"/>
            <w:vAlign w:val="center"/>
          </w:tcPr>
          <w:p w14:paraId="36F72367">
            <w:pPr>
              <w:pStyle w:val="46"/>
              <w:widowControl w:val="0"/>
              <w:bidi w:val="0"/>
              <w:spacing w:line="240" w:lineRule="auto"/>
              <w:jc w:val="left"/>
              <w:rPr>
                <w:rFonts w:hint="eastAsia"/>
                <w:color w:val="000000"/>
                <w:sz w:val="21"/>
                <w:szCs w:val="21"/>
              </w:rPr>
            </w:pPr>
          </w:p>
        </w:tc>
        <w:tc>
          <w:tcPr>
            <w:tcW w:w="3885" w:type="dxa"/>
            <w:vMerge w:val="restart"/>
            <w:noWrap w:val="0"/>
            <w:vAlign w:val="center"/>
          </w:tcPr>
          <w:p w14:paraId="62015CD0">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初次接触该课程，学生在相关领域的知识、技能储备情况，相对分数作为参考。</w:t>
            </w:r>
          </w:p>
        </w:tc>
      </w:tr>
      <w:tr w14:paraId="1B12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02" w:type="dxa"/>
            <w:vMerge w:val="continue"/>
            <w:noWrap w:val="0"/>
            <w:vAlign w:val="center"/>
          </w:tcPr>
          <w:p w14:paraId="031F67CB">
            <w:pPr>
              <w:pStyle w:val="46"/>
              <w:widowControl w:val="0"/>
              <w:bidi w:val="0"/>
              <w:spacing w:line="240" w:lineRule="auto"/>
              <w:jc w:val="left"/>
              <w:rPr>
                <w:rFonts w:hint="eastAsia"/>
                <w:color w:val="000000"/>
                <w:sz w:val="21"/>
                <w:szCs w:val="21"/>
              </w:rPr>
            </w:pPr>
          </w:p>
        </w:tc>
        <w:tc>
          <w:tcPr>
            <w:tcW w:w="1410" w:type="dxa"/>
            <w:noWrap w:val="0"/>
            <w:vAlign w:val="center"/>
          </w:tcPr>
          <w:p w14:paraId="3DBED6B4">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能力素养</w:t>
            </w:r>
          </w:p>
        </w:tc>
        <w:tc>
          <w:tcPr>
            <w:tcW w:w="2520" w:type="dxa"/>
            <w:noWrap w:val="0"/>
            <w:vAlign w:val="center"/>
          </w:tcPr>
          <w:p w14:paraId="102AF633">
            <w:pPr>
              <w:pStyle w:val="46"/>
              <w:widowControl w:val="0"/>
              <w:bidi w:val="0"/>
              <w:spacing w:line="240" w:lineRule="auto"/>
              <w:jc w:val="left"/>
              <w:rPr>
                <w:rFonts w:hint="eastAsia"/>
                <w:color w:val="000000"/>
                <w:sz w:val="21"/>
                <w:szCs w:val="21"/>
              </w:rPr>
            </w:pPr>
          </w:p>
        </w:tc>
        <w:tc>
          <w:tcPr>
            <w:tcW w:w="3885" w:type="dxa"/>
            <w:vMerge w:val="continue"/>
            <w:noWrap w:val="0"/>
            <w:vAlign w:val="center"/>
          </w:tcPr>
          <w:p w14:paraId="233882E6">
            <w:pPr>
              <w:pStyle w:val="46"/>
              <w:widowControl w:val="0"/>
              <w:bidi w:val="0"/>
              <w:spacing w:line="240" w:lineRule="auto"/>
              <w:jc w:val="left"/>
              <w:rPr>
                <w:rFonts w:hint="eastAsia"/>
                <w:color w:val="000000"/>
                <w:sz w:val="21"/>
                <w:szCs w:val="21"/>
              </w:rPr>
            </w:pPr>
          </w:p>
        </w:tc>
      </w:tr>
      <w:tr w14:paraId="4708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restart"/>
            <w:noWrap w:val="0"/>
            <w:vAlign w:val="center"/>
          </w:tcPr>
          <w:p w14:paraId="783B95D8">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课程学习的过程</w:t>
            </w:r>
          </w:p>
        </w:tc>
        <w:tc>
          <w:tcPr>
            <w:tcW w:w="1410" w:type="dxa"/>
            <w:vMerge w:val="restart"/>
            <w:noWrap w:val="0"/>
            <w:vAlign w:val="center"/>
          </w:tcPr>
          <w:p w14:paraId="0CF9380F">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课程学习的行为</w:t>
            </w:r>
          </w:p>
        </w:tc>
        <w:tc>
          <w:tcPr>
            <w:tcW w:w="2520" w:type="dxa"/>
            <w:noWrap w:val="0"/>
            <w:vAlign w:val="center"/>
          </w:tcPr>
          <w:p w14:paraId="2D897C5B">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作业</w:t>
            </w:r>
          </w:p>
        </w:tc>
        <w:tc>
          <w:tcPr>
            <w:tcW w:w="3885" w:type="dxa"/>
            <w:noWrap w:val="0"/>
            <w:vAlign w:val="center"/>
          </w:tcPr>
          <w:p w14:paraId="232C5294">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对教师布置作业的质与量完成情况。</w:t>
            </w:r>
          </w:p>
        </w:tc>
      </w:tr>
      <w:tr w14:paraId="4C54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3DD7BE5C">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0E295591">
            <w:pPr>
              <w:pStyle w:val="46"/>
              <w:widowControl w:val="0"/>
              <w:bidi w:val="0"/>
              <w:spacing w:line="240" w:lineRule="auto"/>
              <w:jc w:val="left"/>
              <w:rPr>
                <w:rFonts w:hint="eastAsia"/>
                <w:color w:val="000000"/>
                <w:sz w:val="21"/>
                <w:szCs w:val="21"/>
              </w:rPr>
            </w:pPr>
          </w:p>
        </w:tc>
        <w:tc>
          <w:tcPr>
            <w:tcW w:w="2520" w:type="dxa"/>
            <w:noWrap w:val="0"/>
            <w:vAlign w:val="center"/>
          </w:tcPr>
          <w:p w14:paraId="51BA9940">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课程报告的综合评估</w:t>
            </w:r>
          </w:p>
        </w:tc>
        <w:tc>
          <w:tcPr>
            <w:tcW w:w="3885" w:type="dxa"/>
            <w:noWrap w:val="0"/>
            <w:vAlign w:val="center"/>
          </w:tcPr>
          <w:p w14:paraId="19F507ED">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各种课程相关报告的评判。</w:t>
            </w:r>
          </w:p>
        </w:tc>
      </w:tr>
      <w:tr w14:paraId="4C41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46E147BB">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68F3DA22">
            <w:pPr>
              <w:pStyle w:val="46"/>
              <w:widowControl w:val="0"/>
              <w:bidi w:val="0"/>
              <w:spacing w:line="240" w:lineRule="auto"/>
              <w:jc w:val="left"/>
              <w:rPr>
                <w:rFonts w:hint="eastAsia"/>
                <w:color w:val="000000"/>
                <w:sz w:val="21"/>
                <w:szCs w:val="21"/>
              </w:rPr>
            </w:pPr>
          </w:p>
        </w:tc>
        <w:tc>
          <w:tcPr>
            <w:tcW w:w="2520" w:type="dxa"/>
            <w:noWrap w:val="0"/>
            <w:vAlign w:val="center"/>
          </w:tcPr>
          <w:p w14:paraId="1711369A">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相关职业技能等级考试是否通过</w:t>
            </w:r>
          </w:p>
        </w:tc>
        <w:tc>
          <w:tcPr>
            <w:tcW w:w="3885" w:type="dxa"/>
            <w:noWrap w:val="0"/>
            <w:vAlign w:val="center"/>
          </w:tcPr>
          <w:p w14:paraId="5AD87B2E">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以是否取得相关证书作为评判依据。</w:t>
            </w:r>
          </w:p>
        </w:tc>
      </w:tr>
      <w:tr w14:paraId="724B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37212CC4">
            <w:pPr>
              <w:pStyle w:val="46"/>
              <w:widowControl w:val="0"/>
              <w:bidi w:val="0"/>
              <w:spacing w:line="240" w:lineRule="auto"/>
              <w:jc w:val="left"/>
              <w:rPr>
                <w:rFonts w:hint="eastAsia"/>
                <w:color w:val="000000"/>
                <w:sz w:val="21"/>
                <w:szCs w:val="21"/>
              </w:rPr>
            </w:pPr>
          </w:p>
        </w:tc>
        <w:tc>
          <w:tcPr>
            <w:tcW w:w="1410" w:type="dxa"/>
            <w:vMerge w:val="restart"/>
            <w:noWrap w:val="0"/>
            <w:vAlign w:val="center"/>
          </w:tcPr>
          <w:p w14:paraId="09E4057A">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课程学习的能力</w:t>
            </w:r>
          </w:p>
        </w:tc>
        <w:tc>
          <w:tcPr>
            <w:tcW w:w="2520" w:type="dxa"/>
            <w:noWrap w:val="0"/>
            <w:vAlign w:val="center"/>
          </w:tcPr>
          <w:p w14:paraId="0BD19350">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获取掌握知识能力</w:t>
            </w:r>
          </w:p>
        </w:tc>
        <w:tc>
          <w:tcPr>
            <w:tcW w:w="3885" w:type="dxa"/>
            <w:noWrap w:val="0"/>
            <w:vAlign w:val="center"/>
          </w:tcPr>
          <w:p w14:paraId="5B30C242">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按照课程教学计划的要求，对所学知识的掌握程度。</w:t>
            </w:r>
          </w:p>
        </w:tc>
      </w:tr>
      <w:tr w14:paraId="0BC5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4FC813C6">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2BD48B8D">
            <w:pPr>
              <w:pStyle w:val="46"/>
              <w:widowControl w:val="0"/>
              <w:bidi w:val="0"/>
              <w:spacing w:line="240" w:lineRule="auto"/>
              <w:jc w:val="left"/>
              <w:rPr>
                <w:rFonts w:hint="eastAsia"/>
                <w:color w:val="000000"/>
                <w:sz w:val="21"/>
                <w:szCs w:val="21"/>
              </w:rPr>
            </w:pPr>
          </w:p>
        </w:tc>
        <w:tc>
          <w:tcPr>
            <w:tcW w:w="2520" w:type="dxa"/>
            <w:noWrap w:val="0"/>
            <w:vAlign w:val="center"/>
          </w:tcPr>
          <w:p w14:paraId="2FAFCD79">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提出自身见解能力</w:t>
            </w:r>
          </w:p>
        </w:tc>
        <w:tc>
          <w:tcPr>
            <w:tcW w:w="3885" w:type="dxa"/>
            <w:noWrap w:val="0"/>
            <w:vAlign w:val="center"/>
          </w:tcPr>
          <w:p w14:paraId="48A3ADE1">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在课程学习时，能否自主提出相关见解性问题。</w:t>
            </w:r>
          </w:p>
        </w:tc>
      </w:tr>
      <w:tr w14:paraId="7489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314F2B4C">
            <w:pPr>
              <w:pStyle w:val="46"/>
              <w:widowControl w:val="0"/>
              <w:bidi w:val="0"/>
              <w:spacing w:line="240" w:lineRule="auto"/>
              <w:jc w:val="left"/>
              <w:rPr>
                <w:rFonts w:hint="eastAsia"/>
                <w:color w:val="000000"/>
                <w:sz w:val="21"/>
                <w:szCs w:val="21"/>
              </w:rPr>
            </w:pPr>
          </w:p>
        </w:tc>
        <w:tc>
          <w:tcPr>
            <w:tcW w:w="1410" w:type="dxa"/>
            <w:vMerge w:val="restart"/>
            <w:noWrap w:val="0"/>
            <w:vAlign w:val="center"/>
          </w:tcPr>
          <w:p w14:paraId="0C300DB2">
            <w:pPr>
              <w:pStyle w:val="46"/>
              <w:widowControl w:val="0"/>
              <w:bidi w:val="0"/>
              <w:spacing w:line="240" w:lineRule="auto"/>
              <w:ind w:left="0" w:leftChars="0" w:firstLine="0" w:firstLineChars="0"/>
              <w:jc w:val="left"/>
              <w:rPr>
                <w:rFonts w:hint="eastAsia"/>
                <w:color w:val="000000"/>
                <w:sz w:val="21"/>
                <w:szCs w:val="21"/>
                <w:lang w:val="en-US" w:eastAsia="zh-CN"/>
              </w:rPr>
            </w:pPr>
            <w:r>
              <w:rPr>
                <w:rFonts w:hint="eastAsia"/>
                <w:color w:val="000000"/>
                <w:sz w:val="21"/>
                <w:szCs w:val="21"/>
                <w:lang w:val="en-US" w:eastAsia="zh-CN"/>
              </w:rPr>
              <w:t>学习的态度</w:t>
            </w:r>
          </w:p>
          <w:p w14:paraId="7AC99065">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与方式</w:t>
            </w:r>
          </w:p>
        </w:tc>
        <w:tc>
          <w:tcPr>
            <w:tcW w:w="2520" w:type="dxa"/>
            <w:noWrap w:val="0"/>
            <w:vAlign w:val="center"/>
          </w:tcPr>
          <w:p w14:paraId="68499367">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学习咨询</w:t>
            </w:r>
          </w:p>
        </w:tc>
        <w:tc>
          <w:tcPr>
            <w:tcW w:w="3885" w:type="dxa"/>
            <w:noWrap w:val="0"/>
            <w:vAlign w:val="center"/>
          </w:tcPr>
          <w:p w14:paraId="374BA8A6">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对于学习中出现的各种问题，是否采用了现行的各种手段进行查询。</w:t>
            </w:r>
          </w:p>
        </w:tc>
      </w:tr>
      <w:tr w14:paraId="538E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0166C583">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634610EE">
            <w:pPr>
              <w:pStyle w:val="46"/>
              <w:widowControl w:val="0"/>
              <w:bidi w:val="0"/>
              <w:spacing w:line="240" w:lineRule="auto"/>
              <w:jc w:val="left"/>
              <w:rPr>
                <w:rFonts w:hint="eastAsia"/>
                <w:color w:val="000000"/>
                <w:sz w:val="21"/>
                <w:szCs w:val="21"/>
              </w:rPr>
            </w:pPr>
          </w:p>
        </w:tc>
        <w:tc>
          <w:tcPr>
            <w:tcW w:w="2520" w:type="dxa"/>
            <w:noWrap w:val="0"/>
            <w:vAlign w:val="center"/>
          </w:tcPr>
          <w:p w14:paraId="6BA48FC5">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学习讨论</w:t>
            </w:r>
          </w:p>
        </w:tc>
        <w:tc>
          <w:tcPr>
            <w:tcW w:w="3885" w:type="dxa"/>
            <w:noWrap w:val="0"/>
            <w:vAlign w:val="center"/>
          </w:tcPr>
          <w:p w14:paraId="0ADB60E7">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能否积极主动的参与课上课下的学习讨论。</w:t>
            </w:r>
          </w:p>
        </w:tc>
      </w:tr>
      <w:tr w14:paraId="2F5D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30F174E3">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3D1A8D84">
            <w:pPr>
              <w:pStyle w:val="46"/>
              <w:widowControl w:val="0"/>
              <w:bidi w:val="0"/>
              <w:spacing w:line="240" w:lineRule="auto"/>
              <w:jc w:val="left"/>
              <w:rPr>
                <w:rFonts w:hint="eastAsia"/>
                <w:color w:val="000000"/>
                <w:sz w:val="21"/>
                <w:szCs w:val="21"/>
              </w:rPr>
            </w:pPr>
          </w:p>
        </w:tc>
        <w:tc>
          <w:tcPr>
            <w:tcW w:w="2520" w:type="dxa"/>
            <w:noWrap w:val="0"/>
            <w:vAlign w:val="center"/>
          </w:tcPr>
          <w:p w14:paraId="5E58381D">
            <w:pPr>
              <w:pStyle w:val="46"/>
              <w:widowControl w:val="0"/>
              <w:bidi w:val="0"/>
              <w:spacing w:line="240" w:lineRule="auto"/>
              <w:ind w:left="0" w:leftChars="0" w:firstLine="0" w:firstLineChars="0"/>
              <w:jc w:val="left"/>
              <w:rPr>
                <w:rFonts w:hint="eastAsia"/>
                <w:color w:val="000000"/>
                <w:sz w:val="21"/>
                <w:szCs w:val="21"/>
                <w:lang w:val="en-US" w:eastAsia="zh-CN"/>
              </w:rPr>
            </w:pPr>
            <w:r>
              <w:rPr>
                <w:rFonts w:hint="eastAsia"/>
                <w:color w:val="000000"/>
                <w:sz w:val="21"/>
                <w:szCs w:val="21"/>
                <w:lang w:val="en-US" w:eastAsia="zh-CN"/>
              </w:rPr>
              <w:t>出勤率</w:t>
            </w:r>
          </w:p>
        </w:tc>
        <w:tc>
          <w:tcPr>
            <w:tcW w:w="3885" w:type="dxa"/>
            <w:noWrap w:val="0"/>
            <w:vAlign w:val="center"/>
          </w:tcPr>
          <w:p w14:paraId="01545EEA">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在课程学习实践过程中的考勤情况。</w:t>
            </w:r>
          </w:p>
        </w:tc>
      </w:tr>
      <w:tr w14:paraId="087B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restart"/>
            <w:noWrap w:val="0"/>
            <w:vAlign w:val="center"/>
          </w:tcPr>
          <w:p w14:paraId="23F6C84F">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课程学习的结果</w:t>
            </w:r>
          </w:p>
        </w:tc>
        <w:tc>
          <w:tcPr>
            <w:tcW w:w="1410" w:type="dxa"/>
            <w:vMerge w:val="restart"/>
            <w:noWrap w:val="0"/>
            <w:vAlign w:val="center"/>
          </w:tcPr>
          <w:p w14:paraId="2630B144">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测评考核</w:t>
            </w:r>
          </w:p>
        </w:tc>
        <w:tc>
          <w:tcPr>
            <w:tcW w:w="2520" w:type="dxa"/>
            <w:noWrap w:val="0"/>
            <w:vAlign w:val="center"/>
          </w:tcPr>
          <w:p w14:paraId="06762FCE">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课堂测试</w:t>
            </w:r>
          </w:p>
        </w:tc>
        <w:tc>
          <w:tcPr>
            <w:tcW w:w="3885" w:type="dxa"/>
            <w:noWrap w:val="0"/>
            <w:vAlign w:val="center"/>
          </w:tcPr>
          <w:p w14:paraId="01B41638">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主要采用传统的百分制考查。</w:t>
            </w:r>
          </w:p>
        </w:tc>
      </w:tr>
      <w:tr w14:paraId="1B8F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60DAF16C">
            <w:pPr>
              <w:pStyle w:val="46"/>
              <w:widowControl w:val="0"/>
              <w:bidi w:val="0"/>
              <w:spacing w:line="240" w:lineRule="auto"/>
              <w:jc w:val="left"/>
              <w:rPr>
                <w:rFonts w:hint="eastAsia"/>
                <w:color w:val="000000"/>
                <w:sz w:val="21"/>
                <w:szCs w:val="21"/>
                <w:lang w:val="en-US" w:eastAsia="zh-CN"/>
              </w:rPr>
            </w:pPr>
          </w:p>
        </w:tc>
        <w:tc>
          <w:tcPr>
            <w:tcW w:w="1410" w:type="dxa"/>
            <w:vMerge w:val="continue"/>
            <w:noWrap w:val="0"/>
            <w:vAlign w:val="center"/>
          </w:tcPr>
          <w:p w14:paraId="6920E60E">
            <w:pPr>
              <w:pStyle w:val="46"/>
              <w:widowControl w:val="0"/>
              <w:bidi w:val="0"/>
              <w:spacing w:line="240" w:lineRule="auto"/>
              <w:jc w:val="left"/>
              <w:rPr>
                <w:rFonts w:hint="eastAsia"/>
                <w:color w:val="000000"/>
                <w:sz w:val="21"/>
                <w:szCs w:val="21"/>
                <w:lang w:val="en-US" w:eastAsia="zh-CN"/>
              </w:rPr>
            </w:pPr>
          </w:p>
        </w:tc>
        <w:tc>
          <w:tcPr>
            <w:tcW w:w="2520" w:type="dxa"/>
            <w:noWrap w:val="0"/>
            <w:vAlign w:val="center"/>
          </w:tcPr>
          <w:p w14:paraId="149E5CF2">
            <w:pPr>
              <w:pStyle w:val="46"/>
              <w:widowControl w:val="0"/>
              <w:bidi w:val="0"/>
              <w:spacing w:line="240" w:lineRule="auto"/>
              <w:ind w:left="0" w:leftChars="0" w:firstLine="0" w:firstLineChars="0"/>
              <w:jc w:val="left"/>
              <w:rPr>
                <w:rFonts w:hint="eastAsia"/>
                <w:color w:val="000000"/>
                <w:sz w:val="21"/>
                <w:szCs w:val="21"/>
                <w:lang w:val="en-US" w:eastAsia="zh-CN"/>
              </w:rPr>
            </w:pPr>
            <w:r>
              <w:rPr>
                <w:rFonts w:hint="eastAsia"/>
                <w:color w:val="000000"/>
                <w:sz w:val="21"/>
                <w:szCs w:val="21"/>
                <w:lang w:val="en-US" w:eastAsia="zh-CN"/>
              </w:rPr>
              <w:t>中期和期末测试，综合测试知识技能与能力技能</w:t>
            </w:r>
          </w:p>
        </w:tc>
        <w:tc>
          <w:tcPr>
            <w:tcW w:w="3885" w:type="dxa"/>
            <w:noWrap w:val="0"/>
            <w:vAlign w:val="center"/>
          </w:tcPr>
          <w:p w14:paraId="30C06777">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主要采用传统的百分制考查。</w:t>
            </w:r>
          </w:p>
        </w:tc>
      </w:tr>
      <w:tr w14:paraId="5F3F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44B78E27">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1CF9E5EB">
            <w:pPr>
              <w:pStyle w:val="46"/>
              <w:widowControl w:val="0"/>
              <w:bidi w:val="0"/>
              <w:spacing w:line="240" w:lineRule="auto"/>
              <w:jc w:val="left"/>
              <w:rPr>
                <w:rFonts w:hint="eastAsia"/>
                <w:color w:val="000000"/>
                <w:sz w:val="21"/>
                <w:szCs w:val="21"/>
              </w:rPr>
            </w:pPr>
          </w:p>
        </w:tc>
        <w:tc>
          <w:tcPr>
            <w:tcW w:w="2520" w:type="dxa"/>
            <w:noWrap w:val="0"/>
            <w:vAlign w:val="center"/>
          </w:tcPr>
          <w:p w14:paraId="34FA8071">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专题测验</w:t>
            </w:r>
          </w:p>
        </w:tc>
        <w:tc>
          <w:tcPr>
            <w:tcW w:w="3885" w:type="dxa"/>
            <w:noWrap w:val="0"/>
            <w:vAlign w:val="center"/>
          </w:tcPr>
          <w:p w14:paraId="7E30A16E">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主要采用传统的百分制考查。</w:t>
            </w:r>
          </w:p>
        </w:tc>
      </w:tr>
      <w:tr w14:paraId="4C9E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1E9A55A3">
            <w:pPr>
              <w:pStyle w:val="46"/>
              <w:widowControl w:val="0"/>
              <w:bidi w:val="0"/>
              <w:spacing w:line="240" w:lineRule="auto"/>
              <w:jc w:val="left"/>
              <w:rPr>
                <w:rFonts w:hint="eastAsia"/>
                <w:color w:val="000000"/>
                <w:sz w:val="21"/>
                <w:szCs w:val="21"/>
              </w:rPr>
            </w:pPr>
          </w:p>
        </w:tc>
        <w:tc>
          <w:tcPr>
            <w:tcW w:w="1410" w:type="dxa"/>
            <w:vMerge w:val="restart"/>
            <w:noWrap w:val="0"/>
            <w:vAlign w:val="center"/>
          </w:tcPr>
          <w:p w14:paraId="7FE8A50B">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第三方评价</w:t>
            </w:r>
          </w:p>
        </w:tc>
        <w:tc>
          <w:tcPr>
            <w:tcW w:w="2520" w:type="dxa"/>
            <w:noWrap w:val="0"/>
            <w:vAlign w:val="center"/>
          </w:tcPr>
          <w:p w14:paraId="77B36F85">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课外实践的态度</w:t>
            </w:r>
          </w:p>
        </w:tc>
        <w:tc>
          <w:tcPr>
            <w:tcW w:w="3885" w:type="dxa"/>
            <w:noWrap w:val="0"/>
            <w:vAlign w:val="center"/>
          </w:tcPr>
          <w:p w14:paraId="4E237482">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对于所布置的任务，是否积极主动的去参与。</w:t>
            </w:r>
          </w:p>
        </w:tc>
      </w:tr>
      <w:tr w14:paraId="668B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54A15391">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3B2F8E1B">
            <w:pPr>
              <w:pStyle w:val="46"/>
              <w:widowControl w:val="0"/>
              <w:bidi w:val="0"/>
              <w:spacing w:line="240" w:lineRule="auto"/>
              <w:jc w:val="left"/>
              <w:rPr>
                <w:rFonts w:hint="eastAsia"/>
                <w:color w:val="000000"/>
                <w:sz w:val="21"/>
                <w:szCs w:val="21"/>
              </w:rPr>
            </w:pPr>
          </w:p>
        </w:tc>
        <w:tc>
          <w:tcPr>
            <w:tcW w:w="2520" w:type="dxa"/>
            <w:noWrap w:val="0"/>
            <w:vAlign w:val="center"/>
          </w:tcPr>
          <w:p w14:paraId="13FD5669">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协作能力</w:t>
            </w:r>
          </w:p>
        </w:tc>
        <w:tc>
          <w:tcPr>
            <w:tcW w:w="3885" w:type="dxa"/>
            <w:noWrap w:val="0"/>
            <w:vAlign w:val="center"/>
          </w:tcPr>
          <w:p w14:paraId="4F7A6BFF">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与共事者的协同沟通能力。</w:t>
            </w:r>
          </w:p>
        </w:tc>
      </w:tr>
      <w:tr w14:paraId="29A2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705EBBEA">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5FB1FBC3">
            <w:pPr>
              <w:pStyle w:val="46"/>
              <w:widowControl w:val="0"/>
              <w:bidi w:val="0"/>
              <w:spacing w:line="240" w:lineRule="auto"/>
              <w:jc w:val="left"/>
              <w:rPr>
                <w:rFonts w:hint="eastAsia"/>
                <w:color w:val="000000"/>
                <w:sz w:val="21"/>
                <w:szCs w:val="21"/>
              </w:rPr>
            </w:pPr>
          </w:p>
        </w:tc>
        <w:tc>
          <w:tcPr>
            <w:tcW w:w="2520" w:type="dxa"/>
            <w:noWrap w:val="0"/>
            <w:vAlign w:val="center"/>
          </w:tcPr>
          <w:p w14:paraId="71D280CA">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知识水平</w:t>
            </w:r>
          </w:p>
        </w:tc>
        <w:tc>
          <w:tcPr>
            <w:tcW w:w="3885" w:type="dxa"/>
            <w:noWrap w:val="0"/>
            <w:vAlign w:val="center"/>
          </w:tcPr>
          <w:p w14:paraId="5DBAA9F8">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专业的理论知识功底。</w:t>
            </w:r>
          </w:p>
        </w:tc>
      </w:tr>
      <w:tr w14:paraId="28EE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5F442F8C">
            <w:pPr>
              <w:pStyle w:val="46"/>
              <w:widowControl w:val="0"/>
              <w:bidi w:val="0"/>
              <w:spacing w:line="240" w:lineRule="auto"/>
              <w:jc w:val="left"/>
              <w:rPr>
                <w:rFonts w:hint="eastAsia"/>
                <w:color w:val="000000"/>
                <w:sz w:val="21"/>
                <w:szCs w:val="21"/>
              </w:rPr>
            </w:pPr>
          </w:p>
        </w:tc>
        <w:tc>
          <w:tcPr>
            <w:tcW w:w="1410" w:type="dxa"/>
            <w:vMerge w:val="restart"/>
            <w:noWrap w:val="0"/>
            <w:vAlign w:val="center"/>
          </w:tcPr>
          <w:p w14:paraId="3CB722A9">
            <w:pPr>
              <w:pStyle w:val="46"/>
              <w:widowControl w:val="0"/>
              <w:bidi w:val="0"/>
              <w:spacing w:line="240" w:lineRule="auto"/>
              <w:ind w:left="0" w:leftChars="0" w:firstLine="0" w:firstLineChars="0"/>
              <w:jc w:val="left"/>
              <w:rPr>
                <w:rFonts w:hint="eastAsia"/>
                <w:color w:val="000000"/>
                <w:sz w:val="21"/>
                <w:szCs w:val="21"/>
                <w:lang w:val="en-US" w:eastAsia="zh-CN"/>
              </w:rPr>
            </w:pPr>
            <w:r>
              <w:rPr>
                <w:rFonts w:hint="eastAsia"/>
                <w:color w:val="000000"/>
                <w:sz w:val="21"/>
                <w:szCs w:val="21"/>
                <w:lang w:val="en-US" w:eastAsia="zh-CN"/>
              </w:rPr>
              <w:t>课程学习的</w:t>
            </w:r>
          </w:p>
          <w:p w14:paraId="39F45DEE">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情感因素</w:t>
            </w:r>
          </w:p>
        </w:tc>
        <w:tc>
          <w:tcPr>
            <w:tcW w:w="2520" w:type="dxa"/>
            <w:noWrap w:val="0"/>
            <w:vAlign w:val="center"/>
          </w:tcPr>
          <w:p w14:paraId="1E2CE60B">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对老师的情感</w:t>
            </w:r>
          </w:p>
        </w:tc>
        <w:tc>
          <w:tcPr>
            <w:tcW w:w="3885" w:type="dxa"/>
            <w:noWrap w:val="0"/>
            <w:vAlign w:val="center"/>
          </w:tcPr>
          <w:p w14:paraId="1BBD6397">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对课程任课教师是否认同</w:t>
            </w:r>
          </w:p>
        </w:tc>
      </w:tr>
      <w:tr w14:paraId="710C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720AD507">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4600A84D">
            <w:pPr>
              <w:pStyle w:val="46"/>
              <w:widowControl w:val="0"/>
              <w:bidi w:val="0"/>
              <w:spacing w:line="240" w:lineRule="auto"/>
              <w:jc w:val="left"/>
              <w:rPr>
                <w:rFonts w:hint="eastAsia"/>
                <w:color w:val="000000"/>
                <w:sz w:val="21"/>
                <w:szCs w:val="21"/>
              </w:rPr>
            </w:pPr>
          </w:p>
        </w:tc>
        <w:tc>
          <w:tcPr>
            <w:tcW w:w="2520" w:type="dxa"/>
            <w:noWrap w:val="0"/>
            <w:vAlign w:val="center"/>
          </w:tcPr>
          <w:p w14:paraId="3B87F9CF">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对同学的情感</w:t>
            </w:r>
          </w:p>
        </w:tc>
        <w:tc>
          <w:tcPr>
            <w:tcW w:w="3885" w:type="dxa"/>
            <w:noWrap w:val="0"/>
            <w:vAlign w:val="center"/>
          </w:tcPr>
          <w:p w14:paraId="59791EFF">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对共同学习该课程的同学的认同感。</w:t>
            </w:r>
          </w:p>
        </w:tc>
      </w:tr>
      <w:tr w14:paraId="3363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2" w:type="dxa"/>
            <w:vMerge w:val="continue"/>
            <w:noWrap w:val="0"/>
            <w:vAlign w:val="center"/>
          </w:tcPr>
          <w:p w14:paraId="11B5FEA8">
            <w:pPr>
              <w:pStyle w:val="46"/>
              <w:widowControl w:val="0"/>
              <w:bidi w:val="0"/>
              <w:spacing w:line="240" w:lineRule="auto"/>
              <w:jc w:val="left"/>
              <w:rPr>
                <w:rFonts w:hint="eastAsia"/>
                <w:color w:val="000000"/>
                <w:sz w:val="21"/>
                <w:szCs w:val="21"/>
              </w:rPr>
            </w:pPr>
          </w:p>
        </w:tc>
        <w:tc>
          <w:tcPr>
            <w:tcW w:w="1410" w:type="dxa"/>
            <w:vMerge w:val="continue"/>
            <w:noWrap w:val="0"/>
            <w:vAlign w:val="center"/>
          </w:tcPr>
          <w:p w14:paraId="7A013DDB">
            <w:pPr>
              <w:pStyle w:val="46"/>
              <w:widowControl w:val="0"/>
              <w:bidi w:val="0"/>
              <w:spacing w:line="240" w:lineRule="auto"/>
              <w:jc w:val="left"/>
              <w:rPr>
                <w:rFonts w:hint="eastAsia"/>
                <w:color w:val="000000"/>
                <w:sz w:val="21"/>
                <w:szCs w:val="21"/>
              </w:rPr>
            </w:pPr>
          </w:p>
        </w:tc>
        <w:tc>
          <w:tcPr>
            <w:tcW w:w="2520" w:type="dxa"/>
            <w:noWrap w:val="0"/>
            <w:vAlign w:val="center"/>
          </w:tcPr>
          <w:p w14:paraId="40438E9D">
            <w:pPr>
              <w:pStyle w:val="46"/>
              <w:widowControl w:val="0"/>
              <w:bidi w:val="0"/>
              <w:spacing w:line="240" w:lineRule="auto"/>
              <w:ind w:left="0" w:leftChars="0" w:firstLine="0" w:firstLineChars="0"/>
              <w:jc w:val="left"/>
              <w:rPr>
                <w:rFonts w:hint="default"/>
                <w:color w:val="000000"/>
                <w:sz w:val="21"/>
                <w:szCs w:val="21"/>
                <w:lang w:val="en-US" w:eastAsia="zh-CN"/>
              </w:rPr>
            </w:pPr>
            <w:r>
              <w:rPr>
                <w:rFonts w:hint="eastAsia"/>
                <w:color w:val="000000"/>
                <w:sz w:val="21"/>
                <w:szCs w:val="21"/>
                <w:lang w:val="en-US" w:eastAsia="zh-CN"/>
              </w:rPr>
              <w:t>对课程的情感</w:t>
            </w:r>
          </w:p>
        </w:tc>
        <w:tc>
          <w:tcPr>
            <w:tcW w:w="3885" w:type="dxa"/>
            <w:noWrap w:val="0"/>
            <w:vAlign w:val="center"/>
          </w:tcPr>
          <w:p w14:paraId="3373BE39">
            <w:pPr>
              <w:pStyle w:val="46"/>
              <w:widowControl w:val="0"/>
              <w:bidi w:val="0"/>
              <w:spacing w:line="240" w:lineRule="auto"/>
              <w:ind w:left="0" w:leftChars="0" w:firstLine="0" w:firstLineChars="0"/>
              <w:jc w:val="left"/>
              <w:rPr>
                <w:rFonts w:hint="eastAsia"/>
                <w:color w:val="000000"/>
                <w:sz w:val="21"/>
                <w:szCs w:val="21"/>
              </w:rPr>
            </w:pPr>
            <w:r>
              <w:rPr>
                <w:rFonts w:hint="eastAsia"/>
                <w:color w:val="000000"/>
                <w:sz w:val="21"/>
                <w:szCs w:val="21"/>
                <w:lang w:val="en-US" w:eastAsia="zh-CN"/>
              </w:rPr>
              <w:t>对所学课程的认同感。</w:t>
            </w:r>
          </w:p>
        </w:tc>
      </w:tr>
    </w:tbl>
    <w:p w14:paraId="4851C6FE">
      <w:pPr>
        <w:pStyle w:val="41"/>
        <w:bidi w:val="0"/>
        <w:ind w:left="0" w:leftChars="0" w:firstLine="554" w:firstLineChars="200"/>
      </w:pPr>
      <w:bookmarkStart w:id="59" w:name="_Toc31809"/>
      <w:r>
        <w:rPr>
          <w:rFonts w:hint="eastAsia"/>
        </w:rPr>
        <w:t>（六）质量管理</w:t>
      </w:r>
      <w:bookmarkEnd w:id="59"/>
    </w:p>
    <w:p w14:paraId="3FCB8038">
      <w:pPr>
        <w:pStyle w:val="7"/>
        <w:bidi w:val="0"/>
        <w:rPr>
          <w:rFonts w:hint="eastAsia" w:ascii="Arial" w:hAnsi="Arial" w:eastAsia="宋体" w:cs="宋体"/>
          <w:b/>
          <w:color w:val="000000"/>
        </w:rPr>
      </w:pPr>
      <w:r>
        <w:rPr>
          <w:rFonts w:hint="eastAsia" w:ascii="宋体" w:hAnsi="宋体" w:eastAsia="宋体" w:cs="宋体"/>
          <w:b/>
          <w:color w:val="000000"/>
          <w:lang w:val="en-US" w:eastAsia="zh-CN"/>
        </w:rPr>
        <w:t>1.</w:t>
      </w:r>
      <w:r>
        <w:rPr>
          <w:rFonts w:hint="eastAsia" w:ascii="Arial" w:hAnsi="Arial" w:eastAsia="宋体" w:cs="宋体"/>
          <w:b/>
          <w:color w:val="000000"/>
          <w:lang w:val="en-US" w:eastAsia="zh-CN"/>
        </w:rPr>
        <w:t>内部教学质量保障</w:t>
      </w:r>
    </w:p>
    <w:p w14:paraId="4AB70DE3">
      <w:pPr>
        <w:pStyle w:val="34"/>
        <w:bidi w:val="0"/>
        <w:rPr>
          <w:color w:val="000000"/>
        </w:rPr>
      </w:pPr>
      <w:r>
        <w:rPr>
          <w:rFonts w:hint="eastAsia"/>
          <w:color w:val="000000"/>
          <w:lang w:val="en-US" w:eastAsia="zh-CN"/>
        </w:rPr>
        <w:t>（1）教学督导制度：在学院教学督导团的指导下，建立由二级学院院长但任组长，校内外资深教师、行业专家和教学一线骨干教师为组员的教学督导小组。本小组采取日常督导与专项督导相结合、督教与督学相结合、批评与表扬相结合、督导与评估相结合等灵活多样的方式，全面督促和提升本专业的教学质量。</w:t>
      </w:r>
    </w:p>
    <w:p w14:paraId="7E04EE1F">
      <w:pPr>
        <w:pStyle w:val="34"/>
        <w:bidi w:val="0"/>
        <w:rPr>
          <w:color w:val="000000"/>
        </w:rPr>
      </w:pPr>
      <w:r>
        <w:rPr>
          <w:rFonts w:hint="eastAsia"/>
          <w:color w:val="000000"/>
          <w:lang w:val="en-US" w:eastAsia="zh-CN"/>
        </w:rPr>
        <w:t>（2）教学检查制度：本专业坚持在每学期期初、期中和期末组织教研室开展教学检查，掌握教学信息，及时发现教学中存在的问题，以便采取措施，加以解决。</w:t>
      </w:r>
    </w:p>
    <w:p w14:paraId="59ED5FB4">
      <w:pPr>
        <w:pStyle w:val="34"/>
        <w:bidi w:val="0"/>
        <w:rPr>
          <w:color w:val="000000"/>
        </w:rPr>
      </w:pPr>
      <w:r>
        <w:rPr>
          <w:rFonts w:hint="eastAsia"/>
          <w:color w:val="000000"/>
          <w:lang w:val="en-US" w:eastAsia="zh-CN"/>
        </w:rPr>
        <w:t>（3）新教师开课试讲制度：学院和二级学院对新进教师统一组织试讲和岗前培训，岗前培训或试讲不合格者不允许上岗，试讲合格后由二级学院审查教师的教案、授课计划，并由教研室在上课一周内组织老教师听课、评课和指导。</w:t>
      </w:r>
    </w:p>
    <w:p w14:paraId="52642E94">
      <w:pPr>
        <w:pStyle w:val="34"/>
        <w:bidi w:val="0"/>
        <w:rPr>
          <w:color w:val="000000"/>
        </w:rPr>
      </w:pPr>
      <w:r>
        <w:rPr>
          <w:rFonts w:hint="eastAsia"/>
          <w:color w:val="000000"/>
          <w:lang w:val="en-US" w:eastAsia="zh-CN"/>
        </w:rPr>
        <w:t>（4）学生评教制度：本专业规定每学期期末进行学生对教师教学评价，在对教师的评教中占10%的权重。</w:t>
      </w:r>
    </w:p>
    <w:p w14:paraId="39BA9025">
      <w:pPr>
        <w:pStyle w:val="34"/>
        <w:bidi w:val="0"/>
        <w:rPr>
          <w:color w:val="000000"/>
        </w:rPr>
      </w:pPr>
      <w:r>
        <w:rPr>
          <w:rFonts w:hint="eastAsia"/>
          <w:color w:val="000000"/>
          <w:lang w:val="en-US" w:eastAsia="zh-CN"/>
        </w:rPr>
        <w:t>（5）听课评教制度：本专业建立了教学督导小组、教师队伍听课评教制度，对听课中发现的问题及时反馈给评教对象，听课评教结果作为考核教研室、教学管理人员和被评教师的一项重要指标。</w:t>
      </w:r>
    </w:p>
    <w:p w14:paraId="6034758B">
      <w:pPr>
        <w:pStyle w:val="34"/>
        <w:bidi w:val="0"/>
        <w:rPr>
          <w:color w:val="000000"/>
        </w:rPr>
      </w:pPr>
      <w:r>
        <w:rPr>
          <w:rFonts w:hint="eastAsia"/>
          <w:color w:val="000000"/>
          <w:lang w:val="en-US" w:eastAsia="zh-CN"/>
        </w:rPr>
        <w:t>（6）学生教学信息反馈制度：本专业在各年级、各班级选拔学生信息员，公布任课教师的电话和电子信箱，建立畅通的信息反馈渠道，保证学生能及时有效地反馈相关教学信息。</w:t>
      </w:r>
    </w:p>
    <w:p w14:paraId="1B72C0BD">
      <w:pPr>
        <w:pStyle w:val="34"/>
        <w:bidi w:val="0"/>
        <w:rPr>
          <w:color w:val="000000"/>
        </w:rPr>
      </w:pPr>
      <w:r>
        <w:rPr>
          <w:rFonts w:hint="eastAsia"/>
          <w:color w:val="000000"/>
          <w:lang w:val="en-US" w:eastAsia="zh-CN"/>
        </w:rPr>
        <w:t>（7）考试抽查制度：本专业建立了完善的课程试题、监考、阅卷、评分和考试质量分析等制度。主要专业课程均建立了试题库，实现教考分离，以考核教学的真实质量。</w:t>
      </w:r>
    </w:p>
    <w:p w14:paraId="1DFCB99E">
      <w:pPr>
        <w:pStyle w:val="34"/>
        <w:bidi w:val="0"/>
        <w:rPr>
          <w:color w:val="000000"/>
        </w:rPr>
      </w:pPr>
      <w:r>
        <w:rPr>
          <w:rFonts w:hint="eastAsia"/>
          <w:color w:val="000000"/>
          <w:lang w:val="en-US" w:eastAsia="zh-CN"/>
        </w:rPr>
        <w:t>（8）教学质量激励制度：教师教学质量与年度评先、晋升、岗位津贴挂钩；定期组织开展教师实践教学能力考核、精品课程评选、教学公开课大赛等活动，将教师引向教学研究领域。通过教师参与专业建设、课程建设、实验实训基地建设等工作，不断提高教师的业务素质和育人水平。</w:t>
      </w:r>
    </w:p>
    <w:p w14:paraId="4067ECBB">
      <w:pPr>
        <w:pStyle w:val="7"/>
        <w:bidi w:val="0"/>
        <w:rPr>
          <w:rFonts w:hint="eastAsia" w:ascii="Arial" w:hAnsi="Arial" w:eastAsia="宋体" w:cs="宋体"/>
          <w:b/>
          <w:color w:val="000000"/>
        </w:rPr>
      </w:pPr>
      <w:r>
        <w:rPr>
          <w:rFonts w:hint="eastAsia" w:ascii="Arial" w:hAnsi="Arial" w:eastAsia="宋体" w:cs="宋体"/>
          <w:b/>
          <w:color w:val="000000"/>
          <w:lang w:val="en-US" w:eastAsia="zh-CN"/>
        </w:rPr>
        <w:t>2.外部教学质量保障</w:t>
      </w:r>
    </w:p>
    <w:p w14:paraId="2FF0A34C">
      <w:pPr>
        <w:pStyle w:val="34"/>
        <w:bidi w:val="0"/>
        <w:rPr>
          <w:color w:val="000000"/>
        </w:rPr>
      </w:pPr>
      <w:r>
        <w:rPr>
          <w:rFonts w:hint="eastAsia"/>
          <w:color w:val="000000"/>
          <w:lang w:val="en-US" w:eastAsia="zh-CN"/>
        </w:rPr>
        <w:t>（1）毕业生追踪调查制度：本专业建立了毕业生追踪调查制度，及时收集用人单位对毕业生的评价信息，了解毕业生对专业设置、课程设置、教学管理等工作的感受和建议，及时发现人才培养工作的薄弱环节。</w:t>
      </w:r>
    </w:p>
    <w:p w14:paraId="316756A1">
      <w:pPr>
        <w:pStyle w:val="34"/>
        <w:bidi w:val="0"/>
        <w:rPr>
          <w:color w:val="000000"/>
        </w:rPr>
      </w:pPr>
      <w:r>
        <w:rPr>
          <w:rFonts w:hint="eastAsia"/>
          <w:color w:val="000000"/>
          <w:lang w:val="en-US" w:eastAsia="zh-CN"/>
        </w:rPr>
        <w:t>（2）用人单位问卷调查：本专业每年定期开展用人单位问卷调查，掌握用人单位人才需求导向和对本专业毕业生的评价。</w:t>
      </w:r>
    </w:p>
    <w:p w14:paraId="21BB0C83">
      <w:pPr>
        <w:pStyle w:val="34"/>
        <w:bidi w:val="0"/>
        <w:rPr>
          <w:rFonts w:hint="eastAsia" w:ascii="黑体" w:eastAsia="黑体"/>
          <w:b w:val="0"/>
          <w:color w:val="auto"/>
          <w:kern w:val="0"/>
          <w:sz w:val="28"/>
          <w:szCs w:val="28"/>
        </w:rPr>
      </w:pPr>
      <w:r>
        <w:rPr>
          <w:rFonts w:hint="eastAsia"/>
          <w:color w:val="000000"/>
          <w:lang w:val="en-US" w:eastAsia="zh-CN"/>
        </w:rPr>
        <w:t>（3）聘请行业专业和技术骨干担任兼职教师、实习指导老师、德育辅导员，共同参与专业建设、课程教学实习实训，要将企业用人标准与教学评价标准高度融合。</w:t>
      </w:r>
    </w:p>
    <w:p w14:paraId="3C4BC66A">
      <w:pPr>
        <w:pStyle w:val="39"/>
        <w:bidi w:val="0"/>
      </w:pPr>
      <w:bookmarkStart w:id="60" w:name="_Toc10447"/>
      <w:r>
        <w:rPr>
          <w:rFonts w:hint="eastAsia"/>
        </w:rPr>
        <w:t>九、毕业要求</w:t>
      </w:r>
      <w:bookmarkEnd w:id="60"/>
    </w:p>
    <w:p w14:paraId="6CABDBFA">
      <w:pPr>
        <w:pStyle w:val="34"/>
        <w:numPr>
          <w:ilvl w:val="0"/>
          <w:numId w:val="0"/>
        </w:numPr>
        <w:ind w:firstLine="490" w:firstLineChars="2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lang w:val="en-US" w:eastAsia="zh-CN"/>
        </w:rPr>
        <w:t>学分要求：修满学155分</w:t>
      </w:r>
    </w:p>
    <w:p w14:paraId="437B3F05">
      <w:pPr>
        <w:pStyle w:val="34"/>
        <w:numPr>
          <w:ilvl w:val="0"/>
          <w:numId w:val="0"/>
        </w:numPr>
        <w:ind w:firstLine="490" w:firstLineChars="2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sz w:val="24"/>
          <w:lang w:val="en-US" w:eastAsia="zh-CN"/>
        </w:rPr>
        <w:t>2.</w:t>
      </w:r>
      <w:r>
        <w:rPr>
          <w:rFonts w:hint="eastAsia" w:asciiTheme="majorEastAsia" w:hAnsiTheme="majorEastAsia" w:eastAsiaTheme="majorEastAsia" w:cstheme="majorEastAsia"/>
          <w:lang w:val="en-US" w:eastAsia="zh-CN"/>
        </w:rPr>
        <w:t xml:space="preserve"> 学业要求：</w:t>
      </w:r>
      <w:r>
        <w:rPr>
          <w:rFonts w:hint="eastAsia" w:asciiTheme="majorEastAsia" w:hAnsiTheme="majorEastAsia" w:eastAsiaTheme="majorEastAsia" w:cstheme="majorEastAsia"/>
          <w:highlight w:val="none"/>
          <w:lang w:val="en-US" w:eastAsia="zh-CN"/>
        </w:rPr>
        <w:t>完成所有课程，成绩全部合格，并参与课程等相关教学活动，确保学分达到毕业规定要求。</w:t>
      </w:r>
    </w:p>
    <w:p w14:paraId="6E79A7AB">
      <w:pPr>
        <w:pStyle w:val="34"/>
        <w:numPr>
          <w:ilvl w:val="0"/>
          <w:numId w:val="0"/>
        </w:numPr>
        <w:ind w:firstLine="490" w:firstLineChars="200"/>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素质要求：</w:t>
      </w:r>
      <w:r>
        <w:rPr>
          <w:rFonts w:hint="eastAsia" w:asciiTheme="majorEastAsia" w:hAnsiTheme="majorEastAsia" w:eastAsiaTheme="majorEastAsia" w:cstheme="majorEastAsia"/>
          <w:color w:val="auto"/>
          <w:szCs w:val="21"/>
        </w:rPr>
        <w:t>综合素质考核合格、专业技能考核合格、毕业设计考核合格</w:t>
      </w:r>
      <w:r>
        <w:rPr>
          <w:rFonts w:hint="eastAsia" w:asciiTheme="majorEastAsia" w:hAnsiTheme="majorEastAsia" w:eastAsiaTheme="majorEastAsia" w:cstheme="majorEastAsia"/>
          <w:color w:val="auto"/>
          <w:szCs w:val="21"/>
          <w:lang w:eastAsia="zh-CN"/>
        </w:rPr>
        <w:t>、</w:t>
      </w:r>
      <w:r>
        <w:rPr>
          <w:rFonts w:hint="eastAsia" w:asciiTheme="majorEastAsia" w:hAnsiTheme="majorEastAsia" w:eastAsiaTheme="majorEastAsia" w:cstheme="majorEastAsia"/>
          <w:lang w:val="en-US" w:eastAsia="zh-CN"/>
        </w:rPr>
        <w:t>岗位实习</w:t>
      </w:r>
      <w:r>
        <w:rPr>
          <w:rFonts w:hint="eastAsia" w:asciiTheme="majorEastAsia" w:hAnsiTheme="majorEastAsia" w:eastAsiaTheme="majorEastAsia" w:cstheme="majorEastAsia"/>
        </w:rPr>
        <w:t>考核合格</w:t>
      </w:r>
      <w:r>
        <w:rPr>
          <w:rFonts w:hint="eastAsia" w:asciiTheme="majorEastAsia" w:hAnsiTheme="majorEastAsia" w:eastAsiaTheme="majorEastAsia" w:cstheme="majorEastAsia"/>
          <w:color w:val="auto"/>
        </w:rPr>
        <w:t>。</w:t>
      </w:r>
    </w:p>
    <w:p w14:paraId="6F0E09D0">
      <w:pPr>
        <w:pStyle w:val="34"/>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lang w:val="en-US" w:eastAsia="zh-CN"/>
        </w:rPr>
        <w:t>4.证书要求：</w:t>
      </w:r>
      <w:r>
        <w:rPr>
          <w:rFonts w:hint="eastAsia" w:asciiTheme="majorEastAsia" w:hAnsiTheme="majorEastAsia" w:eastAsiaTheme="majorEastAsia" w:cstheme="majorEastAsia"/>
        </w:rPr>
        <w:t>鼓励学生在校期间获得职业资格证书及若干职业技能等级证书以及普通话、英语三级等证书，但不作为取得毕业证的必要条件。</w:t>
      </w:r>
    </w:p>
    <w:p w14:paraId="1718F114">
      <w:pPr>
        <w:pStyle w:val="34"/>
        <w:ind w:firstLine="48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5.其他要求</w:t>
      </w:r>
    </w:p>
    <w:p w14:paraId="0361FB80">
      <w:pPr>
        <w:pStyle w:val="34"/>
        <w:ind w:firstLine="48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w:t>
      </w:r>
      <w:r>
        <w:rPr>
          <w:rFonts w:hint="eastAsia" w:asciiTheme="majorEastAsia" w:hAnsiTheme="majorEastAsia" w:eastAsiaTheme="majorEastAsia" w:cstheme="majorEastAsia"/>
          <w:lang w:val="en-US" w:eastAsia="zh-CN"/>
        </w:rPr>
        <w:t>1</w:t>
      </w:r>
      <w:r>
        <w:rPr>
          <w:rFonts w:hint="eastAsia" w:asciiTheme="majorEastAsia" w:hAnsiTheme="majorEastAsia" w:eastAsiaTheme="majorEastAsia" w:cstheme="majorEastAsia"/>
          <w:lang w:eastAsia="zh-CN"/>
        </w:rPr>
        <w:t>）无纪律处分或已解除；</w:t>
      </w:r>
    </w:p>
    <w:p w14:paraId="0D3ED043">
      <w:pPr>
        <w:pStyle w:val="34"/>
        <w:ind w:firstLine="48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w:t>
      </w:r>
      <w:r>
        <w:rPr>
          <w:rFonts w:hint="eastAsia" w:asciiTheme="majorEastAsia" w:hAnsiTheme="majorEastAsia" w:eastAsiaTheme="majorEastAsia" w:cstheme="majorEastAsia"/>
          <w:lang w:val="en-US" w:eastAsia="zh-CN"/>
        </w:rPr>
        <w:t>2</w:t>
      </w:r>
      <w:r>
        <w:rPr>
          <w:rFonts w:hint="eastAsia" w:asciiTheme="majorEastAsia" w:hAnsiTheme="majorEastAsia" w:eastAsiaTheme="majorEastAsia" w:cstheme="majorEastAsia"/>
          <w:lang w:eastAsia="zh-CN"/>
        </w:rPr>
        <w:t>）满足学生学籍管理相关规定要求，符合学院其他制度规定的毕业要求。</w:t>
      </w:r>
    </w:p>
    <w:p w14:paraId="2EDDC480">
      <w:pPr>
        <w:pStyle w:val="4"/>
        <w:keepNext w:val="0"/>
        <w:keepLines w:val="0"/>
        <w:pageBreakBefore w:val="0"/>
        <w:widowControl w:val="0"/>
        <w:kinsoku/>
        <w:wordWrap/>
        <w:overflowPunct/>
        <w:topLinePunct w:val="0"/>
        <w:bidi w:val="0"/>
      </w:pPr>
    </w:p>
    <w:sectPr>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005796F-66F2-48AA-AF54-4C4B2AA95EBF}"/>
  </w:font>
  <w:font w:name="黑体">
    <w:panose1 w:val="02010609060101010101"/>
    <w:charset w:val="86"/>
    <w:family w:val="auto"/>
    <w:pitch w:val="default"/>
    <w:sig w:usb0="800002BF" w:usb1="38CF7CFA" w:usb2="00000016" w:usb3="00000000" w:csb0="00040001" w:csb1="00000000"/>
    <w:embedRegular r:id="rId2" w:fontKey="{6EAD9966-F1E9-43D2-B025-212AEC5309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0A59832-94A9-44AE-A21D-618EA577CF0D}"/>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4" w:fontKey="{EBB272E8-E8E6-4379-AC88-ABB61BC0C0EC}"/>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5" w:fontKey="{FE2BEA4A-2A48-4F64-A112-344DDC871951}"/>
  </w:font>
  <w:font w:name="等线">
    <w:panose1 w:val="02010600030101010101"/>
    <w:charset w:val="86"/>
    <w:family w:val="auto"/>
    <w:pitch w:val="default"/>
    <w:sig w:usb0="A00002BF" w:usb1="38CF7CFA" w:usb2="00000016" w:usb3="00000000" w:csb0="0004000F" w:csb1="00000000"/>
    <w:embedRegular r:id="rId6" w:fontKey="{84101D8D-B92D-4B57-9A79-6314B275F9EB}"/>
  </w:font>
  <w:font w:name="方正小标宋简体">
    <w:panose1 w:val="02010600010101010101"/>
    <w:charset w:val="86"/>
    <w:family w:val="auto"/>
    <w:pitch w:val="default"/>
    <w:sig w:usb0="00000001" w:usb1="080E0000" w:usb2="00000000" w:usb3="00000000" w:csb0="00040000" w:csb1="00000000"/>
    <w:embedRegular r:id="rId7" w:fontKey="{9AD10004-665B-4EA4-82A5-30733B4E9CA1}"/>
  </w:font>
  <w:font w:name="方正仿宋_GB2312">
    <w:panose1 w:val="02000000000000000000"/>
    <w:charset w:val="86"/>
    <w:family w:val="auto"/>
    <w:pitch w:val="default"/>
    <w:sig w:usb0="A00002BF" w:usb1="184F6CFA" w:usb2="00000012" w:usb3="00000000" w:csb0="00040001" w:csb1="00000000"/>
    <w:embedRegular r:id="rId8" w:fontKey="{0913B695-2779-4967-9319-800BB1EA9F05}"/>
  </w:font>
  <w:font w:name="helvetica">
    <w:altName w:val="Segoe Print"/>
    <w:panose1 w:val="00000000000000000000"/>
    <w:charset w:val="00"/>
    <w:family w:val="auto"/>
    <w:pitch w:val="default"/>
    <w:sig w:usb0="00000000" w:usb1="00000000" w:usb2="00000000" w:usb3="00000000" w:csb0="00040001" w:csb1="00000000"/>
    <w:embedRegular r:id="rId9" w:fontKey="{B0B6EFDA-0F47-41E3-939C-E72914A10895}"/>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embedRegular r:id="rId10" w:fontKey="{89DA4E2A-85AC-4D2F-8052-648EF89778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54938">
    <w:pPr>
      <w:pStyle w:val="10"/>
      <w:framePr w:wrap="around" w:vAnchor="text" w:hAnchor="margin" w:xAlign="center" w:y="1"/>
      <w:rPr>
        <w:rStyle w:val="19"/>
      </w:rPr>
    </w:pPr>
    <w:r>
      <w:rPr>
        <w:rStyle w:val="19"/>
      </w:rPr>
      <w:fldChar w:fldCharType="begin"/>
    </w:r>
    <w:r>
      <w:rPr>
        <w:rStyle w:val="19"/>
      </w:rPr>
      <w:instrText xml:space="preserve">PAGE  </w:instrText>
    </w:r>
    <w:r>
      <w:rPr>
        <w:rStyle w:val="19"/>
      </w:rPr>
      <w:fldChar w:fldCharType="end"/>
    </w:r>
  </w:p>
  <w:p w14:paraId="267F0A0D">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F2A6">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3FE54">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9353D8">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9353D8">
                    <w:pPr>
                      <w:pStyle w:val="1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5C25">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93559">
                          <w:pPr>
                            <w:pStyle w:val="1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6093559">
                    <w:pPr>
                      <w:pStyle w:val="1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F992">
    <w:pPr>
      <w:pStyle w:val="11"/>
      <w:pBdr>
        <w:bottom w:val="none" w:color="auto" w:sz="0" w:space="0"/>
      </w:pBdr>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4"/>
    <w:multiLevelType w:val="singleLevel"/>
    <w:tmpl w:val="00000014"/>
    <w:lvl w:ilvl="0" w:tentative="0">
      <w:start w:val="1"/>
      <w:numFmt w:val="decimal"/>
      <w:suff w:val="nothing"/>
      <w:lvlText w:val="%1."/>
      <w:lvlJc w:val="left"/>
    </w:lvl>
  </w:abstractNum>
  <w:abstractNum w:abstractNumId="1">
    <w:nsid w:val="5F48DD98"/>
    <w:multiLevelType w:val="singleLevel"/>
    <w:tmpl w:val="5F48DD98"/>
    <w:lvl w:ilvl="0" w:tentative="0">
      <w:start w:val="1"/>
      <w:numFmt w:val="decimal"/>
      <w:suff w:val="nothing"/>
      <w:lvlText w:val="%1."/>
      <w:lvlJc w:val="left"/>
    </w:lvl>
  </w:abstractNum>
  <w:abstractNum w:abstractNumId="2">
    <w:nsid w:val="5F48DDA8"/>
    <w:multiLevelType w:val="singleLevel"/>
    <w:tmpl w:val="5F48DDA8"/>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rawingGridHorizontalSpacing w:val="108"/>
  <w:drawingGridVerticalSpacing w:val="157"/>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EC5AE3"/>
    <w:rsid w:val="02954A42"/>
    <w:rsid w:val="03461806"/>
    <w:rsid w:val="040E4592"/>
    <w:rsid w:val="046B6957"/>
    <w:rsid w:val="04C66C1A"/>
    <w:rsid w:val="059D7148"/>
    <w:rsid w:val="05AE6539"/>
    <w:rsid w:val="08144141"/>
    <w:rsid w:val="0FFF7484"/>
    <w:rsid w:val="11254C8D"/>
    <w:rsid w:val="132B1259"/>
    <w:rsid w:val="1D977866"/>
    <w:rsid w:val="1F6B1BE4"/>
    <w:rsid w:val="21B300CF"/>
    <w:rsid w:val="22421B7E"/>
    <w:rsid w:val="226C7C03"/>
    <w:rsid w:val="228B0E75"/>
    <w:rsid w:val="2393640A"/>
    <w:rsid w:val="273D00F1"/>
    <w:rsid w:val="29A924E3"/>
    <w:rsid w:val="29E26842"/>
    <w:rsid w:val="29F179E6"/>
    <w:rsid w:val="2A157357"/>
    <w:rsid w:val="2B6366C1"/>
    <w:rsid w:val="2BDA1E83"/>
    <w:rsid w:val="2FB80366"/>
    <w:rsid w:val="342235BE"/>
    <w:rsid w:val="35164488"/>
    <w:rsid w:val="387C41BC"/>
    <w:rsid w:val="3A7158D5"/>
    <w:rsid w:val="3AE0789A"/>
    <w:rsid w:val="3DE9460E"/>
    <w:rsid w:val="3E8913E1"/>
    <w:rsid w:val="3EF5712E"/>
    <w:rsid w:val="3FE94F8F"/>
    <w:rsid w:val="401924B7"/>
    <w:rsid w:val="417C1155"/>
    <w:rsid w:val="491237A9"/>
    <w:rsid w:val="4A2F1585"/>
    <w:rsid w:val="4A8B6D25"/>
    <w:rsid w:val="4B862449"/>
    <w:rsid w:val="4BC77DF0"/>
    <w:rsid w:val="4C3E6EE0"/>
    <w:rsid w:val="4E853CEF"/>
    <w:rsid w:val="4E9802EE"/>
    <w:rsid w:val="53854743"/>
    <w:rsid w:val="559B2324"/>
    <w:rsid w:val="568D50A0"/>
    <w:rsid w:val="56A57A17"/>
    <w:rsid w:val="58E9679B"/>
    <w:rsid w:val="5C89392A"/>
    <w:rsid w:val="606612A3"/>
    <w:rsid w:val="60967AC9"/>
    <w:rsid w:val="611A0FF5"/>
    <w:rsid w:val="63C80C91"/>
    <w:rsid w:val="6660050D"/>
    <w:rsid w:val="6743371C"/>
    <w:rsid w:val="680C60FB"/>
    <w:rsid w:val="68621F12"/>
    <w:rsid w:val="69EA20BD"/>
    <w:rsid w:val="6B451364"/>
    <w:rsid w:val="6E380D0C"/>
    <w:rsid w:val="6EC23662"/>
    <w:rsid w:val="6F190B3E"/>
    <w:rsid w:val="6FC438EB"/>
    <w:rsid w:val="729A01E8"/>
    <w:rsid w:val="73B648A7"/>
    <w:rsid w:val="75796D4A"/>
    <w:rsid w:val="78213302"/>
    <w:rsid w:val="7AE2272C"/>
    <w:rsid w:val="7BDD44F2"/>
    <w:rsid w:val="7CED7166"/>
    <w:rsid w:val="7D500AC4"/>
    <w:rsid w:val="7DFD4C9C"/>
    <w:rsid w:val="7F6734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0" w:semiHidden="0" w:name="toc 3"/>
    <w:lsdException w:qFormat="1" w:uiPriority="99"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4"/>
    <w:next w:val="1"/>
    <w:link w:val="24"/>
    <w:qFormat/>
    <w:uiPriority w:val="0"/>
    <w:pPr>
      <w:outlineLvl w:val="0"/>
    </w:pPr>
    <w:rPr>
      <w:rFonts w:ascii="黑体" w:hAnsi="黑体" w:eastAsia="黑体" w:cs="黑体"/>
    </w:rPr>
  </w:style>
  <w:style w:type="paragraph" w:styleId="5">
    <w:name w:val="heading 2"/>
    <w:basedOn w:val="4"/>
    <w:next w:val="1"/>
    <w:link w:val="25"/>
    <w:unhideWhenUsed/>
    <w:qFormat/>
    <w:uiPriority w:val="0"/>
    <w:pPr>
      <w:outlineLvl w:val="1"/>
    </w:pPr>
    <w:rPr>
      <w:rFonts w:ascii="楷体_GB2312" w:hAnsi="楷体_GB2312" w:eastAsia="楷体_GB2312" w:cs="楷体_GB2312"/>
      <w:b/>
      <w:bCs/>
    </w:rPr>
  </w:style>
  <w:style w:type="paragraph" w:styleId="6">
    <w:name w:val="heading 3"/>
    <w:basedOn w:val="1"/>
    <w:next w:val="1"/>
    <w:unhideWhenUsed/>
    <w:qFormat/>
    <w:uiPriority w:val="0"/>
    <w:pPr>
      <w:outlineLvl w:val="2"/>
    </w:pPr>
    <w:rPr>
      <w:b/>
      <w:bCs/>
    </w:rPr>
  </w:style>
  <w:style w:type="paragraph" w:styleId="7">
    <w:name w:val="heading 4"/>
    <w:basedOn w:val="1"/>
    <w:next w:val="1"/>
    <w:unhideWhenUsed/>
    <w:qFormat/>
    <w:uiPriority w:val="9"/>
    <w:pPr>
      <w:keepNext/>
      <w:keepLines/>
      <w:spacing w:before="50" w:beforeLines="50" w:beforeAutospacing="0" w:after="50" w:afterLines="50" w:afterAutospacing="0" w:line="240" w:lineRule="auto"/>
      <w:outlineLvl w:val="3"/>
    </w:pPr>
    <w:rPr>
      <w:rFonts w:ascii="Arial" w:hAnsi="Arial" w:eastAsia="宋体"/>
      <w:b/>
      <w:sz w:val="24"/>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toc 4"/>
    <w:basedOn w:val="1"/>
    <w:next w:val="1"/>
    <w:semiHidden/>
    <w:unhideWhenUsed/>
    <w:qFormat/>
    <w:uiPriority w:val="99"/>
    <w:pPr>
      <w:spacing w:line="336" w:lineRule="auto"/>
      <w:ind w:left="1260" w:leftChars="600" w:firstLine="200" w:firstLineChars="200"/>
    </w:pPr>
    <w:rPr>
      <w:rFonts w:ascii="Calibri" w:hAnsi="Calibri" w:eastAsia="宋体" w:cs="宋体"/>
      <w:sz w:val="24"/>
      <w:szCs w:val="24"/>
    </w:rPr>
  </w:style>
  <w:style w:type="paragraph" w:styleId="4">
    <w:name w:val="Body Text"/>
    <w:basedOn w:val="1"/>
    <w:link w:val="26"/>
    <w:qFormat/>
    <w:uiPriority w:val="0"/>
    <w:pPr>
      <w:widowControl w:val="0"/>
      <w:kinsoku/>
      <w:spacing w:line="560" w:lineRule="exact"/>
      <w:ind w:firstLine="624" w:firstLineChars="200"/>
      <w:jc w:val="both"/>
    </w:pPr>
    <w:rPr>
      <w:rFonts w:ascii="仿宋_GB2312" w:hAnsi="仿宋_GB2312" w:eastAsia="仿宋_GB2312" w:cs="仿宋_GB2312"/>
      <w:spacing w:val="-4"/>
      <w:sz w:val="32"/>
      <w:szCs w:val="32"/>
    </w:rPr>
  </w:style>
  <w:style w:type="paragraph" w:styleId="8">
    <w:name w:val="toc 3"/>
    <w:basedOn w:val="1"/>
    <w:next w:val="1"/>
    <w:qFormat/>
    <w:uiPriority w:val="0"/>
    <w:pPr>
      <w:ind w:left="840" w:leftChars="400"/>
    </w:pPr>
  </w:style>
  <w:style w:type="paragraph" w:styleId="9">
    <w:name w:val="Plain Text"/>
    <w:basedOn w:val="1"/>
    <w:qFormat/>
    <w:uiPriority w:val="99"/>
    <w:rPr>
      <w:rFonts w:ascii="宋体" w:hAnsi="Courier New"/>
      <w:kern w:val="0"/>
      <w:szCs w:val="20"/>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99"/>
    <w:pPr>
      <w:tabs>
        <w:tab w:val="right" w:leader="dot" w:pos="9628"/>
      </w:tabs>
      <w:spacing w:line="400" w:lineRule="exact"/>
      <w:ind w:firstLine="420" w:firstLineChars="200"/>
    </w:pPr>
    <w:rPr>
      <w:rFonts w:ascii="宋体" w:hAnsi="宋体"/>
      <w:kern w:val="0"/>
      <w:szCs w:val="21"/>
    </w:rPr>
  </w:style>
  <w:style w:type="paragraph" w:styleId="13">
    <w:name w:val="toc 2"/>
    <w:basedOn w:val="1"/>
    <w:next w:val="1"/>
    <w:qFormat/>
    <w:uiPriority w:val="99"/>
    <w:pPr>
      <w:ind w:left="420" w:leftChars="200"/>
    </w:pPr>
    <w:rPr>
      <w:rFonts w:ascii="Times New Roman" w:hAnsi="Times New Roman"/>
      <w:szCs w:val="24"/>
    </w:rPr>
  </w:style>
  <w:style w:type="paragraph" w:styleId="14">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qFormat/>
    <w:uiPriority w:val="0"/>
    <w:rPr>
      <w:rFonts w:ascii="Times New Roman" w:hAnsi="Times New Roman" w:eastAsia="宋体" w:cs="Times New Roman"/>
      <w:b/>
      <w:bCs/>
    </w:rPr>
  </w:style>
  <w:style w:type="character" w:styleId="19">
    <w:name w:val="page number"/>
    <w:basedOn w:val="17"/>
    <w:qFormat/>
    <w:uiPriority w:val="99"/>
    <w:rPr>
      <w:rFonts w:cs="Times New Roman"/>
    </w:rPr>
  </w:style>
  <w:style w:type="character" w:styleId="20">
    <w:name w:val="Emphasis"/>
    <w:basedOn w:val="17"/>
    <w:qFormat/>
    <w:uiPriority w:val="0"/>
    <w:rPr>
      <w:i/>
    </w:rPr>
  </w:style>
  <w:style w:type="character" w:styleId="21">
    <w:name w:val="Hyperlink"/>
    <w:qFormat/>
    <w:uiPriority w:val="0"/>
    <w:rPr>
      <w:rFonts w:ascii="Times New Roman" w:hAnsi="Times New Roman" w:eastAsia="宋体" w:cs="Times New Roman"/>
      <w:color w:val="333366"/>
      <w:u w:val="none"/>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Table Text"/>
    <w:basedOn w:val="1"/>
    <w:semiHidden/>
    <w:qFormat/>
    <w:uiPriority w:val="0"/>
    <w:rPr>
      <w:rFonts w:ascii="宋体" w:hAnsi="宋体" w:eastAsia="宋体" w:cs="宋体"/>
      <w:sz w:val="22"/>
      <w:szCs w:val="22"/>
      <w:lang w:val="en-US" w:eastAsia="en-US" w:bidi="ar-SA"/>
    </w:rPr>
  </w:style>
  <w:style w:type="character" w:customStyle="1" w:styleId="24">
    <w:name w:val="标题 1 Char"/>
    <w:link w:val="3"/>
    <w:qFormat/>
    <w:uiPriority w:val="0"/>
    <w:rPr>
      <w:rFonts w:ascii="黑体" w:hAnsi="黑体" w:eastAsia="黑体" w:cs="黑体"/>
      <w:snapToGrid w:val="0"/>
      <w:color w:val="000000"/>
      <w:spacing w:val="-4"/>
      <w:kern w:val="0"/>
      <w:sz w:val="32"/>
      <w:szCs w:val="32"/>
      <w:lang w:val="en-US" w:eastAsia="en-US" w:bidi="ar-SA"/>
    </w:rPr>
  </w:style>
  <w:style w:type="character" w:customStyle="1" w:styleId="25">
    <w:name w:val="标题 2 Char"/>
    <w:link w:val="5"/>
    <w:qFormat/>
    <w:uiPriority w:val="0"/>
    <w:rPr>
      <w:rFonts w:ascii="楷体_GB2312" w:hAnsi="楷体_GB2312" w:eastAsia="楷体_GB2312" w:cs="楷体_GB2312"/>
      <w:b/>
      <w:bCs/>
      <w:snapToGrid w:val="0"/>
      <w:color w:val="000000"/>
      <w:spacing w:val="-4"/>
      <w:kern w:val="0"/>
      <w:sz w:val="32"/>
      <w:szCs w:val="32"/>
      <w:lang w:val="en-US" w:eastAsia="en-US" w:bidi="ar-SA"/>
    </w:rPr>
  </w:style>
  <w:style w:type="character" w:customStyle="1" w:styleId="26">
    <w:name w:val="正文文本 Char"/>
    <w:link w:val="4"/>
    <w:qFormat/>
    <w:uiPriority w:val="0"/>
    <w:rPr>
      <w:rFonts w:ascii="仿宋_GB2312" w:hAnsi="仿宋_GB2312" w:eastAsia="仿宋_GB2312" w:cs="仿宋_GB2312"/>
      <w:snapToGrid w:val="0"/>
      <w:color w:val="000000"/>
      <w:spacing w:val="-4"/>
      <w:kern w:val="0"/>
      <w:sz w:val="32"/>
      <w:szCs w:val="32"/>
      <w:lang w:val="en-US" w:eastAsia="en-US" w:bidi="ar-SA"/>
    </w:rPr>
  </w:style>
  <w:style w:type="paragraph" w:customStyle="1" w:styleId="27">
    <w:name w:val="表头"/>
    <w:basedOn w:val="1"/>
    <w:link w:val="28"/>
    <w:qFormat/>
    <w:uiPriority w:val="0"/>
    <w:pPr>
      <w:widowControl w:val="0"/>
      <w:kinsoku/>
      <w:spacing w:beforeLines="50" w:afterLines="50"/>
      <w:jc w:val="center"/>
    </w:pPr>
    <w:rPr>
      <w:rFonts w:ascii="仿宋_GB2312" w:hAnsi="仿宋_GB2312" w:eastAsia="仿宋_GB2312" w:cs="仿宋_GB2312"/>
      <w:b/>
      <w:bCs/>
      <w:spacing w:val="-8"/>
      <w:sz w:val="24"/>
      <w:szCs w:val="24"/>
    </w:rPr>
  </w:style>
  <w:style w:type="character" w:customStyle="1" w:styleId="28">
    <w:name w:val="表头 Char"/>
    <w:link w:val="27"/>
    <w:qFormat/>
    <w:uiPriority w:val="0"/>
    <w:rPr>
      <w:rFonts w:ascii="仿宋_GB2312" w:hAnsi="仿宋_GB2312" w:eastAsia="仿宋_GB2312" w:cs="仿宋_GB2312"/>
      <w:b/>
      <w:bCs/>
      <w:snapToGrid w:val="0"/>
      <w:color w:val="000000"/>
      <w:spacing w:val="-8"/>
      <w:kern w:val="0"/>
      <w:sz w:val="24"/>
      <w:szCs w:val="24"/>
      <w:lang w:val="en-US" w:eastAsia="en-US" w:bidi="ar-SA"/>
    </w:rPr>
  </w:style>
  <w:style w:type="paragraph" w:customStyle="1" w:styleId="29">
    <w:name w:val="11表格文字居中"/>
    <w:basedOn w:val="1"/>
    <w:autoRedefine/>
    <w:qFormat/>
    <w:uiPriority w:val="99"/>
    <w:pPr>
      <w:jc w:val="center"/>
    </w:pPr>
    <w:rPr>
      <w:rFonts w:ascii="Times New Roman" w:hAnsi="Times New Roman"/>
      <w:sz w:val="24"/>
      <w:szCs w:val="20"/>
    </w:rPr>
  </w:style>
  <w:style w:type="paragraph" w:customStyle="1" w:styleId="30">
    <w:name w:val="Table Paragraph"/>
    <w:basedOn w:val="1"/>
    <w:autoRedefine/>
    <w:qFormat/>
    <w:uiPriority w:val="99"/>
    <w:pPr>
      <w:autoSpaceDE w:val="0"/>
      <w:autoSpaceDN w:val="0"/>
      <w:jc w:val="left"/>
    </w:pPr>
    <w:rPr>
      <w:rFonts w:ascii="华文仿宋" w:hAnsi="华文仿宋" w:eastAsia="华文仿宋" w:cs="华文仿宋"/>
      <w:kern w:val="0"/>
      <w:sz w:val="22"/>
      <w:lang w:val="zh-CN"/>
    </w:rPr>
  </w:style>
  <w:style w:type="paragraph" w:customStyle="1" w:styleId="31">
    <w:name w:val="11表格文字左对齐"/>
    <w:basedOn w:val="29"/>
    <w:autoRedefine/>
    <w:qFormat/>
    <w:uiPriority w:val="99"/>
    <w:pPr>
      <w:jc w:val="left"/>
    </w:pPr>
  </w:style>
  <w:style w:type="paragraph" w:customStyle="1" w:styleId="32">
    <w:name w:val="07正文段落"/>
    <w:basedOn w:val="1"/>
    <w:autoRedefine/>
    <w:qFormat/>
    <w:uiPriority w:val="99"/>
    <w:pPr>
      <w:spacing w:line="440" w:lineRule="exact"/>
      <w:ind w:firstLine="480" w:firstLineChars="200"/>
      <w:jc w:val="left"/>
    </w:pPr>
    <w:rPr>
      <w:rFonts w:ascii="Times New Roman" w:hAnsi="Times New Roman"/>
      <w:szCs w:val="20"/>
    </w:rPr>
  </w:style>
  <w:style w:type="paragraph" w:customStyle="1" w:styleId="33">
    <w:name w:val="05小标题"/>
    <w:basedOn w:val="1"/>
    <w:autoRedefine/>
    <w:qFormat/>
    <w:uiPriority w:val="99"/>
    <w:pPr>
      <w:spacing w:before="200" w:after="200" w:line="480" w:lineRule="exact"/>
      <w:ind w:firstLine="422" w:firstLineChars="200"/>
      <w:outlineLvl w:val="4"/>
    </w:pPr>
    <w:rPr>
      <w:rFonts w:ascii="Times New Roman" w:hAnsi="Times New Roman"/>
      <w:b/>
      <w:sz w:val="24"/>
      <w:szCs w:val="24"/>
    </w:rPr>
  </w:style>
  <w:style w:type="paragraph" w:customStyle="1" w:styleId="34">
    <w:name w:val="zw"/>
    <w:autoRedefine/>
    <w:qFormat/>
    <w:uiPriority w:val="0"/>
    <w:pPr>
      <w:spacing w:line="440" w:lineRule="exact"/>
      <w:ind w:firstLine="643" w:firstLineChars="200"/>
      <w:jc w:val="both"/>
    </w:pPr>
    <w:rPr>
      <w:rFonts w:ascii="等线" w:hAnsi="等线" w:eastAsia="宋体" w:cs="Times New Roman"/>
      <w:sz w:val="24"/>
    </w:rPr>
  </w:style>
  <w:style w:type="paragraph" w:customStyle="1" w:styleId="35">
    <w:name w:val="10表格标题"/>
    <w:basedOn w:val="1"/>
    <w:autoRedefine/>
    <w:qFormat/>
    <w:uiPriority w:val="99"/>
    <w:pPr>
      <w:spacing w:before="120" w:after="120" w:line="480" w:lineRule="exact"/>
      <w:jc w:val="center"/>
    </w:pPr>
    <w:rPr>
      <w:rFonts w:ascii="Times New Roman" w:hAnsi="Times New Roman" w:eastAsia="黑体"/>
      <w:b/>
      <w:sz w:val="24"/>
      <w:szCs w:val="24"/>
    </w:rPr>
  </w:style>
  <w:style w:type="paragraph" w:styleId="36">
    <w:name w:val="List Paragraph"/>
    <w:basedOn w:val="1"/>
    <w:autoRedefine/>
    <w:qFormat/>
    <w:uiPriority w:val="99"/>
    <w:pPr>
      <w:ind w:firstLine="420" w:firstLineChars="200"/>
    </w:pPr>
  </w:style>
  <w:style w:type="paragraph" w:customStyle="1" w:styleId="37">
    <w:name w:val="Other|1"/>
    <w:basedOn w:val="1"/>
    <w:qFormat/>
    <w:uiPriority w:val="0"/>
    <w:pPr>
      <w:widowControl w:val="0"/>
      <w:shd w:val="clear" w:color="auto" w:fill="auto"/>
      <w:spacing w:line="257" w:lineRule="auto"/>
    </w:pPr>
    <w:rPr>
      <w:rFonts w:ascii="宋体" w:hAnsi="宋体" w:eastAsia="宋体" w:cs="宋体"/>
      <w:sz w:val="14"/>
      <w:szCs w:val="14"/>
      <w:u w:val="none"/>
      <w:shd w:val="clear" w:color="auto" w:fill="auto"/>
      <w:lang w:val="zh-TW" w:eastAsia="zh-TW" w:bidi="zh-TW"/>
    </w:rPr>
  </w:style>
  <w:style w:type="paragraph" w:customStyle="1" w:styleId="38">
    <w:name w:val="表格"/>
    <w:basedOn w:val="1"/>
    <w:autoRedefine/>
    <w:qFormat/>
    <w:uiPriority w:val="1"/>
    <w:pPr>
      <w:jc w:val="center"/>
    </w:pPr>
    <w:rPr>
      <w:rFonts w:asciiTheme="minorEastAsia" w:hAnsiTheme="minorEastAsia" w:eastAsiaTheme="minorEastAsia" w:cstheme="minorEastAsia"/>
      <w:spacing w:val="-5"/>
      <w:lang w:eastAsia="zh-CN"/>
    </w:rPr>
  </w:style>
  <w:style w:type="paragraph" w:customStyle="1" w:styleId="39">
    <w:name w:val="4黑"/>
    <w:basedOn w:val="1"/>
    <w:next w:val="1"/>
    <w:qFormat/>
    <w:uiPriority w:val="0"/>
    <w:pPr>
      <w:widowControl w:val="0"/>
      <w:kinsoku/>
      <w:autoSpaceDE/>
      <w:autoSpaceDN/>
      <w:adjustRightInd w:val="0"/>
      <w:snapToGrid w:val="0"/>
      <w:spacing w:line="520" w:lineRule="exact"/>
      <w:ind w:firstLine="624" w:firstLineChars="200"/>
      <w:jc w:val="both"/>
      <w:textAlignment w:val="auto"/>
      <w:outlineLvl w:val="0"/>
    </w:pPr>
    <w:rPr>
      <w:rFonts w:hint="eastAsia" w:ascii="黑体" w:hAnsi="黑体" w:eastAsia="黑体" w:cs="黑体"/>
      <w:color w:val="auto"/>
      <w:spacing w:val="-4"/>
      <w:sz w:val="28"/>
      <w:szCs w:val="28"/>
      <w:lang w:eastAsia="zh-CN"/>
    </w:rPr>
  </w:style>
  <w:style w:type="paragraph" w:customStyle="1" w:styleId="40">
    <w:name w:val="4仿"/>
    <w:basedOn w:val="1"/>
    <w:qFormat/>
    <w:uiPriority w:val="0"/>
    <w:pPr>
      <w:widowControl w:val="0"/>
      <w:kinsoku/>
      <w:autoSpaceDE/>
      <w:autoSpaceDN/>
      <w:spacing w:line="520" w:lineRule="exact"/>
      <w:ind w:firstLine="562" w:firstLineChars="200"/>
      <w:textAlignment w:val="auto"/>
    </w:pPr>
    <w:rPr>
      <w:rFonts w:ascii="仿宋_GB2312" w:hAnsi="仿宋_GB2312" w:eastAsia="仿宋_GB2312" w:cs="仿宋_GB2312"/>
      <w:color w:val="auto"/>
      <w:sz w:val="28"/>
      <w:szCs w:val="28"/>
    </w:rPr>
  </w:style>
  <w:style w:type="paragraph" w:customStyle="1" w:styleId="41">
    <w:name w:val="4楷"/>
    <w:basedOn w:val="1"/>
    <w:next w:val="1"/>
    <w:qFormat/>
    <w:uiPriority w:val="0"/>
    <w:pPr>
      <w:widowControl w:val="0"/>
      <w:kinsoku/>
      <w:autoSpaceDE/>
      <w:autoSpaceDN/>
      <w:adjustRightInd/>
      <w:snapToGrid/>
      <w:spacing w:line="520" w:lineRule="exact"/>
      <w:ind w:firstLine="614" w:firstLineChars="200"/>
      <w:jc w:val="both"/>
      <w:textAlignment w:val="auto"/>
      <w:outlineLvl w:val="1"/>
    </w:pPr>
    <w:rPr>
      <w:rFonts w:ascii="黑体" w:hAnsi="黑体" w:eastAsia="楷体_GB2312" w:cs="楷体_GB2312"/>
      <w:b/>
      <w:color w:val="auto"/>
      <w:spacing w:val="-4"/>
      <w:sz w:val="28"/>
      <w:szCs w:val="28"/>
    </w:rPr>
  </w:style>
  <w:style w:type="paragraph" w:customStyle="1" w:styleId="42">
    <w:name w:val="正文 A"/>
    <w:qFormat/>
    <w:uiPriority w:val="0"/>
    <w:rPr>
      <w:rFonts w:ascii="宋体" w:hAnsi="宋体" w:eastAsia="宋体" w:cs="宋体"/>
      <w:color w:val="000000"/>
      <w:sz w:val="24"/>
      <w:szCs w:val="24"/>
      <w:lang w:val="en-US" w:eastAsia="zh-CN" w:bidi="ar-SA"/>
    </w:rPr>
  </w:style>
  <w:style w:type="paragraph" w:customStyle="1" w:styleId="43">
    <w:name w:val="表格文字"/>
    <w:basedOn w:val="1"/>
    <w:next w:val="1"/>
    <w:qFormat/>
    <w:uiPriority w:val="0"/>
    <w:pPr>
      <w:widowControl w:val="0"/>
      <w:kinsoku/>
      <w:spacing w:line="240" w:lineRule="auto"/>
      <w:ind w:firstLine="0" w:firstLineChars="0"/>
      <w:jc w:val="center"/>
    </w:pPr>
    <w:rPr>
      <w:sz w:val="21"/>
    </w:rPr>
  </w:style>
  <w:style w:type="paragraph" w:customStyle="1" w:styleId="44">
    <w:name w:val="三维目标"/>
    <w:basedOn w:val="37"/>
    <w:qFormat/>
    <w:uiPriority w:val="0"/>
    <w:pPr>
      <w:spacing w:line="240" w:lineRule="auto"/>
    </w:pPr>
    <w:rPr>
      <w:rFonts w:ascii="Times New Roman" w:hAnsi="Times New Roman" w:eastAsia="宋体" w:cs="Times New Roman"/>
      <w:b/>
      <w:sz w:val="21"/>
    </w:rPr>
  </w:style>
  <w:style w:type="paragraph" w:customStyle="1" w:styleId="45">
    <w:name w:val="bgbt"/>
    <w:basedOn w:val="1"/>
    <w:qFormat/>
    <w:uiPriority w:val="0"/>
    <w:pPr>
      <w:spacing w:line="240" w:lineRule="auto"/>
      <w:ind w:firstLine="0" w:firstLineChars="0"/>
      <w:jc w:val="center"/>
    </w:pPr>
    <w:rPr>
      <w:rFonts w:hint="eastAsia" w:ascii="等线" w:hAnsi="等线" w:eastAsia="黑体" w:cs="Times New Roman"/>
      <w:b/>
      <w:sz w:val="24"/>
    </w:rPr>
  </w:style>
  <w:style w:type="paragraph" w:customStyle="1" w:styleId="46">
    <w:name w:val="bgzw"/>
    <w:basedOn w:val="1"/>
    <w:qFormat/>
    <w:uiPriority w:val="0"/>
    <w:rPr>
      <w:rFonts w:ascii="Calibri" w:hAnsi="Calibri" w:eastAsia="宋体" w:cs="Times New Roman"/>
    </w:rPr>
  </w:style>
  <w:style w:type="paragraph" w:customStyle="1" w:styleId="47">
    <w:name w:val="图内文字"/>
    <w:basedOn w:val="1"/>
    <w:qFormat/>
    <w:uiPriority w:val="0"/>
    <w:pPr>
      <w:spacing w:line="0" w:lineRule="atLeast"/>
      <w:jc w:val="center"/>
    </w:pPr>
    <w:rPr>
      <w:rFonts w:ascii="Times New Roman" w:hAnsi="Times New Roman" w:eastAsia="宋体" w:cs="Times New Roman"/>
      <w:b/>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2530</Words>
  <Characters>2644</Characters>
  <TotalTime>0</TotalTime>
  <ScaleCrop>false</ScaleCrop>
  <LinksUpToDate>false</LinksUpToDate>
  <CharactersWithSpaces>2845</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2025-05-19T10:12:00Z</dcterms:created>
  <dc:creator>Administrator</dc:creator>
  <cp:lastModifiedBy>Joshua</cp:lastModifiedBy>
  <cp:lastPrinted>2025-06-12T01:36:00Z</cp:lastPrinted>
  <dcterms:modified xsi:type="dcterms:W3CDTF">2025-08-31T07:53:12Z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2025-05-19T10:12:41Z</vt:filetime>
  </property>
  <property fmtid="{D5CDD505-2E9C-101B-9397-08002B2CF9AE}" pid="4" name="UsrData">
    <vt:lpwstr>682a93915e7b0b001f725acdwl</vt:lpwstr>
  </property>
  <property fmtid="{D5CDD505-2E9C-101B-9397-08002B2CF9AE}" pid="5" name="KSOTemplateDocerSaveRecord">
    <vt:lpwstr>eyJoZGlkIjoiYzAxZTE5NTA4OTkzMjlkZDgzZDAyYzMwYTBlYzBkYzIiLCJ1c2VySWQiOiIzNzQwNTIwNzAifQ==</vt:lpwstr>
  </property>
  <property fmtid="{D5CDD505-2E9C-101B-9397-08002B2CF9AE}" pid="6" name="KSOProductBuildVer">
    <vt:lpwstr>2052-12.1.0.21541</vt:lpwstr>
  </property>
  <property fmtid="{D5CDD505-2E9C-101B-9397-08002B2CF9AE}" pid="7" name="ICV">
    <vt:lpwstr>B421D1DB3E744065ACEC70260860C470_13</vt:lpwstr>
  </property>
</Properties>
</file>